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7938" w:leader="none"/>
        </w:tabs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31.05.2024</w:t>
        <w:tab/>
        <w:t>№128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ind w:right="2833"/>
        <w:jc w:val="both"/>
        <w:rPr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О разработке проекта планировки и проекта межевания территории </w:t>
      </w:r>
      <w:r>
        <w:rPr>
          <w:rFonts w:eastAsia="Calibri"/>
          <w:color w:val="000000"/>
          <w:kern w:val="0"/>
          <w:sz w:val="28"/>
          <w:szCs w:val="28"/>
        </w:rPr>
        <w:t>9-го микрорайона г. Шарыпово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45, 46 Градостроительного кодекса РФ, статьями 16, 28 Федерального закона от 06.10.2003 №131-ФЗ «Об общих пр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инципах организации местного самоуправления в Российской Федерации», Постановлением Правительства Красноярского края от 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ru-RU"/>
        </w:rPr>
        <w:t>13</w:t>
      </w:r>
      <w:r>
        <w:rPr>
          <w:rFonts w:cs="Times New Roman" w:ascii="Times New Roman" w:hAnsi="Times New Roman"/>
          <w:color w:val="000000"/>
          <w:sz w:val="28"/>
          <w:szCs w:val="28"/>
        </w:rPr>
        <w:t>.0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>.202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№3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ru-RU"/>
        </w:rPr>
        <w:t>49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-п </w:t>
        <w:br/>
        <w:t>«О внесении изменений в постановление Правительства Красноярского края от 22.10.2014 №501-п «Об утверждении распределения субсидий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территории», Постановлением Администрации города Шарыпово от 02.05.2023г. №110 «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Об утверждении порядка подготовки, утверждения документации по планировке территории и внесения в нее изменений по инициативе органов местного самоуправления городского округа город Шарыпово Красноярского края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»,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руководствуясь </w:t>
        <w:br/>
        <w:t>ст. 34 Устава города Шарыпово Красноярского края</w:t>
      </w:r>
      <w:r>
        <w:rPr>
          <w:rFonts w:cs="Times New Roman" w:ascii="Times New Roman" w:hAnsi="Times New Roman"/>
          <w:color w:val="000000"/>
          <w:sz w:val="28"/>
          <w:szCs w:val="28"/>
        </w:rPr>
        <w:t>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Приступить к </w:t>
      </w:r>
      <w:r>
        <w:rPr>
          <w:rFonts w:eastAsia="Lucida Sans Unicode" w:cs="Times New Roman" w:ascii="Times New Roman" w:hAnsi="Times New Roman"/>
          <w:sz w:val="28"/>
          <w:szCs w:val="28"/>
          <w:lang w:eastAsia="ru-RU"/>
        </w:rPr>
        <w:t>разработке</w:t>
      </w:r>
      <w:r>
        <w:rPr>
          <w:rFonts w:cs="Times New Roman" w:ascii="Times New Roman" w:hAnsi="Times New Roman"/>
          <w:sz w:val="28"/>
          <w:szCs w:val="28"/>
        </w:rPr>
        <w:t xml:space="preserve"> проекта </w:t>
      </w:r>
      <w:r>
        <w:rPr>
          <w:rFonts w:cs="Times New Roman" w:ascii="Times New Roman" w:hAnsi="Times New Roman"/>
          <w:color w:val="000000"/>
          <w:kern w:val="0"/>
          <w:sz w:val="28"/>
          <w:szCs w:val="28"/>
        </w:rPr>
        <w:t xml:space="preserve">планировки и проекта межевания территории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/>
        </w:rPr>
        <w:t>9-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</w:rPr>
        <w:t>го микрорайона г.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</w:rPr>
        <w:t>Шарыпово (далее – Проект)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Подготовку </w:t>
      </w:r>
      <w:r>
        <w:rPr>
          <w:rFonts w:eastAsia="Lucida Sans Unicode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роекта осуществить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 за счет средств краевого и </w:t>
      </w:r>
      <w:r>
        <w:rPr>
          <w:rFonts w:eastAsia="Lucida Sans Unicode" w:cs="Times New Roman" w:ascii="Times New Roman" w:hAnsi="Times New Roman"/>
          <w:sz w:val="28"/>
          <w:szCs w:val="28"/>
          <w:lang w:eastAsia="ru-RU"/>
        </w:rPr>
        <w:t>местного</w:t>
      </w:r>
      <w:r>
        <w:rPr>
          <w:rFonts w:cs="Times New Roman" w:ascii="Times New Roman" w:hAnsi="Times New Roman"/>
          <w:sz w:val="28"/>
          <w:szCs w:val="28"/>
        </w:rPr>
        <w:t xml:space="preserve"> бюджетов согласно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постановления Правительства Красноярского края от 30.09.2013 №514-п «Об утверждении государственной программы Красноярского края «Создание условий для обеспечения доступным и комфортным жильем граждан», постановлением Правительства Красноярского края от 30.09.2015 №495-п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края», постановлением Правительства Красноярского края от 06.02.2020 №87-п </w:t>
        <w:br/>
        <w:t xml:space="preserve">«Об утверждении Порядка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территории», </w:t>
      </w:r>
      <w:r>
        <w:rPr>
          <w:rStyle w:val="2"/>
          <w:rFonts w:cs="Times New Roman" w:ascii="Times New Roman" w:hAnsi="Times New Roman"/>
          <w:color w:val="000000"/>
        </w:rPr>
        <w:t>постановлением Правительства Красноярского края от 22.10.2014 №501-п «Об утверждении распределения субсидий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Работы по сбору исходных данных и проведение инженерных изысканий для разработки </w:t>
      </w:r>
      <w:r>
        <w:rPr>
          <w:rFonts w:eastAsia="Lucida Sans Unicode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sz w:val="28"/>
          <w:szCs w:val="28"/>
        </w:rPr>
        <w:t>роекта включить в объем выполняемых работ по контракту.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Определить в качестве заказчика 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>роекта Администрацию города Шарыпово.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начальника отдела архитектуры и градостроительства Администрации города Шарыпово - главного архитектора Н.Н. Сухинина.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9"/>
          <w:tab w:val="left" w:pos="7797" w:leader="none"/>
        </w:tabs>
        <w:jc w:val="both"/>
        <w:rPr>
          <w:rFonts w:ascii="Times New Roman" w:hAnsi="Times New Roman" w:eastAsia="Calibri" w:cs="Times New Roman"/>
          <w:kern w:val="0"/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Глава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/>
        </w:rPr>
        <w:t xml:space="preserve"> города Шарыпово</w:t>
      </w:r>
      <w:r>
        <w:rPr>
          <w:rFonts w:eastAsia="Calibri" w:cs="Times New Roman" w:ascii="Times New Roman" w:hAnsi="Times New Roman"/>
          <w:kern w:val="0"/>
          <w:sz w:val="28"/>
          <w:szCs w:val="28"/>
        </w:rPr>
        <w:tab/>
        <w:t>В.Г. Хохлов</w:t>
      </w:r>
      <w:bookmarkStart w:id="0" w:name="_GoBack"/>
      <w:bookmarkEnd w:id="0"/>
    </w:p>
    <w:sectPr>
      <w:footerReference w:type="default" r:id="rId3"/>
      <w:type w:val="nextPage"/>
      <w:pgSz w:w="11906" w:h="16838"/>
      <w:pgMar w:left="1701" w:right="851" w:gutter="0" w:header="0" w:top="1134" w:footer="72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57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Hyperlink">
    <w:name w:val="Hyperlink"/>
    <w:basedOn w:val="DefaultParagraphFont"/>
    <w:unhideWhenUsed/>
    <w:rsid w:val="00e6432a"/>
    <w:rPr>
      <w:color w:themeColor="hyperlink" w:val="0000FF"/>
      <w:u w:val="single"/>
    </w:rPr>
  </w:style>
  <w:style w:type="character" w:styleId="Style13" w:customStyle="1">
    <w:name w:val="Выделение жирным"/>
    <w:basedOn w:val="DefaultParagraphFont"/>
    <w:qFormat/>
    <w:rPr>
      <w:b/>
      <w:bCs/>
    </w:rPr>
  </w:style>
  <w:style w:type="character" w:styleId="2" w:customStyle="1">
    <w:name w:val="Основной текст (2)_"/>
    <w:qFormat/>
    <w:rPr>
      <w:sz w:val="28"/>
      <w:szCs w:val="28"/>
      <w:shd w:fill="FFFFFF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16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 w:customStyle="1">
    <w:name w:val="Содержимое врезки"/>
    <w:basedOn w:val="Normal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Liberation Serif" w:asciiTheme="minorHAnsi" w:hAnsiTheme="minorHAnsi" w:eastAsia="Times New Roman"/>
      <w:color w:val="auto"/>
      <w:kern w:val="2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5186-C610-48A6-B6A4-8B8EC321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2</Pages>
  <Words>383</Words>
  <Characters>2970</Characters>
  <CharactersWithSpaces>3344</CharactersWithSpaces>
  <Paragraphs>14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2024-06-05T04:24:00Z</dcterms:created>
  <dc:creator>Приемная</dc:creator>
  <dc:description/>
  <dc:language>ru-RU</dc:language>
  <cp:lastModifiedBy>g26031</cp:lastModifiedBy>
  <cp:lastPrinted>2023-05-10T15:57:00Z</cp:lastPrinted>
  <dcterms:modified xsi:type="dcterms:W3CDTF">2024-06-05T04:24:00Z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