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37"/>
        <w:gridCol w:w="3105"/>
        <w:gridCol w:w="3112"/>
        <w:gridCol w:w="500"/>
      </w:tblGrid>
      <w:tr>
        <w:trPr>
          <w:trHeight w:val="1984" w:hRule="atLeast"/>
        </w:trPr>
        <w:tc>
          <w:tcPr>
            <w:tcW w:w="9854" w:type="dxa"/>
            <w:gridSpan w:val="4"/>
            <w:tcBorders/>
            <w:shd w:color="auto" w:fill="auto" w:val="clear"/>
          </w:tcPr>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39"/>
            </w:tblGrid>
            <w:tr>
              <w:trPr>
                <w:trHeight w:val="1984" w:hRule="atLeast"/>
              </w:trPr>
              <w:tc>
                <w:tcPr>
                  <w:tcW w:w="9639" w:type="dxa"/>
                  <w:tcBorders/>
                  <w:shd w:color="auto" w:fill="auto" w:val="clear"/>
                </w:tcPr>
                <w:p>
                  <w:pPr>
                    <w:pStyle w:val="Normal"/>
                    <w:spacing w:lineRule="auto" w:line="240" w:before="0" w:after="0"/>
                    <w:jc w:val="center"/>
                    <w:rPr>
                      <w:rFonts w:ascii="Times New Roman" w:hAnsi="Times New Roman"/>
                      <w:b/>
                      <w:sz w:val="28"/>
                      <w:szCs w:val="28"/>
                      <w:lang w:eastAsia="ru-RU"/>
                    </w:rPr>
                  </w:pPr>
                  <w:r>
                    <w:rPr/>
                    <w:drawing>
                      <wp:inline distT="0" distB="0" distL="0" distR="0">
                        <wp:extent cx="513080" cy="74676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13080" cy="746760"/>
                                </a:xfrm>
                                <a:prstGeom prst="rect">
                                  <a:avLst/>
                                </a:prstGeom>
                              </pic:spPr>
                            </pic:pic>
                          </a:graphicData>
                        </a:graphic>
                      </wp:inline>
                    </w:drawing>
                  </w:r>
                </w:p>
                <w:p>
                  <w:pPr>
                    <w:pStyle w:val="Normal"/>
                    <w:spacing w:lineRule="auto" w:line="240" w:before="0" w:after="0"/>
                    <w:jc w:val="center"/>
                    <w:rPr>
                      <w:rFonts w:ascii="Times New Roman" w:hAnsi="Times New Roman"/>
                      <w:b/>
                      <w:sz w:val="28"/>
                      <w:szCs w:val="28"/>
                      <w:lang w:eastAsia="ru-RU"/>
                    </w:rPr>
                  </w:pPr>
                  <w:r>
                    <w:rPr>
                      <w:rFonts w:ascii="Times New Roman" w:hAnsi="Times New Roman"/>
                      <w:b/>
                      <w:sz w:val="28"/>
                      <w:szCs w:val="28"/>
                      <w:lang w:eastAsia="ru-RU"/>
                    </w:rPr>
                  </w:r>
                </w:p>
                <w:p>
                  <w:pPr>
                    <w:pStyle w:val="Normal"/>
                    <w:spacing w:lineRule="auto" w:line="240" w:before="0" w:after="0"/>
                    <w:jc w:val="center"/>
                    <w:rPr>
                      <w:rFonts w:ascii="Times New Roman" w:hAnsi="Times New Roman"/>
                      <w:sz w:val="28"/>
                      <w:szCs w:val="28"/>
                      <w:lang w:eastAsia="ru-RU"/>
                    </w:rPr>
                  </w:pPr>
                  <w:bookmarkStart w:id="0" w:name="_Hlk115176197"/>
                  <w:r>
                    <w:rPr>
                      <w:rFonts w:ascii="Times New Roman" w:hAnsi="Times New Roman"/>
                      <w:b/>
                      <w:sz w:val="28"/>
                      <w:szCs w:val="28"/>
                      <w:lang w:eastAsia="ru-RU"/>
                    </w:rPr>
                    <w:t>АДМИНИСТРАЦИЯ ГОРОДА ШАРЫПОВО КРАСНОЯРСКОГО КРАЯ</w:t>
                  </w:r>
                  <w:bookmarkEnd w:id="0"/>
                </w:p>
                <w:p>
                  <w:pPr>
                    <w:pStyle w:val="Normal"/>
                    <w:spacing w:lineRule="auto" w:line="240" w:before="0" w:after="0"/>
                    <w:jc w:val="center"/>
                    <w:rPr>
                      <w:rFonts w:ascii="Times New Roman" w:hAnsi="Times New Roman"/>
                      <w:b/>
                      <w:sz w:val="28"/>
                      <w:szCs w:val="28"/>
                      <w:lang w:eastAsia="ru-RU"/>
                    </w:rPr>
                  </w:pPr>
                  <w:r>
                    <w:rPr>
                      <w:rFonts w:ascii="Times New Roman" w:hAnsi="Times New Roman"/>
                      <w:b/>
                      <w:sz w:val="28"/>
                      <w:szCs w:val="28"/>
                      <w:lang w:eastAsia="ru-RU"/>
                    </w:rPr>
                  </w:r>
                </w:p>
              </w:tc>
            </w:tr>
          </w:tbl>
          <w:p>
            <w:pPr>
              <w:pStyle w:val="Normal"/>
              <w:spacing w:lineRule="auto" w:line="240" w:before="0" w:after="0"/>
              <w:jc w:val="center"/>
              <w:rPr>
                <w:rFonts w:ascii="Times New Roman" w:hAnsi="Times New Roman"/>
                <w:b/>
                <w:sz w:val="28"/>
                <w:szCs w:val="24"/>
                <w:lang w:eastAsia="ru-RU"/>
              </w:rPr>
            </w:pPr>
            <w:r>
              <w:rPr>
                <w:rFonts w:ascii="Times New Roman" w:hAnsi="Times New Roman"/>
                <w:b/>
                <w:sz w:val="28"/>
                <w:szCs w:val="24"/>
                <w:lang w:eastAsia="ru-RU"/>
              </w:rPr>
              <w:t>ПОСТАНОВЛЕНИЕ</w:t>
            </w:r>
          </w:p>
          <w:p>
            <w:pPr>
              <w:pStyle w:val="Normal"/>
              <w:spacing w:lineRule="auto" w:line="240" w:before="0" w:after="0"/>
              <w:jc w:val="center"/>
              <w:rPr>
                <w:rFonts w:ascii="Times New Roman" w:hAnsi="Times New Roman"/>
                <w:b/>
                <w:sz w:val="28"/>
                <w:szCs w:val="28"/>
                <w:lang w:eastAsia="ru-RU"/>
              </w:rPr>
            </w:pPr>
            <w:r>
              <w:rPr>
                <w:rFonts w:ascii="Times New Roman" w:hAnsi="Times New Roman"/>
                <w:b/>
                <w:sz w:val="28"/>
                <w:szCs w:val="28"/>
                <w:lang w:eastAsia="ru-RU"/>
              </w:rPr>
            </w:r>
            <w:bookmarkStart w:id="1" w:name="_Hlk115171399"/>
            <w:bookmarkStart w:id="2" w:name="_Hlk115171399"/>
            <w:bookmarkEnd w:id="2"/>
          </w:p>
        </w:tc>
      </w:tr>
      <w:tr>
        <w:trPr/>
        <w:tc>
          <w:tcPr>
            <w:tcW w:w="3137" w:type="dxa"/>
            <w:tcBorders/>
            <w:shd w:color="auto" w:fill="auto" w:val="clear"/>
          </w:tcPr>
          <w:p>
            <w:pPr>
              <w:pStyle w:val="Normal"/>
              <w:spacing w:lineRule="auto" w:line="240" w:before="0" w:after="0"/>
              <w:ind w:left="-103"/>
              <w:rPr>
                <w:rFonts w:ascii="Times New Roman" w:hAnsi="Times New Roman"/>
                <w:sz w:val="28"/>
                <w:szCs w:val="28"/>
                <w:lang w:eastAsia="ru-RU"/>
              </w:rPr>
            </w:pPr>
            <w:r>
              <w:rPr>
                <w:rFonts w:ascii="Times New Roman" w:hAnsi="Times New Roman"/>
                <w:sz w:val="28"/>
                <w:szCs w:val="28"/>
                <w:lang w:eastAsia="ru-RU"/>
              </w:rPr>
              <w:t>22.04.2024</w:t>
            </w:r>
          </w:p>
        </w:tc>
        <w:tc>
          <w:tcPr>
            <w:tcW w:w="3105" w:type="dxa"/>
            <w:tcBorders/>
            <w:shd w:color="auto" w:fill="auto" w:val="clear"/>
          </w:tcPr>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r>
          </w:p>
        </w:tc>
        <w:tc>
          <w:tcPr>
            <w:tcW w:w="3112" w:type="dxa"/>
            <w:tcBorders/>
            <w:shd w:color="auto" w:fill="auto" w:val="clear"/>
          </w:tcPr>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t xml:space="preserve">                                № </w:t>
            </w:r>
            <w:r>
              <w:rPr>
                <w:rFonts w:ascii="Times New Roman" w:hAnsi="Times New Roman"/>
                <w:sz w:val="28"/>
                <w:szCs w:val="28"/>
                <w:lang w:eastAsia="ru-RU"/>
              </w:rPr>
              <w:t>92</w:t>
            </w:r>
          </w:p>
          <w:p>
            <w:pPr>
              <w:pStyle w:val="Normal"/>
              <w:spacing w:lineRule="auto" w:line="240" w:before="0" w:after="0"/>
              <w:jc w:val="center"/>
              <w:rPr>
                <w:rFonts w:ascii="Times New Roman" w:hAnsi="Times New Roman"/>
                <w:sz w:val="28"/>
                <w:szCs w:val="28"/>
                <w:lang w:eastAsia="ru-RU"/>
              </w:rPr>
            </w:pPr>
            <w:r>
              <w:rPr>
                <w:rFonts w:ascii="Times New Roman" w:hAnsi="Times New Roman"/>
                <w:sz w:val="28"/>
                <w:szCs w:val="28"/>
                <w:lang w:eastAsia="ru-RU"/>
              </w:rPr>
            </w:r>
          </w:p>
        </w:tc>
        <w:tc>
          <w:tcPr>
            <w:tcW w:w="500" w:type="dxa"/>
            <w:tcBorders/>
          </w:tcPr>
          <w:p>
            <w:pPr>
              <w:pStyle w:val="Normal"/>
              <w:widowControl/>
              <w:bidi w:val="0"/>
              <w:spacing w:lineRule="auto" w:line="276" w:before="0" w:after="200"/>
              <w:jc w:val="left"/>
              <w:rPr/>
            </w:pPr>
            <w:r>
              <w:rPr/>
            </w:r>
          </w:p>
        </w:tc>
      </w:tr>
    </w:tbl>
    <w:p>
      <w:pPr>
        <w:pStyle w:val="Normal"/>
        <w:spacing w:lineRule="auto" w:line="240" w:before="0" w:after="0"/>
        <w:ind w:right="4251"/>
        <w:jc w:val="both"/>
        <w:rPr>
          <w:rFonts w:ascii="Times New Roman" w:hAnsi="Times New Roman"/>
          <w:bCs/>
          <w:sz w:val="28"/>
          <w:szCs w:val="28"/>
          <w:lang w:eastAsia="ru-RU"/>
        </w:rPr>
      </w:pPr>
      <w:r>
        <w:rPr>
          <w:rFonts w:ascii="Times New Roman" w:hAnsi="Times New Roman"/>
          <w:sz w:val="28"/>
          <w:szCs w:val="28"/>
          <w:lang w:eastAsia="ru-RU"/>
        </w:rPr>
        <w:t xml:space="preserve">О внесении изменений в постановление Администрации города Шарыпово от 13.10.2022 № 330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В соответствии со ст. 78 Бюджетного кодекса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color w:val="000000"/>
          <w:spacing w:val="1"/>
          <w:sz w:val="28"/>
          <w:szCs w:val="28"/>
        </w:rPr>
        <w:t>,</w:t>
      </w:r>
      <w:r>
        <w:rPr/>
        <w:t xml:space="preserve"> </w:t>
      </w:r>
      <w:r>
        <w:rPr>
          <w:rFonts w:ascii="Times New Roman" w:hAnsi="Times New Roman"/>
          <w:color w:val="000000"/>
          <w:spacing w:val="1"/>
          <w:sz w:val="28"/>
          <w:szCs w:val="28"/>
        </w:rPr>
        <w:t>постановлением Правительства Красноярского края от 30.09.2013 № 505-п «Об утверждении государственной программы Красноярского края «Развитие инвестиционной, инновационной деятельности, малого и среднего предпринимательства на территории края», руководствуясь ст. 34 Устава города Шарыпово Красноярского края,</w:t>
      </w:r>
    </w:p>
    <w:p>
      <w:pPr>
        <w:pStyle w:val="Normal"/>
        <w:widowControl w:val="false"/>
        <w:numPr>
          <w:ilvl w:val="0"/>
          <w:numId w:val="0"/>
        </w:numPr>
        <w:spacing w:lineRule="auto" w:line="240" w:before="0" w:after="0"/>
        <w:jc w:val="both"/>
        <w:outlineLvl w:val="0"/>
        <w:rPr>
          <w:rFonts w:ascii="Times New Roman" w:hAnsi="Times New Roman"/>
          <w:sz w:val="28"/>
          <w:szCs w:val="28"/>
          <w:lang w:eastAsia="ru-RU"/>
        </w:rPr>
      </w:pPr>
      <w:r>
        <w:rPr>
          <w:rFonts w:ascii="Times New Roman" w:hAnsi="Times New Roman"/>
          <w:sz w:val="28"/>
          <w:szCs w:val="28"/>
          <w:lang w:eastAsia="ru-RU"/>
        </w:rPr>
        <w:t>ПОСТАНОВЛЯЮ:</w:t>
      </w:r>
    </w:p>
    <w:p>
      <w:pPr>
        <w:pStyle w:val="Normal"/>
        <w:numPr>
          <w:ilvl w:val="0"/>
          <w:numId w:val="2"/>
        </w:numPr>
        <w:spacing w:lineRule="auto" w:line="240" w:before="0" w:after="0"/>
        <w:ind w:firstLine="709" w:left="0"/>
        <w:contextualSpacing/>
        <w:jc w:val="both"/>
        <w:rPr>
          <w:rFonts w:ascii="Times New Roman" w:hAnsi="Times New Roman"/>
          <w:sz w:val="28"/>
          <w:szCs w:val="28"/>
          <w:lang w:eastAsia="ru-RU"/>
        </w:rPr>
      </w:pPr>
      <w:r>
        <w:rPr>
          <w:rFonts w:ascii="Times New Roman" w:hAnsi="Times New Roman"/>
          <w:sz w:val="28"/>
          <w:szCs w:val="28"/>
          <w:lang w:eastAsia="ru-RU"/>
        </w:rPr>
        <w:t xml:space="preserve">Внести в постановление Администрации города Шарыпово от 13.10.2022 № 330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 (в редакции от 26.09.2023 № 231) следующие изменения: </w:t>
      </w:r>
    </w:p>
    <w:p>
      <w:pPr>
        <w:pStyle w:val="ListParagraph"/>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 xml:space="preserve">1.1. </w:t>
      </w:r>
      <w:bookmarkStart w:id="3" w:name="_Hlk136596026"/>
      <w:r>
        <w:rPr>
          <w:rFonts w:ascii="Times New Roman" w:hAnsi="Times New Roman"/>
          <w:sz w:val="28"/>
          <w:szCs w:val="28"/>
        </w:rPr>
        <w:t>в Приложении к постановлению «Порядок предоставления грантов в форме субсидий субъектам малого и среднего предпринимательства на начало ведения предпринимательской деятельности»</w:t>
      </w:r>
      <w:bookmarkEnd w:id="3"/>
      <w:r>
        <w:rPr>
          <w:rFonts w:ascii="Times New Roman" w:hAnsi="Times New Roman"/>
          <w:sz w:val="28"/>
          <w:szCs w:val="28"/>
        </w:rPr>
        <w:t>:</w:t>
      </w:r>
    </w:p>
    <w:p>
      <w:pPr>
        <w:pStyle w:val="ListParagraph"/>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1.1.1. в разделе 1 «Общие положения»:</w:t>
      </w:r>
    </w:p>
    <w:p>
      <w:pPr>
        <w:pStyle w:val="ListParagraph"/>
        <w:spacing w:lineRule="auto" w:line="240" w:before="0" w:after="0"/>
        <w:ind w:firstLine="709" w:left="0"/>
        <w:contextualSpacing/>
        <w:jc w:val="both"/>
        <w:rPr>
          <w:rFonts w:ascii="Times New Roman" w:hAnsi="Times New Roman"/>
          <w:sz w:val="28"/>
          <w:szCs w:val="28"/>
        </w:rPr>
      </w:pPr>
      <w:bookmarkStart w:id="4" w:name="_Hlk158797994"/>
      <w:r>
        <w:rPr>
          <w:rFonts w:ascii="Times New Roman" w:hAnsi="Times New Roman"/>
          <w:sz w:val="28"/>
          <w:szCs w:val="28"/>
        </w:rPr>
        <w:t>1.1.1.1. в пункте 1.2.:</w:t>
      </w:r>
    </w:p>
    <w:p>
      <w:pPr>
        <w:pStyle w:val="ListParagraph"/>
        <w:spacing w:lineRule="auto" w:line="240" w:before="0" w:after="0"/>
        <w:ind w:firstLine="709" w:left="0"/>
        <w:contextualSpacing/>
        <w:jc w:val="both"/>
        <w:rPr>
          <w:rFonts w:ascii="Times New Roman" w:hAnsi="Times New Roman"/>
          <w:sz w:val="28"/>
          <w:szCs w:val="28"/>
        </w:rPr>
      </w:pPr>
      <w:bookmarkStart w:id="5" w:name="_Hlk158797994"/>
      <w:r>
        <w:rPr>
          <w:rFonts w:ascii="Times New Roman" w:hAnsi="Times New Roman"/>
          <w:sz w:val="28"/>
          <w:szCs w:val="28"/>
        </w:rPr>
        <w:t>1.1.1.1.1. подпункт 1.2.5. изложить в следующей редакции:</w:t>
      </w:r>
      <w:bookmarkEnd w:id="5"/>
    </w:p>
    <w:p>
      <w:pPr>
        <w:pStyle w:val="Normal"/>
        <w:widowControl w:val="false"/>
        <w:spacing w:before="0" w:after="0"/>
        <w:ind w:firstLine="709"/>
        <w:jc w:val="both"/>
        <w:rPr>
          <w:rFonts w:ascii="Times New Roman" w:hAnsi="Times New Roman" w:eastAsia="Calibri"/>
          <w:color w:val="000000"/>
          <w:sz w:val="28"/>
          <w:szCs w:val="28"/>
        </w:rPr>
      </w:pPr>
      <w:r>
        <w:rPr>
          <w:rFonts w:ascii="Times New Roman" w:hAnsi="Times New Roman"/>
          <w:sz w:val="28"/>
          <w:szCs w:val="28"/>
        </w:rPr>
        <w:t xml:space="preserve"> </w:t>
      </w:r>
      <w:r>
        <w:rPr>
          <w:rFonts w:ascii="Times New Roman" w:hAnsi="Times New Roman"/>
          <w:sz w:val="28"/>
          <w:szCs w:val="28"/>
        </w:rPr>
        <w:t xml:space="preserve">«1.2.5. </w:t>
      </w:r>
      <w:r>
        <w:rPr>
          <w:rFonts w:eastAsia="Calibri" w:ascii="Times New Roman" w:hAnsi="Times New Roman"/>
          <w:color w:val="000000"/>
          <w:sz w:val="28"/>
          <w:szCs w:val="28"/>
        </w:rPr>
        <w:t>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рамках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ListParagraph"/>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1.1.1.1.2. подпункт 1.2.19. изложить в следующей редакции:</w:t>
      </w:r>
    </w:p>
    <w:p>
      <w:pPr>
        <w:pStyle w:val="Normal"/>
        <w:spacing w:lineRule="auto" w:line="240" w:before="0" w:after="0"/>
        <w:ind w:firstLine="709"/>
        <w:jc w:val="both"/>
        <w:rPr>
          <w:rFonts w:ascii="Times New Roman" w:hAnsi="Times New Roman" w:eastAsia="Calibri"/>
          <w:color w:val="000000"/>
          <w:sz w:val="28"/>
          <w:szCs w:val="28"/>
        </w:rPr>
      </w:pPr>
      <w:r>
        <w:rPr>
          <w:rFonts w:ascii="Times New Roman" w:hAnsi="Times New Roman"/>
          <w:sz w:val="28"/>
          <w:szCs w:val="28"/>
        </w:rPr>
        <w:t xml:space="preserve"> </w:t>
      </w:r>
      <w:r>
        <w:rPr>
          <w:rFonts w:ascii="Times New Roman" w:hAnsi="Times New Roman"/>
          <w:sz w:val="28"/>
          <w:szCs w:val="28"/>
        </w:rPr>
        <w:t>«</w:t>
      </w:r>
      <w:r>
        <w:rPr>
          <w:rFonts w:eastAsia="Calibri" w:ascii="Times New Roman" w:hAnsi="Times New Roman"/>
          <w:color w:val="000000"/>
          <w:sz w:val="28"/>
          <w:szCs w:val="28"/>
        </w:rPr>
        <w:t xml:space="preserve">1.2.19. </w:t>
      </w:r>
      <w:r>
        <w:rPr>
          <w:rFonts w:ascii="Times New Roman" w:hAnsi="Times New Roman"/>
          <w:color w:val="000000"/>
          <w:sz w:val="28"/>
          <w:szCs w:val="28"/>
        </w:rP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r>
        <w:rPr>
          <w:rFonts w:eastAsia="Calibri" w:ascii="Times New Roman" w:hAnsi="Times New Roman"/>
          <w:color w:val="000000"/>
          <w:sz w:val="28"/>
          <w:szCs w:val="28"/>
        </w:rPr>
        <w:t>;»;</w:t>
      </w:r>
    </w:p>
    <w:p>
      <w:pPr>
        <w:pStyle w:val="ListParagraph"/>
        <w:spacing w:lineRule="auto" w:line="240" w:before="0" w:after="0"/>
        <w:ind w:firstLine="709" w:left="0"/>
        <w:contextualSpacing/>
        <w:jc w:val="both"/>
        <w:rPr>
          <w:rFonts w:ascii="Times New Roman" w:hAnsi="Times New Roman" w:eastAsia="Calibri"/>
          <w:color w:val="000000"/>
          <w:sz w:val="28"/>
          <w:szCs w:val="28"/>
        </w:rPr>
      </w:pPr>
      <w:r>
        <w:rPr>
          <w:rFonts w:ascii="Times New Roman" w:hAnsi="Times New Roman"/>
          <w:sz w:val="28"/>
          <w:szCs w:val="28"/>
        </w:rPr>
        <w:t>1.1.1.1.3. подпункты 1.2.7. – 1.2.18. исключить:</w:t>
      </w:r>
    </w:p>
    <w:p>
      <w:pPr>
        <w:pStyle w:val="Normal"/>
        <w:spacing w:lineRule="auto" w:line="240" w:before="0" w:after="0"/>
        <w:ind w:firstLine="709"/>
        <w:jc w:val="both"/>
        <w:rPr>
          <w:rFonts w:ascii="Times New Roman" w:hAnsi="Times New Roman" w:eastAsia="Calibri"/>
          <w:color w:val="000000"/>
          <w:sz w:val="28"/>
          <w:szCs w:val="28"/>
        </w:rPr>
      </w:pPr>
      <w:r>
        <w:rPr>
          <w:rFonts w:eastAsia="Calibri" w:ascii="Times New Roman" w:hAnsi="Times New Roman"/>
          <w:color w:val="000000"/>
          <w:sz w:val="28"/>
          <w:szCs w:val="28"/>
        </w:rPr>
        <w:t>1.1.1.1.4. подпункты 1.2.19., 1.2.20., 1.2.21., 1.2.22. считать подпунктами 1.2.7., 1.2.8., 1.2.9., 1.2.10 соответственно;</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color w:val="000000"/>
          <w:sz w:val="28"/>
          <w:szCs w:val="28"/>
        </w:rPr>
        <w:t xml:space="preserve">1.1.1.2. </w:t>
      </w:r>
      <w:r>
        <w:rPr>
          <w:rFonts w:ascii="Times New Roman" w:hAnsi="Times New Roman"/>
          <w:sz w:val="28"/>
          <w:szCs w:val="28"/>
        </w:rPr>
        <w:t>в пункте 1.6.:</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1.1.1.2.1. абзац первый</w:t>
      </w:r>
      <w:r>
        <w:rPr/>
        <w:t xml:space="preserve"> </w:t>
      </w:r>
      <w:bookmarkStart w:id="6" w:name="_Hlk158799122"/>
      <w:r>
        <w:rPr>
          <w:rFonts w:ascii="Times New Roman" w:hAnsi="Times New Roman"/>
          <w:sz w:val="28"/>
          <w:szCs w:val="28"/>
        </w:rPr>
        <w:t>изложить в следующей редакции:</w:t>
      </w:r>
      <w:bookmarkEnd w:id="6"/>
    </w:p>
    <w:p>
      <w:pPr>
        <w:pStyle w:val="Normal"/>
        <w:widowControl w:val="false"/>
        <w:spacing w:before="0" w:after="0"/>
        <w:ind w:firstLine="709"/>
        <w:jc w:val="both"/>
        <w:rPr>
          <w:rFonts w:ascii="Times New Roman" w:hAnsi="Times New Roman" w:eastAsia="Calibri"/>
          <w:color w:val="000000"/>
          <w:sz w:val="28"/>
          <w:szCs w:val="28"/>
        </w:rPr>
      </w:pPr>
      <w:r>
        <w:rPr>
          <w:rFonts w:eastAsia="Calibri" w:ascii="Times New Roman" w:hAnsi="Times New Roman"/>
          <w:color w:val="000000"/>
          <w:sz w:val="28"/>
          <w:szCs w:val="28"/>
        </w:rPr>
        <w:t xml:space="preserve">«1.6. Грант предоставляется в целях финансового обеспечения </w:t>
      </w:r>
      <w:r>
        <w:rPr>
          <w:rFonts w:ascii="Times New Roman" w:hAnsi="Times New Roman"/>
          <w:sz w:val="28"/>
          <w:szCs w:val="28"/>
        </w:rPr>
        <w:t>затрат на начало ведения предпринимательской деятельности, включая расходы</w:t>
      </w:r>
      <w:r>
        <w:rPr>
          <w:rFonts w:eastAsia="Calibri" w:ascii="Times New Roman" w:hAnsi="Times New Roman"/>
          <w:color w:val="000000"/>
          <w:sz w:val="28"/>
          <w:szCs w:val="28"/>
        </w:rPr>
        <w:t>:»;</w:t>
      </w:r>
    </w:p>
    <w:p>
      <w:pPr>
        <w:pStyle w:val="ConsPlusNormal1"/>
        <w:ind w:firstLine="709"/>
        <w:jc w:val="both"/>
        <w:rPr>
          <w:rFonts w:ascii="Times New Roman" w:hAnsi="Times New Roman" w:cs="Times New Roman"/>
          <w:sz w:val="28"/>
          <w:szCs w:val="28"/>
        </w:rPr>
      </w:pPr>
      <w:r>
        <w:rPr>
          <w:rFonts w:eastAsia="Calibri" w:ascii="Times New Roman" w:hAnsi="Times New Roman"/>
          <w:color w:val="000000"/>
          <w:sz w:val="28"/>
          <w:szCs w:val="28"/>
        </w:rPr>
        <w:t>1.1.1.2.2.  в подпункте 1.6.4. слова «не более 30 процентов от общей суммы гранта» заменить словами «</w:t>
      </w:r>
      <w:r>
        <w:rPr>
          <w:rFonts w:ascii="Times New Roman" w:hAnsi="Times New Roman"/>
          <w:color w:val="000000"/>
          <w:sz w:val="28"/>
          <w:szCs w:val="28"/>
        </w:rPr>
        <w:t>не более 10 процентов от общей суммы грантовой поддержки»</w:t>
      </w:r>
      <w:r>
        <w:rPr>
          <w:rFonts w:cs="Times New Roman" w:ascii="Times New Roman" w:hAnsi="Times New Roman"/>
          <w:sz w:val="28"/>
          <w:szCs w:val="28"/>
        </w:rPr>
        <w:t>;</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1.1.1.2.3. дополнить подпунктом 1.6.6. следующего содержания: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«1.6.6. на приобретение модульных объектов, используемых для осуществления предпринимательской деятельности.»;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1.1.1.3. в пункте 1.10. слова «не ранее 1 мая года, предшествующего» заменить словами «</w:t>
      </w:r>
      <w:r>
        <w:rPr>
          <w:rFonts w:ascii="Times New Roman" w:hAnsi="Times New Roman"/>
          <w:color w:val="000000"/>
          <w:sz w:val="28"/>
          <w:szCs w:val="28"/>
        </w:rPr>
        <w:t>не ранее двух лет, предшествующих»;</w:t>
      </w:r>
    </w:p>
    <w:p>
      <w:pPr>
        <w:pStyle w:val="ConsPlusNormal1"/>
        <w:ind w:firstLine="709"/>
        <w:jc w:val="both"/>
        <w:rPr>
          <w:rFonts w:ascii="Times New Roman" w:hAnsi="Times New Roman" w:eastAsia="Calibri"/>
          <w:color w:val="000000"/>
          <w:sz w:val="28"/>
          <w:szCs w:val="28"/>
        </w:rPr>
      </w:pPr>
      <w:r>
        <w:rPr>
          <w:rFonts w:cs="Times New Roman" w:ascii="Times New Roman" w:hAnsi="Times New Roman"/>
          <w:sz w:val="28"/>
          <w:szCs w:val="28"/>
        </w:rPr>
        <w:t>1.1.1.4. дополнить пунктом 1.11. следующего содержания:</w:t>
      </w:r>
    </w:p>
    <w:p>
      <w:pPr>
        <w:pStyle w:val="Normal"/>
        <w:widowControl w:val="false"/>
        <w:spacing w:before="0" w:after="0"/>
        <w:ind w:firstLine="709"/>
        <w:jc w:val="both"/>
        <w:rPr>
          <w:rFonts w:ascii="Times New Roman" w:hAnsi="Times New Roman" w:eastAsia="Calibri"/>
          <w:color w:val="000000"/>
          <w:sz w:val="28"/>
          <w:szCs w:val="28"/>
        </w:rPr>
      </w:pPr>
      <w:r>
        <w:rPr>
          <w:rFonts w:eastAsia="Calibri" w:ascii="Times New Roman" w:hAnsi="Times New Roman"/>
          <w:color w:val="000000"/>
          <w:sz w:val="28"/>
          <w:szCs w:val="28"/>
        </w:rPr>
        <w:t>«1.11. Поддержка не предоставляется субъектам малого и среднего предпринимательства, на осуществление видов деятельности включенных в класс 12 раздела С, класс 92 раздела R, разделы B, D, E (за исключением класса 38, 39), G (за исключением группы 45.20,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постановлением Правительства Красноярского края от 28.04.2020 № 286-п), K, L, M (за исключением групп 70.21, 71.11, 71.12 ,73.11, 74.10, 74.20, 74.30, классов 75, 79),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 14-ст.»;</w:t>
      </w:r>
    </w:p>
    <w:p>
      <w:pPr>
        <w:pStyle w:val="ListParagraph"/>
        <w:spacing w:lineRule="auto" w:line="240" w:before="0" w:after="0"/>
        <w:ind w:firstLine="709" w:left="0"/>
        <w:contextualSpacing/>
        <w:jc w:val="both"/>
        <w:rPr>
          <w:rFonts w:ascii="Times New Roman" w:hAnsi="Times New Roman"/>
          <w:sz w:val="28"/>
          <w:szCs w:val="28"/>
        </w:rPr>
      </w:pPr>
      <w:bookmarkStart w:id="7" w:name="_Hlk158123753"/>
      <w:r>
        <w:rPr>
          <w:rFonts w:ascii="Times New Roman" w:hAnsi="Times New Roman"/>
          <w:sz w:val="28"/>
          <w:szCs w:val="28"/>
        </w:rPr>
        <w:t xml:space="preserve">1.1.2. в разделе 2. «Порядок проведения отбора получателей для предоставления гранта»: </w:t>
      </w:r>
      <w:bookmarkEnd w:id="7"/>
    </w:p>
    <w:p>
      <w:pPr>
        <w:pStyle w:val="ListParagraph"/>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 xml:space="preserve">1.1.2.1. по тексту слова «единый государственный реестр», «единый реестр» заменить словами «Единый государственный реестр»;         </w:t>
      </w:r>
    </w:p>
    <w:p>
      <w:pPr>
        <w:pStyle w:val="ListParagraph"/>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1.1.2.2. в пункте 2.1. слова «https://sharypovo-r04.gosweb.gosuslugi.ru» заменить словами «</w:t>
      </w:r>
      <w:bookmarkStart w:id="8" w:name="_Hlk158801214"/>
      <w:r>
        <w:rPr>
          <w:rFonts w:ascii="Times New Roman" w:hAnsi="Times New Roman"/>
          <w:sz w:val="28"/>
          <w:szCs w:val="28"/>
        </w:rPr>
        <w:t>https://sharypovo.gosuslugi.ru</w:t>
      </w:r>
      <w:bookmarkEnd w:id="8"/>
      <w:r>
        <w:rPr>
          <w:rFonts w:ascii="Times New Roman" w:hAnsi="Times New Roman"/>
          <w:sz w:val="28"/>
          <w:szCs w:val="28"/>
        </w:rPr>
        <w:t>»;</w:t>
      </w:r>
    </w:p>
    <w:p>
      <w:pPr>
        <w:pStyle w:val="ListParagraph"/>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1.1.2.3. в пункте 2.2.:</w:t>
      </w:r>
    </w:p>
    <w:p>
      <w:pPr>
        <w:pStyle w:val="ListParagraph"/>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 xml:space="preserve">1.1.2.3.1. </w:t>
      </w:r>
      <w:bookmarkStart w:id="9" w:name="_Hlk158799315"/>
      <w:r>
        <w:rPr>
          <w:rFonts w:ascii="Times New Roman" w:hAnsi="Times New Roman"/>
          <w:sz w:val="28"/>
          <w:szCs w:val="28"/>
        </w:rPr>
        <w:t>подпункт 2.2.1. изложить в следующей редакции:</w:t>
      </w:r>
      <w:bookmarkEnd w:id="9"/>
    </w:p>
    <w:p>
      <w:pPr>
        <w:pStyle w:val="ListParagraph"/>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«2.2.1. отсутствие просроченной задолженности по возврату в бюджет городского округа города Шарыпово субсидий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в соответствии с правовым актом;»;</w:t>
      </w:r>
    </w:p>
    <w:p>
      <w:pPr>
        <w:pStyle w:val="ListParagraph"/>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1.1.2.3.2. в подпункте 2.2.3. слово «утверждаемый» заменить словом «утвержденный»;</w:t>
      </w:r>
    </w:p>
    <w:p>
      <w:pPr>
        <w:pStyle w:val="ListParagraph"/>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1.1.2.3.3. в подпункте 2.2.4. цифру «1.6.5.» заменить цифрой «1.6.6.»;</w:t>
      </w:r>
    </w:p>
    <w:p>
      <w:pPr>
        <w:pStyle w:val="ListParagraph"/>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1.1.2.3.4. подпункт 2.2.5. изложить в следующей редакции:</w:t>
      </w:r>
    </w:p>
    <w:p>
      <w:pPr>
        <w:pStyle w:val="ConsPlusNormal1"/>
        <w:ind w:firstLine="709"/>
        <w:jc w:val="both"/>
        <w:rPr>
          <w:rFonts w:ascii="Times New Roman" w:hAnsi="Times New Roman"/>
          <w:color w:themeColor="text1" w:val="000000"/>
          <w:sz w:val="28"/>
          <w:szCs w:val="28"/>
        </w:rPr>
      </w:pPr>
      <w:r>
        <w:rPr>
          <w:rFonts w:cs="Times New Roman" w:ascii="Times New Roman" w:hAnsi="Times New Roman"/>
          <w:sz w:val="28"/>
          <w:szCs w:val="28"/>
        </w:rPr>
        <w:t xml:space="preserve">«2.2.5. не должен </w:t>
      </w:r>
      <w:r>
        <w:rPr>
          <w:rFonts w:ascii="Times New Roman" w:hAnsi="Times New Roman"/>
          <w:color w:themeColor="text1" w:val="000000"/>
          <w:sz w:val="28"/>
          <w:szCs w:val="28"/>
        </w:rPr>
        <w:t>являться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r>
        <w:rPr>
          <w:rFonts w:cs="Times New Roman" w:ascii="Times New Roman" w:hAnsi="Times New Roman"/>
          <w:sz w:val="28"/>
          <w:szCs w:val="28"/>
        </w:rPr>
        <w:t xml:space="preserve"> если такие меры финансовой поддержки были оказаны получателю в течение 12 месяцев до даты подачи заявки на получение гранта</w:t>
      </w:r>
      <w:r>
        <w:rPr>
          <w:rFonts w:ascii="Times New Roman" w:hAnsi="Times New Roman"/>
          <w:color w:themeColor="text1" w:val="000000"/>
          <w:sz w:val="28"/>
          <w:szCs w:val="28"/>
        </w:rPr>
        <w:t xml:space="preserve"> в течение действия программы социальной адаптации;»</w:t>
      </w:r>
    </w:p>
    <w:p>
      <w:pPr>
        <w:pStyle w:val="ConsPlusNormal1"/>
        <w:ind w:firstLine="709"/>
        <w:jc w:val="both"/>
        <w:rPr>
          <w:rFonts w:ascii="Times New Roman" w:hAnsi="Times New Roman"/>
          <w:color w:themeColor="text1" w:val="000000"/>
          <w:sz w:val="28"/>
          <w:szCs w:val="28"/>
        </w:rPr>
      </w:pPr>
      <w:r>
        <w:rPr>
          <w:rFonts w:ascii="Times New Roman" w:hAnsi="Times New Roman"/>
          <w:color w:themeColor="text1" w:val="000000"/>
          <w:sz w:val="28"/>
          <w:szCs w:val="28"/>
        </w:rPr>
        <w:t>1.1.2.3.5. подпункт 2.2.6.  после слов «общераспространенных полезных ископаемых» дополнить словами «</w:t>
      </w:r>
      <w:r>
        <w:rPr>
          <w:rFonts w:cs="Times New Roman" w:ascii="Times New Roman" w:hAnsi="Times New Roman"/>
          <w:sz w:val="28"/>
          <w:szCs w:val="28"/>
        </w:rPr>
        <w:t>и минеральных питьевых вод;»;</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1.1.2.3.6. в подпункте 2.2.7. </w:t>
      </w:r>
      <w:bookmarkStart w:id="10" w:name="_Hlk164322131"/>
      <w:r>
        <w:rPr>
          <w:rFonts w:cs="Times New Roman" w:ascii="Times New Roman" w:hAnsi="Times New Roman"/>
          <w:sz w:val="28"/>
          <w:szCs w:val="28"/>
        </w:rPr>
        <w:t>слова «до даты подачи заявки на получение гранта» заменить словами «предшествующих месяцу подачи заявки на получение грантовой поддержки»;</w:t>
      </w:r>
      <w:bookmarkEnd w:id="10"/>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1.1.2.3.7. дополнить подпунктами 2.2.9, 2.2.10. следующего содержания:</w:t>
      </w:r>
    </w:p>
    <w:p>
      <w:pPr>
        <w:pStyle w:val="ConsPlusNormal1"/>
        <w:ind w:firstLine="709"/>
        <w:jc w:val="both"/>
        <w:rPr>
          <w:rFonts w:ascii="Times New Roman" w:hAnsi="Times New Roman" w:cs="Times New Roman"/>
          <w:color w:val="FF0000"/>
          <w:sz w:val="24"/>
          <w:szCs w:val="24"/>
        </w:rPr>
      </w:pPr>
      <w:r>
        <w:rPr>
          <w:rFonts w:cs="Times New Roman" w:ascii="Times New Roman" w:hAnsi="Times New Roman"/>
          <w:sz w:val="28"/>
          <w:szCs w:val="28"/>
        </w:rPr>
        <w:t xml:space="preserve">«2.2.9. не должен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2.2.10. не должен является иностранными агентом в соответствии с Федеральным законом "О контроле за деятельностью лиц, находящихся под иностранным влиянием".»;</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1.1.2.4. подпункт 2.4.1. пункта 2.4. изложить в следующей редакции:</w:t>
      </w:r>
    </w:p>
    <w:p>
      <w:pPr>
        <w:pStyle w:val="ConsPlusNormal1"/>
        <w:ind w:firstLine="709"/>
        <w:jc w:val="both"/>
        <w:rPr>
          <w:rFonts w:ascii="Times New Roman" w:hAnsi="Times New Roman" w:cs="Times New Roman"/>
          <w:sz w:val="28"/>
          <w:szCs w:val="28"/>
        </w:rPr>
      </w:pPr>
      <w:r>
        <w:rPr>
          <w:rFonts w:ascii="Times New Roman" w:hAnsi="Times New Roman"/>
          <w:sz w:val="28"/>
          <w:szCs w:val="28"/>
        </w:rPr>
        <w:t>«</w:t>
      </w:r>
      <w:r>
        <w:rPr>
          <w:rFonts w:cs="Times New Roman" w:ascii="Times New Roman" w:hAnsi="Times New Roman"/>
          <w:sz w:val="28"/>
          <w:szCs w:val="28"/>
        </w:rPr>
        <w:t>2.4.1. отсутствие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1.1.2.5. подпункт 2.5.4. пункта 2.5. изложить в следующей редакции:</w:t>
      </w:r>
    </w:p>
    <w:p>
      <w:pPr>
        <w:pStyle w:val="ConsPlusNormal1"/>
        <w:ind w:firstLine="709"/>
        <w:jc w:val="both"/>
        <w:rPr>
          <w:rFonts w:ascii="Times New Roman" w:hAnsi="Times New Roman"/>
          <w:sz w:val="28"/>
          <w:szCs w:val="28"/>
        </w:rPr>
      </w:pPr>
      <w:r>
        <w:rPr>
          <w:rFonts w:ascii="Times New Roman" w:hAnsi="Times New Roman"/>
          <w:sz w:val="28"/>
          <w:szCs w:val="28"/>
        </w:rPr>
        <w:t>«2.5.4. справку об отсутствии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выданную территориальным органом Федеральной налоговой службы по состоянию на первое число месяца подачи заявки на участие в отборе, но не ранее 20 рабочих дней до даты подачи заявки (представляется по собственной инициативе);»;</w:t>
      </w:r>
    </w:p>
    <w:p>
      <w:pPr>
        <w:pStyle w:val="ConsPlusNormal1"/>
        <w:ind w:firstLine="709"/>
        <w:jc w:val="both"/>
        <w:rPr>
          <w:rFonts w:ascii="Times New Roman" w:hAnsi="Times New Roman" w:cs="Times New Roman"/>
          <w:sz w:val="28"/>
          <w:szCs w:val="28"/>
        </w:rPr>
      </w:pPr>
      <w:r>
        <w:rPr>
          <w:rFonts w:ascii="Times New Roman" w:hAnsi="Times New Roman"/>
          <w:sz w:val="28"/>
          <w:szCs w:val="28"/>
        </w:rPr>
        <w:t xml:space="preserve">1.1.2.6. </w:t>
      </w:r>
      <w:r>
        <w:rPr>
          <w:rFonts w:cs="Times New Roman" w:ascii="Times New Roman" w:hAnsi="Times New Roman"/>
          <w:sz w:val="28"/>
          <w:szCs w:val="28"/>
        </w:rPr>
        <w:t>в подпункте 2.5.5. слова «до момента получения гранта» заменить словами «предшествующих месяцу подачи заявки на получение грантовой поддержки»;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1.1.2.7. абзац первый пункта 2.17. изложить в следующей редакции:</w:t>
      </w:r>
    </w:p>
    <w:p>
      <w:pPr>
        <w:pStyle w:val="ConsPlusNormal1"/>
        <w:ind w:firstLine="540"/>
        <w:jc w:val="both"/>
        <w:rPr>
          <w:rFonts w:ascii="Times New Roman" w:hAnsi="Times New Roman" w:cs="Times New Roman"/>
          <w:sz w:val="28"/>
          <w:szCs w:val="28"/>
        </w:rPr>
      </w:pPr>
      <w:r>
        <w:rPr>
          <w:rFonts w:ascii="Times New Roman" w:hAnsi="Times New Roman"/>
          <w:sz w:val="28"/>
          <w:szCs w:val="28"/>
        </w:rPr>
        <w:t>«</w:t>
      </w:r>
      <w:r>
        <w:rPr>
          <w:rFonts w:cs="Times New Roman" w:ascii="Times New Roman" w:hAnsi="Times New Roman"/>
          <w:sz w:val="28"/>
          <w:szCs w:val="28"/>
        </w:rPr>
        <w:t>2.17. Размер грантовой поддержки, предоставляемой одному субъекту малого и среднего предпринимательства - получателю такой поддержки, составляет не более 300,0 тыс. рублей. При этом грантовая поддержка предоставляется в размере не более 70 процентов от объема затрат субъекта малого и среднего предпринимательства.»;</w:t>
      </w:r>
    </w:p>
    <w:p>
      <w:pPr>
        <w:pStyle w:val="ConsPlusNormal1"/>
        <w:ind w:firstLine="709"/>
        <w:jc w:val="both"/>
        <w:rPr>
          <w:rFonts w:ascii="Times New Roman" w:hAnsi="Times New Roman"/>
          <w:sz w:val="28"/>
          <w:szCs w:val="28"/>
        </w:rPr>
      </w:pPr>
      <w:r>
        <w:rPr>
          <w:rFonts w:ascii="Times New Roman" w:hAnsi="Times New Roman"/>
          <w:sz w:val="28"/>
          <w:szCs w:val="28"/>
        </w:rPr>
        <w:t>1.1.3. раздел 3 «Условия и порядок предоставления гранта» дополнить пунктами 3.9., 3.10. следующего содержания:</w:t>
      </w:r>
    </w:p>
    <w:p>
      <w:pPr>
        <w:pStyle w:val="ConsPlusNormal1"/>
        <w:ind w:firstLine="709"/>
        <w:jc w:val="both"/>
        <w:rPr>
          <w:rFonts w:ascii="Times New Roman" w:hAnsi="Times New Roman" w:cs="Times New Roman"/>
          <w:iCs/>
          <w:sz w:val="28"/>
          <w:szCs w:val="28"/>
        </w:rPr>
      </w:pPr>
      <w:r>
        <w:rPr>
          <w:rFonts w:ascii="Times New Roman" w:hAnsi="Times New Roman"/>
          <w:sz w:val="28"/>
          <w:szCs w:val="28"/>
        </w:rPr>
        <w:t>«</w:t>
      </w:r>
      <w:r>
        <w:rPr>
          <w:rFonts w:cs="Times New Roman" w:ascii="Times New Roman" w:hAnsi="Times New Roman"/>
          <w:iCs/>
          <w:sz w:val="28"/>
          <w:szCs w:val="28"/>
        </w:rPr>
        <w:t xml:space="preserve">3.9.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pPr>
        <w:pStyle w:val="ConsPlusNormal1"/>
        <w:ind w:firstLine="709"/>
        <w:jc w:val="both"/>
        <w:rPr>
          <w:rFonts w:ascii="Times New Roman" w:hAnsi="Times New Roman" w:cs="Times New Roman"/>
          <w:iCs/>
          <w:sz w:val="28"/>
          <w:szCs w:val="28"/>
        </w:rPr>
      </w:pPr>
      <w:r>
        <w:rPr>
          <w:rFonts w:cs="Times New Roman" w:ascii="Times New Roman" w:hAnsi="Times New Roman"/>
          <w:iCs/>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Шарыпово</w:t>
      </w:r>
    </w:p>
    <w:p>
      <w:pPr>
        <w:pStyle w:val="ConsPlusNormal1"/>
        <w:ind w:firstLine="709"/>
        <w:jc w:val="both"/>
        <w:rPr>
          <w:rFonts w:ascii="Times New Roman" w:hAnsi="Times New Roman" w:cs="Times New Roman"/>
          <w:iCs/>
          <w:sz w:val="28"/>
          <w:szCs w:val="28"/>
        </w:rPr>
      </w:pPr>
      <w:r>
        <w:rPr>
          <w:rFonts w:cs="Times New Roman" w:ascii="Times New Roman" w:hAnsi="Times New Roman"/>
          <w:iCs/>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передающего свои права другому гражданину,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ListParagraph"/>
        <w:widowControl w:val="false"/>
        <w:tabs>
          <w:tab w:val="clear" w:pos="708"/>
          <w:tab w:val="left" w:pos="0" w:leader="none"/>
        </w:tabs>
        <w:spacing w:lineRule="auto" w:line="240" w:before="0" w:after="0"/>
        <w:ind w:firstLine="567" w:left="0"/>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3.10.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предусматривается возможность изменения условий предоставления грантовой поддержки на период их участия в специальной военной операции, прохождение военной службы по призыву в части:</w:t>
      </w:r>
    </w:p>
    <w:p>
      <w:pPr>
        <w:pStyle w:val="ListParagraph"/>
        <w:widowControl w:val="false"/>
        <w:tabs>
          <w:tab w:val="clear" w:pos="708"/>
          <w:tab w:val="left" w:pos="0" w:leader="none"/>
        </w:tabs>
        <w:spacing w:lineRule="auto" w:line="240" w:before="0" w:after="0"/>
        <w:ind w:firstLine="709" w:left="0"/>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продление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pPr>
        <w:pStyle w:val="ListParagraph"/>
        <w:widowControl w:val="false"/>
        <w:tabs>
          <w:tab w:val="clear" w:pos="708"/>
          <w:tab w:val="left" w:pos="0" w:leader="none"/>
        </w:tabs>
        <w:spacing w:lineRule="auto" w:line="240" w:before="0" w:after="0"/>
        <w:ind w:firstLine="709" w:left="0"/>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возврата всей суммы гранта без наложения штрафных санкций;</w:t>
      </w:r>
    </w:p>
    <w:p>
      <w:pPr>
        <w:pStyle w:val="ConsPlusNormal1"/>
        <w:ind w:firstLine="54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продление сроков предоставления отчетности;</w:t>
      </w:r>
    </w:p>
    <w:p>
      <w:pPr>
        <w:pStyle w:val="ConsPlusNormal1"/>
        <w:ind w:firstLine="709"/>
        <w:jc w:val="both"/>
        <w:rPr>
          <w:rFonts w:ascii="Times New Roman" w:hAnsi="Times New Roman" w:cs="Times New Roman"/>
          <w:iCs/>
          <w:sz w:val="28"/>
          <w:szCs w:val="28"/>
        </w:rPr>
      </w:pPr>
      <w:r>
        <w:rPr>
          <w:rFonts w:cs="Times New Roman" w:ascii="Times New Roman" w:hAnsi="Times New Roman"/>
          <w:sz w:val="28"/>
          <w:szCs w:val="28"/>
        </w:rPr>
        <w:t>-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r>
        <w:rPr>
          <w:rFonts w:cs="Times New Roman" w:ascii="Times New Roman" w:hAnsi="Times New Roman"/>
          <w:iCs/>
          <w:sz w:val="28"/>
          <w:szCs w:val="28"/>
        </w:rPr>
        <w:t>»;</w:t>
      </w:r>
    </w:p>
    <w:p>
      <w:pPr>
        <w:pStyle w:val="ConsPlusNormal1"/>
        <w:ind w:firstLine="709"/>
        <w:jc w:val="both"/>
        <w:rPr>
          <w:rFonts w:ascii="Times New Roman" w:hAnsi="Times New Roman"/>
          <w:sz w:val="28"/>
          <w:szCs w:val="28"/>
        </w:rPr>
      </w:pPr>
      <w:r>
        <w:rPr>
          <w:rFonts w:cs="Times New Roman" w:ascii="Times New Roman" w:hAnsi="Times New Roman"/>
          <w:iCs/>
          <w:sz w:val="28"/>
          <w:szCs w:val="28"/>
        </w:rPr>
        <w:t xml:space="preserve">1.1.4. в разделе 4 </w:t>
      </w:r>
      <w:r>
        <w:rPr>
          <w:rFonts w:ascii="Times New Roman" w:hAnsi="Times New Roman"/>
          <w:sz w:val="28"/>
          <w:szCs w:val="28"/>
        </w:rPr>
        <w:t>«Требования к отчетности»:</w:t>
      </w:r>
    </w:p>
    <w:p>
      <w:pPr>
        <w:pStyle w:val="ConsPlusNormal1"/>
        <w:ind w:firstLine="709"/>
        <w:jc w:val="both"/>
        <w:rPr>
          <w:rFonts w:ascii="Times New Roman" w:hAnsi="Times New Roman"/>
          <w:sz w:val="28"/>
          <w:szCs w:val="28"/>
        </w:rPr>
      </w:pPr>
      <w:r>
        <w:rPr>
          <w:rFonts w:ascii="Times New Roman" w:hAnsi="Times New Roman"/>
          <w:sz w:val="28"/>
          <w:szCs w:val="28"/>
        </w:rPr>
        <w:t>1.1.4.1. в пункте 4.2.:</w:t>
      </w:r>
    </w:p>
    <w:p>
      <w:pPr>
        <w:pStyle w:val="ConsPlusNormal1"/>
        <w:ind w:firstLine="709"/>
        <w:jc w:val="both"/>
        <w:rPr>
          <w:rFonts w:ascii="Times New Roman" w:hAnsi="Times New Roman" w:cs="Times New Roman"/>
          <w:sz w:val="28"/>
          <w:szCs w:val="28"/>
        </w:rPr>
      </w:pPr>
      <w:r>
        <w:rPr>
          <w:rFonts w:ascii="Times New Roman" w:hAnsi="Times New Roman"/>
          <w:sz w:val="28"/>
          <w:szCs w:val="28"/>
        </w:rPr>
        <w:t>1.1.4.1.1. в абзаце первом слова «в срок до 20 января года, следующего за отчетным» заменить словами «</w:t>
      </w:r>
      <w:r>
        <w:rPr>
          <w:rFonts w:cs="Times New Roman" w:ascii="Times New Roman" w:hAnsi="Times New Roman"/>
          <w:sz w:val="28"/>
          <w:szCs w:val="28"/>
        </w:rPr>
        <w:t>не реже одного раза в квартал»;</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1.1.4.1.2. подпункт 4.2.2. изложить в следующей редакции: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«4.2.2. с</w:t>
      </w:r>
      <w:hyperlink r:id="rId3">
        <w:r>
          <w:rPr>
            <w:rFonts w:ascii="Times New Roman" w:hAnsi="Times New Roman"/>
            <w:sz w:val="28"/>
            <w:szCs w:val="28"/>
          </w:rPr>
          <w:t>правка</w:t>
        </w:r>
      </w:hyperlink>
      <w:r>
        <w:rPr>
          <w:rFonts w:ascii="Times New Roman" w:hAnsi="Times New Roman"/>
          <w:sz w:val="28"/>
          <w:szCs w:val="28"/>
        </w:rPr>
        <w:t xml:space="preserve"> о наличии (отсутствии) задолженности в размере отрицательного сальдо на едином налоговом счете (по форма КНД 1120518), полученная получателем гранта не ранее 20 рабочих дней до даты предоставления отчетности;»;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1.1.4.2. пункт 4.4. </w:t>
      </w:r>
      <w:bookmarkStart w:id="11" w:name="_Hlk158801111"/>
      <w:r>
        <w:rPr>
          <w:rFonts w:ascii="Times New Roman" w:hAnsi="Times New Roman"/>
          <w:sz w:val="28"/>
          <w:szCs w:val="28"/>
        </w:rPr>
        <w:t>исключить:</w:t>
      </w:r>
      <w:bookmarkEnd w:id="11"/>
    </w:p>
    <w:p>
      <w:pPr>
        <w:pStyle w:val="ConsPlusNormal1"/>
        <w:ind w:firstLine="709"/>
        <w:jc w:val="both"/>
        <w:rPr>
          <w:rFonts w:ascii="Times New Roman" w:hAnsi="Times New Roman"/>
          <w:sz w:val="28"/>
          <w:szCs w:val="28"/>
        </w:rPr>
      </w:pPr>
      <w:r>
        <w:rPr>
          <w:rFonts w:ascii="Times New Roman" w:hAnsi="Times New Roman"/>
          <w:sz w:val="28"/>
          <w:szCs w:val="28"/>
        </w:rPr>
        <w:t>1.1.5. пункт 5.7 раздела 5 «Требования об осуществлении контроля за соблюдением условий, целей и порядка предоставления гранта и ответственности за их нарушение» исключить;</w:t>
      </w:r>
    </w:p>
    <w:p>
      <w:pPr>
        <w:pStyle w:val="ConsPlusNormal1"/>
        <w:ind w:firstLine="709"/>
        <w:jc w:val="both"/>
        <w:rPr>
          <w:rFonts w:ascii="Times New Roman" w:hAnsi="Times New Roman"/>
          <w:sz w:val="28"/>
          <w:szCs w:val="28"/>
        </w:rPr>
      </w:pPr>
      <w:r>
        <w:rPr>
          <w:rFonts w:ascii="Times New Roman" w:hAnsi="Times New Roman"/>
          <w:sz w:val="28"/>
          <w:szCs w:val="28"/>
        </w:rPr>
        <w:t>1.1.6. в Приложении 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w:t>
      </w:r>
    </w:p>
    <w:p>
      <w:pPr>
        <w:pStyle w:val="ListParagraph"/>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1.1.6.1. слова «-</w:t>
      </w:r>
      <w:r>
        <w:rPr/>
        <w:t xml:space="preserve"> </w:t>
      </w:r>
      <w:r>
        <w:rPr>
          <w:rFonts w:ascii="Times New Roman" w:hAnsi="Times New Roman"/>
          <w:sz w:val="28"/>
          <w:szCs w:val="28"/>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ConsPlusNormal1"/>
        <w:ind w:firstLine="709"/>
        <w:jc w:val="both"/>
        <w:rPr>
          <w:rFonts w:ascii="Times New Roman" w:hAnsi="Times New Roman"/>
          <w:sz w:val="28"/>
          <w:szCs w:val="28"/>
        </w:rPr>
      </w:pPr>
      <w:r>
        <w:rPr>
          <w:rFonts w:cs="Times New Roman" w:ascii="Times New Roman" w:hAnsi="Times New Roman"/>
          <w:sz w:val="28"/>
          <w:szCs w:val="28"/>
        </w:rPr>
        <w:t>- не является получателем средств из бюджета городского округа города Шарыпово на основании иных муниципальных нормативных правовых актов на цели, указанные в подпунктах 1.6.1. – 1.6.5. Порядка;</w:t>
      </w:r>
      <w:r>
        <w:rPr>
          <w:rFonts w:ascii="Times New Roman" w:hAnsi="Times New Roman"/>
          <w:sz w:val="28"/>
          <w:szCs w:val="28"/>
        </w:rPr>
        <w:t xml:space="preserve">»   </w:t>
      </w:r>
    </w:p>
    <w:p>
      <w:pPr>
        <w:pStyle w:val="ConsPlusNormal1"/>
        <w:ind w:firstLine="709"/>
        <w:jc w:val="both"/>
        <w:rPr>
          <w:rFonts w:ascii="Times New Roman" w:hAnsi="Times New Roman" w:cs="Times New Roman"/>
          <w:sz w:val="28"/>
          <w:szCs w:val="28"/>
        </w:rPr>
      </w:pPr>
      <w:r>
        <w:rPr>
          <w:rFonts w:ascii="Times New Roman" w:hAnsi="Times New Roman"/>
          <w:sz w:val="28"/>
          <w:szCs w:val="28"/>
        </w:rPr>
        <w:t>заменить словами «</w:t>
      </w:r>
      <w:r>
        <w:rPr>
          <w:rFonts w:cs="Times New Roman" w:ascii="Times New Roman" w:hAnsi="Times New Roman"/>
          <w:sz w:val="28"/>
          <w:szCs w:val="28"/>
        </w:rPr>
        <w:t>-</w:t>
      </w:r>
      <w:r>
        <w:rPr/>
        <w:t xml:space="preserve"> </w:t>
      </w:r>
      <w:r>
        <w:rPr>
          <w:rFonts w:cs="Times New Roman" w:ascii="Times New Roman" w:hAnsi="Times New Roman"/>
          <w:sz w:val="28"/>
          <w:szCs w:val="28"/>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ConsPlusNormal1"/>
        <w:ind w:firstLine="709"/>
        <w:jc w:val="both"/>
        <w:rPr>
          <w:rFonts w:ascii="Times New Roman" w:hAnsi="Times New Roman"/>
          <w:sz w:val="28"/>
          <w:szCs w:val="28"/>
        </w:rPr>
      </w:pPr>
      <w:r>
        <w:rPr>
          <w:rFonts w:cs="Times New Roman" w:ascii="Times New Roman" w:hAnsi="Times New Roman"/>
          <w:sz w:val="28"/>
          <w:szCs w:val="28"/>
        </w:rPr>
        <w:t>- не является получателем средств из бюджета городского округа города Шарыпово на основании иных муниципальных нормативных правовых актов на цели, указанные в подпунктах 1.6.1. – 1.6.6. Порядка;</w:t>
      </w:r>
      <w:r>
        <w:rPr>
          <w:rFonts w:ascii="Times New Roman" w:hAnsi="Times New Roman"/>
          <w:sz w:val="28"/>
          <w:szCs w:val="28"/>
        </w:rPr>
        <w:t>»;</w:t>
      </w:r>
    </w:p>
    <w:p>
      <w:pPr>
        <w:pStyle w:val="ConsPlusNormal1"/>
        <w:ind w:firstLine="709"/>
        <w:jc w:val="both"/>
        <w:rPr>
          <w:rFonts w:ascii="Times New Roman" w:hAnsi="Times New Roman" w:cs="Times New Roman"/>
          <w:sz w:val="28"/>
          <w:szCs w:val="28"/>
        </w:rPr>
      </w:pPr>
      <w:r>
        <w:rPr>
          <w:rFonts w:ascii="Times New Roman" w:hAnsi="Times New Roman"/>
          <w:sz w:val="28"/>
          <w:szCs w:val="28"/>
        </w:rPr>
        <w:t xml:space="preserve">1.1.6.2. </w:t>
      </w:r>
      <w:r>
        <w:rPr>
          <w:rFonts w:cs="Times New Roman" w:ascii="Times New Roman" w:hAnsi="Times New Roman"/>
          <w:sz w:val="28"/>
          <w:szCs w:val="28"/>
        </w:rPr>
        <w:t xml:space="preserve">слова «слова «- прошел обучение в сфере предпринимательства в течении 12 месяцев до даты подачи заявки на получение гранта;» </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заменить словами «- прошел обучение в сфере предпринимательства в течении 12 месяцев, предшествующих месяцу подачи заявки на получение грантовой поддержки;»;</w:t>
      </w:r>
    </w:p>
    <w:p>
      <w:pPr>
        <w:pStyle w:val="ListParagraph"/>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1.1.6.3. в таблице пункта 10 «План расходов»:</w:t>
      </w:r>
    </w:p>
    <w:p>
      <w:pPr>
        <w:pStyle w:val="ListParagraph"/>
        <w:spacing w:lineRule="auto" w:line="240" w:before="0" w:after="0"/>
        <w:ind w:firstLine="709" w:left="0"/>
        <w:contextualSpacing/>
        <w:jc w:val="both"/>
        <w:rPr>
          <w:rFonts w:ascii="Times New Roman" w:hAnsi="Times New Roman" w:eastAsia="Calibri"/>
          <w:color w:val="000000"/>
          <w:sz w:val="28"/>
          <w:szCs w:val="28"/>
        </w:rPr>
      </w:pPr>
      <w:r>
        <w:rPr>
          <w:rFonts w:ascii="Times New Roman" w:hAnsi="Times New Roman"/>
          <w:sz w:val="28"/>
          <w:szCs w:val="28"/>
        </w:rPr>
        <w:t>1.1.6.3.1. в строке 10.4. слова «</w:t>
      </w:r>
      <w:r>
        <w:rPr>
          <w:rFonts w:eastAsia="Calibri" w:ascii="Times New Roman" w:hAnsi="Times New Roman"/>
          <w:color w:val="000000"/>
          <w:sz w:val="28"/>
          <w:szCs w:val="28"/>
        </w:rPr>
        <w:t>в размере не более 30% от общей суммы от общей суммы гранта» заменить словами «</w:t>
      </w:r>
      <w:bookmarkStart w:id="12" w:name="_Hlk164322257"/>
      <w:r>
        <w:rPr>
          <w:rFonts w:eastAsia="Calibri" w:ascii="Times New Roman" w:hAnsi="Times New Roman"/>
          <w:color w:val="000000"/>
          <w:sz w:val="28"/>
          <w:szCs w:val="28"/>
        </w:rPr>
        <w:t xml:space="preserve">в размере не более 10% от общей суммы </w:t>
      </w:r>
      <w:bookmarkEnd w:id="12"/>
      <w:r>
        <w:rPr>
          <w:rFonts w:eastAsia="Calibri" w:ascii="Times New Roman" w:hAnsi="Times New Roman"/>
          <w:color w:val="000000"/>
          <w:sz w:val="28"/>
          <w:szCs w:val="28"/>
        </w:rPr>
        <w:t>грантовой поддержки»;</w:t>
      </w:r>
    </w:p>
    <w:p>
      <w:pPr>
        <w:pStyle w:val="ListParagraph"/>
        <w:spacing w:lineRule="auto" w:line="240" w:before="0" w:after="0"/>
        <w:ind w:firstLine="709" w:left="0"/>
        <w:contextualSpacing/>
        <w:jc w:val="both"/>
        <w:rPr>
          <w:rFonts w:ascii="Times New Roman" w:hAnsi="Times New Roman" w:eastAsia="Calibri"/>
          <w:color w:val="000000"/>
          <w:sz w:val="28"/>
          <w:szCs w:val="28"/>
        </w:rPr>
      </w:pPr>
      <w:r>
        <w:rPr>
          <w:rFonts w:eastAsia="Calibri" w:ascii="Times New Roman" w:hAnsi="Times New Roman"/>
          <w:color w:val="000000"/>
          <w:sz w:val="28"/>
          <w:szCs w:val="28"/>
        </w:rPr>
        <w:t>1.1.6.3.2. дополнить строкой 10.6. следующего содержания:</w:t>
      </w:r>
    </w:p>
    <w:p>
      <w:pPr>
        <w:pStyle w:val="ListParagraph"/>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«10.6. На приобретение модульных объектов, используемых для осуществления предпринимательской деятельности.».</w:t>
      </w:r>
    </w:p>
    <w:p>
      <w:pPr>
        <w:pStyle w:val="ListParagraph"/>
        <w:numPr>
          <w:ilvl w:val="0"/>
          <w:numId w:val="2"/>
        </w:numPr>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Контроль за исполнением настоящего</w:t>
      </w:r>
      <w:r>
        <w:rPr>
          <w:rFonts w:ascii="Times New Roman" w:hAnsi="Times New Roman"/>
          <w:bCs/>
          <w:sz w:val="28"/>
          <w:szCs w:val="28"/>
        </w:rPr>
        <w:t xml:space="preserve"> постановления возложить на первого заместителя Главы города Шарыпово Д.В. Саюшева.</w:t>
      </w:r>
    </w:p>
    <w:p>
      <w:pPr>
        <w:pStyle w:val="ListParagraph"/>
        <w:numPr>
          <w:ilvl w:val="0"/>
          <w:numId w:val="2"/>
        </w:numPr>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lang w:eastAsia="ru-RU"/>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подлежит размещению на официальном сайте муниципального образования города Шарыпово Красноярского края (https://sharypovo.gosuslugi.ru).</w:t>
      </w:r>
    </w:p>
    <w:p>
      <w:pPr>
        <w:pStyle w:val="BodyTextIndent2"/>
        <w:spacing w:lineRule="auto" w:line="240" w:before="0" w:after="0"/>
        <w:ind w:firstLine="851" w:left="0"/>
        <w:jc w:val="both"/>
        <w:rPr>
          <w:rFonts w:ascii="Times New Roman" w:hAnsi="Times New Roman" w:cs="Times New Roman"/>
          <w:bCs/>
          <w:sz w:val="28"/>
          <w:szCs w:val="28"/>
        </w:rPr>
      </w:pPr>
      <w:r>
        <w:rPr>
          <w:rFonts w:cs="Times New Roman" w:ascii="Times New Roman" w:hAnsi="Times New Roman"/>
          <w:bCs/>
          <w:sz w:val="28"/>
          <w:szCs w:val="28"/>
        </w:rPr>
      </w:r>
    </w:p>
    <w:p>
      <w:pPr>
        <w:pStyle w:val="BodyTextIndent2"/>
        <w:spacing w:lineRule="auto" w:line="240" w:before="0" w:after="0"/>
        <w:ind w:firstLine="851" w:left="0"/>
        <w:jc w:val="both"/>
        <w:rPr>
          <w:rFonts w:ascii="Times New Roman" w:hAnsi="Times New Roman" w:cs="Times New Roman"/>
          <w:bCs/>
          <w:sz w:val="28"/>
          <w:szCs w:val="28"/>
        </w:rPr>
      </w:pPr>
      <w:r>
        <w:rPr>
          <w:rFonts w:cs="Times New Roman" w:ascii="Times New Roman" w:hAnsi="Times New Roman"/>
          <w:bCs/>
          <w:sz w:val="28"/>
          <w:szCs w:val="28"/>
        </w:rPr>
      </w:r>
    </w:p>
    <w:p>
      <w:pPr>
        <w:pStyle w:val="BodyTextIndent2"/>
        <w:spacing w:lineRule="auto" w:line="240" w:before="0" w:after="0"/>
        <w:ind w:left="0"/>
        <w:jc w:val="both"/>
        <w:rPr>
          <w:rFonts w:ascii="Times New Roman" w:hAnsi="Times New Roman" w:cs="Times New Roman"/>
          <w:bCs/>
          <w:sz w:val="28"/>
          <w:szCs w:val="28"/>
        </w:rPr>
      </w:pPr>
      <w:r>
        <w:rPr>
          <w:rFonts w:cs="Times New Roman" w:ascii="Times New Roman" w:hAnsi="Times New Roman"/>
          <w:bCs/>
          <w:sz w:val="28"/>
          <w:szCs w:val="28"/>
        </w:rPr>
        <w:t xml:space="preserve">Глава города Шарыпово </w:t>
        <w:tab/>
        <w:tab/>
        <w:tab/>
        <w:tab/>
        <w:tab/>
        <w:tab/>
        <w:tab/>
        <w:t xml:space="preserve">  В.Г. Хохлов</w:t>
      </w:r>
    </w:p>
    <w:sectPr>
      <w:type w:val="nextPage"/>
      <w:pgSz w:w="11906" w:h="16838"/>
      <w:pgMar w:left="1701" w:right="851" w:gutter="0" w:header="0" w:top="1134" w:footer="0" w:bottom="113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Segoe UI">
    <w:charset w:val="cc"/>
    <w:family w:val="roman"/>
    <w:pitch w:val="variable"/>
  </w:font>
  <w:font w:name="Liberation Sans">
    <w:altName w:val="Arial"/>
    <w:charset w:val="cc"/>
    <w:family w:val="swiss"/>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decimal"/>
      <w:lvlText w:val="%1.%2."/>
      <w:lvlJc w:val="left"/>
      <w:pPr>
        <w:tabs>
          <w:tab w:val="num" w:pos="0"/>
        </w:tabs>
        <w:ind w:left="1429" w:hanging="720"/>
      </w:pPr>
      <w:rPr>
        <w:rFonts w:eastAsia="Times New Roman"/>
        <w:color w:val="auto"/>
      </w:rPr>
    </w:lvl>
    <w:lvl w:ilvl="2">
      <w:start w:val="1"/>
      <w:numFmt w:val="decimal"/>
      <w:lvlText w:val="%1.%2.%3."/>
      <w:lvlJc w:val="left"/>
      <w:pPr>
        <w:tabs>
          <w:tab w:val="num" w:pos="0"/>
        </w:tabs>
        <w:ind w:left="1778" w:hanging="720"/>
      </w:pPr>
      <w:rPr>
        <w:rFonts w:eastAsia="Times New Roman"/>
        <w:color w:val="auto"/>
      </w:rPr>
    </w:lvl>
    <w:lvl w:ilvl="3">
      <w:start w:val="1"/>
      <w:numFmt w:val="decimal"/>
      <w:lvlText w:val="%1.%2.%3.%4."/>
      <w:lvlJc w:val="left"/>
      <w:pPr>
        <w:tabs>
          <w:tab w:val="num" w:pos="0"/>
        </w:tabs>
        <w:ind w:left="2487" w:hanging="1080"/>
      </w:pPr>
      <w:rPr>
        <w:rFonts w:eastAsia="Times New Roman"/>
        <w:color w:val="auto"/>
      </w:rPr>
    </w:lvl>
    <w:lvl w:ilvl="4">
      <w:start w:val="1"/>
      <w:numFmt w:val="decimal"/>
      <w:lvlText w:val="%1.%2.%3.%4.%5."/>
      <w:lvlJc w:val="left"/>
      <w:pPr>
        <w:tabs>
          <w:tab w:val="num" w:pos="0"/>
        </w:tabs>
        <w:ind w:left="2836" w:hanging="1080"/>
      </w:pPr>
      <w:rPr>
        <w:rFonts w:eastAsia="Times New Roman"/>
        <w:color w:val="auto"/>
      </w:rPr>
    </w:lvl>
    <w:lvl w:ilvl="5">
      <w:start w:val="1"/>
      <w:numFmt w:val="decimal"/>
      <w:lvlText w:val="%1.%2.%3.%4.%5.%6."/>
      <w:lvlJc w:val="left"/>
      <w:pPr>
        <w:tabs>
          <w:tab w:val="num" w:pos="0"/>
        </w:tabs>
        <w:ind w:left="3545" w:hanging="1440"/>
      </w:pPr>
      <w:rPr>
        <w:rFonts w:eastAsia="Times New Roman"/>
        <w:color w:val="auto"/>
      </w:rPr>
    </w:lvl>
    <w:lvl w:ilvl="6">
      <w:start w:val="1"/>
      <w:numFmt w:val="decimal"/>
      <w:lvlText w:val="%1.%2.%3.%4.%5.%6.%7."/>
      <w:lvlJc w:val="left"/>
      <w:pPr>
        <w:tabs>
          <w:tab w:val="num" w:pos="0"/>
        </w:tabs>
        <w:ind w:left="3894" w:hanging="1440"/>
      </w:pPr>
      <w:rPr>
        <w:rFonts w:eastAsia="Times New Roman"/>
        <w:color w:val="auto"/>
      </w:rPr>
    </w:lvl>
    <w:lvl w:ilvl="7">
      <w:start w:val="1"/>
      <w:numFmt w:val="decimal"/>
      <w:lvlText w:val="%1.%2.%3.%4.%5.%6.%7.%8."/>
      <w:lvlJc w:val="left"/>
      <w:pPr>
        <w:tabs>
          <w:tab w:val="num" w:pos="0"/>
        </w:tabs>
        <w:ind w:left="4603" w:hanging="1800"/>
      </w:pPr>
      <w:rPr>
        <w:rFonts w:eastAsia="Times New Roman"/>
        <w:color w:val="auto"/>
      </w:rPr>
    </w:lvl>
    <w:lvl w:ilvl="8">
      <w:start w:val="1"/>
      <w:numFmt w:val="decimal"/>
      <w:lvlText w:val="%1.%2.%3.%4.%5.%6.%7.%8.%9."/>
      <w:lvlJc w:val="left"/>
      <w:pPr>
        <w:tabs>
          <w:tab w:val="num" w:pos="0"/>
        </w:tabs>
        <w:ind w:left="5312" w:hanging="2160"/>
      </w:pPr>
      <w:rPr>
        <w:rFonts w:eastAsia="Times New Roman"/>
        <w:color w:val="auto"/>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64c0"/>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val="ru-RU" w:eastAsia="en-US" w:bidi="ar-SA"/>
    </w:rPr>
  </w:style>
  <w:style w:type="paragraph" w:styleId="Heading1">
    <w:name w:val="Heading 1"/>
    <w:basedOn w:val="Normal"/>
    <w:link w:val="1"/>
    <w:uiPriority w:val="9"/>
    <w:qFormat/>
    <w:rsid w:val="0034722a"/>
    <w:pPr>
      <w:spacing w:lineRule="auto" w:line="240" w:beforeAutospacing="1" w:afterAutospacing="1"/>
      <w:outlineLvl w:val="0"/>
    </w:pPr>
    <w:rPr>
      <w:rFonts w:ascii="Times New Roman" w:hAnsi="Times New Roman"/>
      <w:b/>
      <w:bCs/>
      <w:kern w:val="2"/>
      <w:sz w:val="48"/>
      <w:szCs w:val="48"/>
      <w:lang w:eastAsia="ru-RU"/>
    </w:rPr>
  </w:style>
  <w:style w:type="paragraph" w:styleId="Heading4">
    <w:name w:val="Heading 4"/>
    <w:basedOn w:val="Normal"/>
    <w:next w:val="Normal"/>
    <w:link w:val="4"/>
    <w:uiPriority w:val="9"/>
    <w:unhideWhenUsed/>
    <w:qFormat/>
    <w:rsid w:val="00a272fb"/>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E74B5"/>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qFormat/>
    <w:rsid w:val="005d31cb"/>
    <w:rPr>
      <w:rFonts w:ascii="Calibri" w:hAnsi="Calibri" w:eastAsia="Times New Roman" w:cs="Times New Roman"/>
    </w:rPr>
  </w:style>
  <w:style w:type="character" w:styleId="Style13" w:customStyle="1">
    <w:name w:val="Нижний колонтитул Знак"/>
    <w:basedOn w:val="DefaultParagraphFont"/>
    <w:qFormat/>
    <w:rsid w:val="005d31cb"/>
    <w:rPr>
      <w:rFonts w:ascii="Calibri" w:hAnsi="Calibri" w:eastAsia="Times New Roman" w:cs="Times New Roman"/>
    </w:rPr>
  </w:style>
  <w:style w:type="character" w:styleId="Style14" w:customStyle="1">
    <w:name w:val="Текст выноски Знак"/>
    <w:basedOn w:val="DefaultParagraphFont"/>
    <w:link w:val="BalloonText"/>
    <w:uiPriority w:val="99"/>
    <w:semiHidden/>
    <w:qFormat/>
    <w:rsid w:val="00225249"/>
    <w:rPr>
      <w:rFonts w:ascii="Segoe UI" w:hAnsi="Segoe UI" w:eastAsia="Times New Roman" w:cs="Segoe UI"/>
      <w:sz w:val="18"/>
      <w:szCs w:val="18"/>
    </w:rPr>
  </w:style>
  <w:style w:type="character" w:styleId="ConsPlusNormal" w:customStyle="1">
    <w:name w:val="ConsPlusNormal Знак"/>
    <w:link w:val="ConsPlusNormal1"/>
    <w:qFormat/>
    <w:locked/>
    <w:rsid w:val="00ba45e6"/>
    <w:rPr>
      <w:rFonts w:ascii="Calibri" w:hAnsi="Calibri" w:eastAsia="Times New Roman" w:cs="Calibri"/>
      <w:szCs w:val="20"/>
      <w:lang w:eastAsia="ru-RU"/>
    </w:rPr>
  </w:style>
  <w:style w:type="character" w:styleId="Hyperlink">
    <w:name w:val="Hyperlink"/>
    <w:basedOn w:val="DefaultParagraphFont"/>
    <w:uiPriority w:val="99"/>
    <w:unhideWhenUsed/>
    <w:rsid w:val="000e0ae4"/>
    <w:rPr>
      <w:color w:themeColor="hyperlink" w:val="0563C1"/>
      <w:u w:val="single"/>
    </w:rPr>
  </w:style>
  <w:style w:type="character" w:styleId="Style15" w:customStyle="1">
    <w:name w:val="Выделение жирным"/>
    <w:qFormat/>
    <w:rsid w:val="00c65f32"/>
    <w:rPr>
      <w:b/>
      <w:bCs/>
    </w:rPr>
  </w:style>
  <w:style w:type="character" w:styleId="Strong">
    <w:name w:val="Strong"/>
    <w:basedOn w:val="DefaultParagraphFont"/>
    <w:qFormat/>
    <w:rsid w:val="004a12c9"/>
    <w:rPr>
      <w:b/>
      <w:bCs/>
    </w:rPr>
  </w:style>
  <w:style w:type="character" w:styleId="1" w:customStyle="1">
    <w:name w:val="Заголовок 1 Знак"/>
    <w:basedOn w:val="DefaultParagraphFont"/>
    <w:uiPriority w:val="9"/>
    <w:qFormat/>
    <w:rsid w:val="0034722a"/>
    <w:rPr>
      <w:rFonts w:ascii="Times New Roman" w:hAnsi="Times New Roman" w:eastAsia="Times New Roman" w:cs="Times New Roman"/>
      <w:b/>
      <w:bCs/>
      <w:kern w:val="2"/>
      <w:sz w:val="48"/>
      <w:szCs w:val="48"/>
      <w:lang w:eastAsia="ru-RU"/>
    </w:rPr>
  </w:style>
  <w:style w:type="character" w:styleId="11pt" w:customStyle="1">
    <w:name w:val="Основной текст + 11 pt"/>
    <w:basedOn w:val="DefaultParagraphFont"/>
    <w:qFormat/>
    <w:rsid w:val="00cd6d4c"/>
    <w:rPr>
      <w:rFonts w:ascii="Times New Roman" w:hAnsi="Times New Roman" w:eastAsia="Times New Roman" w:cs="Times New Roman"/>
      <w:i w:val="false"/>
      <w:iCs w:val="false"/>
      <w:caps w:val="false"/>
      <w:smallCaps w:val="false"/>
      <w:color w:val="000000"/>
      <w:spacing w:val="0"/>
      <w:w w:val="100"/>
      <w:sz w:val="22"/>
      <w:szCs w:val="22"/>
      <w:lang w:val="ru-RU" w:eastAsia="ru-RU" w:bidi="ru-RU"/>
    </w:rPr>
  </w:style>
  <w:style w:type="character" w:styleId="11pt0pt" w:customStyle="1">
    <w:name w:val="Основной текст + 11 pt;Курсив;Интервал 0 pt"/>
    <w:basedOn w:val="DefaultParagraphFont"/>
    <w:qFormat/>
    <w:rsid w:val="00cd6d4c"/>
    <w:rPr>
      <w:rFonts w:ascii="Times New Roman" w:hAnsi="Times New Roman" w:eastAsia="Times New Roman" w:cs="Times New Roman"/>
      <w:i/>
      <w:iCs/>
      <w:caps w:val="false"/>
      <w:smallCaps w:val="false"/>
      <w:color w:val="000000"/>
      <w:spacing w:val="-10"/>
      <w:w w:val="100"/>
      <w:sz w:val="22"/>
      <w:szCs w:val="22"/>
      <w:lang w:val="ru-RU" w:eastAsia="ru-RU" w:bidi="ru-RU"/>
    </w:rPr>
  </w:style>
  <w:style w:type="character" w:styleId="4" w:customStyle="1">
    <w:name w:val="Заголовок 4 Знак"/>
    <w:basedOn w:val="DefaultParagraphFont"/>
    <w:uiPriority w:val="9"/>
    <w:qFormat/>
    <w:rsid w:val="00a272fb"/>
    <w:rPr>
      <w:rFonts w:ascii="Calibri Light" w:hAnsi="Calibri Light" w:eastAsia="" w:cs="" w:asciiTheme="majorHAnsi" w:cstheme="majorBidi" w:eastAsiaTheme="majorEastAsia" w:hAnsiTheme="majorHAnsi"/>
      <w:i/>
      <w:iCs/>
      <w:color w:themeColor="accent1" w:themeShade="bf" w:val="2E74B5"/>
    </w:rPr>
  </w:style>
  <w:style w:type="character" w:styleId="2" w:customStyle="1">
    <w:name w:val="Основной текст с отступом 2 Знак"/>
    <w:basedOn w:val="DefaultParagraphFont"/>
    <w:link w:val="BodyTextIndent2"/>
    <w:qFormat/>
    <w:rsid w:val="00a272fb"/>
    <w:rPr>
      <w:rFonts w:ascii="Liberation Serif" w:hAnsi="Liberation Serif" w:eastAsia="Noto Serif CJK SC" w:cs="Lohit Devanagari"/>
      <w:kern w:val="2"/>
      <w:sz w:val="24"/>
      <w:szCs w:val="24"/>
      <w:lang w:eastAsia="zh-CN" w:bidi="hi-IN"/>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ConsPlusNormal1" w:customStyle="1">
    <w:name w:val="ConsPlusNormal"/>
    <w:link w:val="ConsPlusNormal"/>
    <w:qFormat/>
    <w:rsid w:val="00fb5f7c"/>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uiPriority w:val="99"/>
    <w:qFormat/>
    <w:rsid w:val="00fb5f7c"/>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Style18">
    <w:name w:val="Колонтитул"/>
    <w:basedOn w:val="Normal"/>
    <w:qFormat/>
    <w:pPr/>
    <w:rPr/>
  </w:style>
  <w:style w:type="paragraph" w:styleId="Header">
    <w:name w:val="Header"/>
    <w:basedOn w:val="Normal"/>
    <w:link w:val="Style12"/>
    <w:uiPriority w:val="99"/>
    <w:unhideWhenUsed/>
    <w:rsid w:val="005d31cb"/>
    <w:pPr>
      <w:tabs>
        <w:tab w:val="clear" w:pos="708"/>
        <w:tab w:val="center" w:pos="4677" w:leader="none"/>
        <w:tab w:val="right" w:pos="9355" w:leader="none"/>
      </w:tabs>
      <w:spacing w:lineRule="auto" w:line="240" w:before="0" w:after="0"/>
    </w:pPr>
    <w:rPr/>
  </w:style>
  <w:style w:type="paragraph" w:styleId="Footer">
    <w:name w:val="Footer"/>
    <w:basedOn w:val="Normal"/>
    <w:link w:val="Style13"/>
    <w:uiPriority w:val="99"/>
    <w:unhideWhenUsed/>
    <w:rsid w:val="005d31cb"/>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4"/>
    <w:uiPriority w:val="99"/>
    <w:semiHidden/>
    <w:unhideWhenUsed/>
    <w:qFormat/>
    <w:rsid w:val="00225249"/>
    <w:pPr>
      <w:spacing w:lineRule="auto" w:line="240" w:before="0" w:after="0"/>
    </w:pPr>
    <w:rPr>
      <w:rFonts w:ascii="Segoe UI" w:hAnsi="Segoe UI" w:cs="Segoe UI"/>
      <w:sz w:val="18"/>
      <w:szCs w:val="18"/>
    </w:rPr>
  </w:style>
  <w:style w:type="paragraph" w:styleId="ConsPlusNonformat" w:customStyle="1">
    <w:name w:val="ConsPlusNonformat"/>
    <w:qFormat/>
    <w:rsid w:val="00706e97"/>
    <w:pPr>
      <w:widowControl/>
      <w:bidi w:val="0"/>
      <w:spacing w:lineRule="auto" w:line="240" w:before="0" w:after="0"/>
      <w:jc w:val="left"/>
    </w:pPr>
    <w:rPr>
      <w:rFonts w:ascii="Courier New" w:hAnsi="Courier New" w:eastAsia="Calibri" w:cs="Courier New" w:eastAsiaTheme="minorHAnsi"/>
      <w:color w:val="auto"/>
      <w:kern w:val="0"/>
      <w:sz w:val="20"/>
      <w:szCs w:val="20"/>
      <w:lang w:val="ru-RU" w:eastAsia="en-US" w:bidi="ar-SA"/>
    </w:rPr>
  </w:style>
  <w:style w:type="paragraph" w:styleId="ListParagraph">
    <w:name w:val="List Paragraph"/>
    <w:basedOn w:val="Normal"/>
    <w:uiPriority w:val="34"/>
    <w:qFormat/>
    <w:rsid w:val="00706e97"/>
    <w:pPr>
      <w:spacing w:before="0" w:after="200"/>
      <w:ind w:left="720"/>
      <w:contextualSpacing/>
    </w:pPr>
    <w:rPr/>
  </w:style>
  <w:style w:type="paragraph" w:styleId="NoSpacing">
    <w:name w:val="No Spacing"/>
    <w:uiPriority w:val="99"/>
    <w:qFormat/>
    <w:rsid w:val="004f1d71"/>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BodyTextIndent2">
    <w:name w:val="Body Text Indent 2"/>
    <w:basedOn w:val="Normal"/>
    <w:link w:val="2"/>
    <w:qFormat/>
    <w:rsid w:val="00a272fb"/>
    <w:pPr>
      <w:suppressAutoHyphens w:val="true"/>
      <w:spacing w:lineRule="auto" w:line="480" w:before="0" w:after="120"/>
      <w:ind w:left="283"/>
    </w:pPr>
    <w:rPr>
      <w:rFonts w:ascii="Liberation Serif" w:hAnsi="Liberation Serif" w:eastAsia="Noto Serif CJK SC" w:cs="Lohit Devanagari"/>
      <w:kern w:val="2"/>
      <w:sz w:val="24"/>
      <w:szCs w:val="24"/>
      <w:lang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39"/>
    <w:rsid w:val="004c33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Сетка таблицы1"/>
    <w:basedOn w:val="a1"/>
    <w:uiPriority w:val="59"/>
    <w:rsid w:val="007e5f65"/>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FF8AE34AAEB1D6338F1477B495EBFE7ADE0C52A9205D0F1B1D2B888B5751796D2738AC9CAC437AC5F2509A14ACBBD7370EB4A6E3282A119BF9R9B"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BD082-B936-42FC-BE9D-2A95EC52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Application>LibreOffice/7.6.4.1$Windows_X86_64 LibreOffice_project/e19e193f88cd6c0525a17fb7a176ed8e6a3e2aa1</Application>
  <AppVersion>15.0000</AppVersion>
  <Pages>4</Pages>
  <Words>1960</Words>
  <Characters>14298</Characters>
  <CharactersWithSpaces>16269</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2022-03-02T07:07:00Z</dcterms:created>
  <dc:creator>User</dc:creator>
  <dc:description/>
  <dc:language>ru-RU</dc:language>
  <cp:lastModifiedBy>a2101</cp:lastModifiedBy>
  <cp:lastPrinted>2024-04-19T04:42:00Z</cp:lastPrinted>
  <dcterms:modified xsi:type="dcterms:W3CDTF">2024-04-23T01:37:00Z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