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3"/>
        <w:gridCol w:w="3116"/>
        <w:gridCol w:w="3125"/>
      </w:tblGrid>
      <w:tr>
        <w:trPr/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15.03.2024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60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4"/>
        <w:gridCol w:w="3013"/>
        <w:gridCol w:w="4644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8.33.</w:t>
            </w:r>
          </w:p>
        </w:tc>
        <w:tc>
          <w:tcPr>
            <w:tcW w:w="634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13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2 02 29999 04 7436 150</w:t>
            </w:r>
          </w:p>
        </w:tc>
        <w:tc>
          <w:tcPr>
            <w:tcW w:w="464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 на приобретение специализированных транспортных средств для перевозки инвалидов, спортивного 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8.33 -8.77. считать строками 8.34 -8.77.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В.Г. Хохлов</w:t>
        <w:tab/>
        <w:t xml:space="preserve">  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LibreOffice/7.6.4.1$Windows_X86_64 LibreOffice_project/e19e193f88cd6c0525a17fb7a176ed8e6a3e2aa1</Application>
  <AppVersion>15.0000</AppVersion>
  <Pages>2</Pages>
  <Words>341</Words>
  <Characters>2503</Characters>
  <CharactersWithSpaces>2901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2024-02-13T01:10:00Z</cp:lastPrinted>
  <dcterms:modified xsi:type="dcterms:W3CDTF">2024-03-18T10:31:59Z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