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24.01.2024</w:t>
        <w:tab/>
        <w:tab/>
        <w:tab/>
        <w:tab/>
        <w:tab/>
        <w:tab/>
        <w:tab/>
        <w:tab/>
        <w:tab/>
        <w:tab/>
        <w:tab/>
        <w:t>№5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установлении расчетной стоимости одного квадратного метра общей площади жилых помещений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 квартал 2024 года</w:t>
      </w:r>
    </w:p>
    <w:p>
      <w:pPr>
        <w:pStyle w:val="Style21"/>
        <w:rPr>
          <w:sz w:val="24"/>
        </w:rPr>
      </w:pPr>
      <w:r>
        <w:rPr>
          <w:sz w:val="24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размера дохода и стоимости имущества в целях признания граждан малоимущими на территории края», руководствуясь статьей 34 Устава города Шарыпово, 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cs="Times New Roman" w:ascii="Times New Roman" w:hAnsi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 квартал 2024 года</w:t>
      </w:r>
      <w:r>
        <w:rPr>
          <w:rFonts w:ascii="Times New Roman" w:hAnsi="Times New Roman"/>
          <w:sz w:val="28"/>
          <w:szCs w:val="28"/>
        </w:rPr>
        <w:t xml:space="preserve"> в размере 46 133 рубля.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sz w:val="28"/>
            <w:szCs w:val="28"/>
          </w:rPr>
          <w:t>https://sharypovo.gosuslugi.ru</w:t>
        </w:r>
      </w:hyperlink>
      <w:r>
        <w:rPr>
          <w:sz w:val="28"/>
          <w:szCs w:val="28"/>
        </w:rPr>
        <w:t>) и распространяет свое действие на правоотношения, возникшие с 01.01.2024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p>
      <w:pPr>
        <w:pStyle w:val="Normal"/>
        <w:rPr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nhideWhenUsed/>
    <w:rsid w:val="005f7e7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2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B6FE-374C-4EE8-9F94-592F3D22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LibreOffice/7.5.5.2$Windows_X86_64 LibreOffice_project/ca8fe7424262805f223b9a2334bc7181abbcbf5e</Application>
  <AppVersion>15.0000</AppVersion>
  <DocSecurity>0</DocSecurity>
  <Pages>1</Pages>
  <Words>170</Words>
  <Characters>1202</Characters>
  <CharactersWithSpaces>1382</CharactersWithSpaces>
  <Paragraphs>11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>rev</cp:lastModifiedBy>
  <cp:lastPrinted>2024-01-09T09:09:00Z</cp:lastPrinted>
  <dcterms:modified xsi:type="dcterms:W3CDTF">2024-01-29T07:11:00Z</dcterms:modified>
  <cp:revision>14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