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bookmarkStart w:id="1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36"/>
        <w:gridCol w:w="3105"/>
        <w:gridCol w:w="3113"/>
      </w:tblGrid>
      <w:tr>
        <w:trPr/>
        <w:tc>
          <w:tcPr>
            <w:tcW w:w="313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10.01.2024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05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3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</w:t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2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5"/>
      <w:bookmarkEnd w:id="4"/>
      <w:r>
        <w:rPr>
          <w:rFonts w:cs="Times New Roman" w:ascii="Times New Roman" w:hAnsi="Times New Roman"/>
          <w:sz w:val="26"/>
          <w:szCs w:val="26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6"/>
            <w:szCs w:val="26"/>
          </w:rPr>
          <w:t>пунктом 3.2 статьи 160.1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34 Устава города Шарыпово, пунктом 8 статьи 6 решения Шарыповского городского Совета депутатов от 19.02.2019 № 48-156 «О бюджетном процессе в муниципальном образовании «город Шарыпово Красноярского края»» ПОСТАНОВЛЯЮ: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следующие изменения:</w:t>
      </w:r>
    </w:p>
    <w:p>
      <w:pPr>
        <w:pStyle w:val="ListParagraph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приложении к постановлению Администрации города Шарыпово от 28.11.2023 № 295 «Об утверждении перечня главных администраторов доходов бюджета городского округа города Шарыпово» </w:t>
      </w:r>
      <w:bookmarkStart w:id="5" w:name="_Hlk108682787"/>
      <w:r>
        <w:rPr>
          <w:rFonts w:cs="Times New Roman" w:ascii="Times New Roman" w:hAnsi="Times New Roman"/>
          <w:sz w:val="26"/>
          <w:szCs w:val="26"/>
        </w:rPr>
        <w:t>пункт 8 «Финансовое управление администрации города Шарыпово» изложить в новой редакции:</w:t>
      </w:r>
    </w:p>
    <w:tbl>
      <w:tblPr>
        <w:tblW w:w="9498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6"/>
        <w:gridCol w:w="856"/>
        <w:gridCol w:w="2408"/>
        <w:gridCol w:w="5387"/>
      </w:tblGrid>
      <w:tr>
        <w:trPr>
          <w:trHeight w:val="25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Финансовое управление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8.6.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8.7.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8.8.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1 16 10100 04 0001 140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(Администрация города Шарыпово)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8.9.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1 16 10100 04 0002 140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(Управление образованием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8.10.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1 16 10100 04 0004 140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(Территориальный отдел по вопросам жизнедеятельности городских поселков Дубинино и Горячегорск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8.11.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1 16 10100 04 0005 140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культуры администрации города Шарыпово)</w:t>
            </w:r>
          </w:p>
        </w:tc>
      </w:tr>
      <w:tr>
        <w:trPr>
          <w:trHeight w:val="57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8.12.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1 16 10100 04 0006 140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спорта и молодежной политики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8.13.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1 16 10100 04 0007 140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(КУМИ Администрации г.Шарыпово)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8.14.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1 16 10100 04 0008 140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"Управление капитального строительства")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8.15.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1 16 10100 04 0009 140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''Служба городского хозяйства'')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8.16.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8.17.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82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8.18.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2 02 15001 04 0000 150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на выравнивание бюджетной обеспеченности муниципальных районов (муниципальных округов, городских округов) в рамках комплекса процессных мероприятий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76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8.19.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2 02 15002 04 0000 150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комплекса процессных мероприятий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76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8.20.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2 02 19999 04 2722 150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278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8.21.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2 02 19999 04 2724 150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>
        <w:trPr>
          <w:trHeight w:val="644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8.22.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2 02 25172 04 0000 150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</w:t>
            </w:r>
          </w:p>
        </w:tc>
      </w:tr>
      <w:tr>
        <w:trPr>
          <w:trHeight w:val="76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8.23.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2 02 25304 04 0000 150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8.24.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2 02 25466 04 0000 150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ведомственного проекта «Развитие искусства и творчества» государственной программы Красноярского края «Развитие культуры и туризма»</w:t>
            </w:r>
          </w:p>
        </w:tc>
      </w:tr>
      <w:tr>
        <w:trPr>
          <w:trHeight w:val="76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8.25.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2 02 25519 04 0000 150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ведомственного проекта «Сохранение культурного и исторического наследия» государственной программы Красноярского края «Развитие культуры и туризма»</w:t>
            </w:r>
          </w:p>
        </w:tc>
      </w:tr>
      <w:tr>
        <w:trPr>
          <w:trHeight w:val="788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8.26.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2 02 25555 04 0000 150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регионального проекта «Формирование комфортной городской среды»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8.27.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2 02 25750 04 0000 150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Субсидии бюджетам муниципальных образований на реализацию мероприятий по модернизации школьных систем образования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8.28.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2 02 29999 04 1521 150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0"/>
                <w:szCs w:val="20"/>
                <w:lang w:eastAsia="en-US"/>
              </w:rPr>
              <w:t>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8.29.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2 02 29999 04 7397 150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комплекса процессных мероприятий «Обеспечение отдыха и оздоровления детей» государственной программы Красноярского края «Развитие образования»</w:t>
            </w:r>
          </w:p>
        </w:tc>
      </w:tr>
      <w:tr>
        <w:trPr>
          <w:trHeight w:val="44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8.30.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2 02 29999 04 7456 150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 «Молодежь Красноярского края в XXI веке»</w:t>
            </w:r>
          </w:p>
        </w:tc>
      </w:tr>
      <w:tr>
        <w:trPr>
          <w:trHeight w:val="699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8.31.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2 02 29999 04 7488 150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«Сохранение культурного и исторического наследия» государственной программы Красноярского края «Развитие культуры и туризма»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8.32.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2 02 29999 04 7563 150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8.33.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2 02 29999 04 7582 150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8.34.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2 02 29999 04 7607 150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«Развитие субъектов малого и среднего предпринимательства» государственной программы Красноярского края «Развитие малого и среднего предпринимательства и инновационной деятельности»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8.35.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2 02 29999 04 7844 150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реализацию мероприятий по благоустройству территорий в рамках регионального проекта «Формирование комфортной городской среды»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>
        <w:trPr>
          <w:trHeight w:val="102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8.36.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2 02 30024 04 0289 150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комплекса процессных мероприятий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>
        <w:trPr>
          <w:trHeight w:val="136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8.37.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2 02 30024 04 7408 150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64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8.38.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2 02 30024 04 7409 150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8.39.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2 02 30024 04 7429 150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>
        <w:trPr>
          <w:trHeight w:val="559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8.40.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2 02 30024 04 7514 150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>
        <w:trPr>
          <w:trHeight w:val="76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8.41.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2 02 30024 04 7518 150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комплекса процессных мероприятий «Обеспечение охраны окружающей среды, природных комплексов и объектов, сохранение биологического разнообразия»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>
        <w:trPr>
          <w:trHeight w:val="76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8.42.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2 02 30024 04 7519 150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комплекса процессных мероприятий «Создание условий для развития архивного дела» государственной программы Красноярского края «Развитие культуры и туризма»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8.43.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2 02 30024 04 7552 150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комплекса процессных мероприятий «Развитие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8.44.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2 02 30024 04 7554 150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8.45.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2 02 30024 04 7564 150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8.46.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2 02 30024 04 7566 150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8.47.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2 02 30024 04 7570 150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комплекса процессных мероприятий «Обеспечение доступности платы граждан»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8.48.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2 02 30024 04 7583 150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8.49.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2 02 30024 04 7587 150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рамках комплекса процессных мероприятий «Выполнение государственных обязательств по улучшению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8.50.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2 02 30024 04 7588 150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8.51.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2 02 30024 04 7604 150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8.52.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2 02 30024 04 7649 150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комплекса процессных мероприятий «Обеспечение отдыха и оздоровления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8.53.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2 02 30024 04 7846 150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комплекса процессных мероприятий «Выполнение государственных обязательств по улучшению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8.54.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2 02 30029 04 0000 150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8.55.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2 02 35082 04 0000 150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в рамках комплекса процессных мероприятий «Выполнение государственных обязательств по улучшению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8.56.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2 02 35118 04 0000 150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первичного воинского учета органами местного самоуправления поселений, муниципальных и городских округов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8.57.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2 02 35120 04 0000 150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8.58.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2 02 45179 04 0000 150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</w:tr>
      <w:tr>
        <w:trPr>
          <w:trHeight w:val="309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8.59.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2 03 04099 04 0000 150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>
        <w:trPr>
          <w:trHeight w:val="309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8.60.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2 04 04099 04 0000 150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>
        <w:trPr>
          <w:trHeight w:val="309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8.61.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2 07 04050 04 0000 150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>
        <w:trPr>
          <w:trHeight w:val="309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8.62.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2 08 04000 04 0000 150   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rPr>
          <w:trHeight w:val="309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8.63.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2 08 10000 04 0000 150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>
        <w:trPr>
          <w:trHeight w:val="309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8.64.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2 19 60010 04 0000 150</w:t>
            </w:r>
          </w:p>
        </w:tc>
        <w:tc>
          <w:tcPr>
            <w:tcW w:w="53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End w:id="5"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  <w:color w:val="000000" w:themeColor="text1"/>
        </w:rPr>
        <w:t>.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3. </w:t>
      </w:r>
      <w:r>
        <w:rPr>
          <w:rFonts w:cs="Times New Roman" w:ascii="Times New Roman" w:hAnsi="Times New Roman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Глава города Шарыпово </w:t>
        <w:tab/>
        <w:tab/>
        <w:tab/>
        <w:t xml:space="preserve">                                                                В.Г. Хохлов                        </w:t>
        <w:tab/>
        <w:t xml:space="preserve">                             </w:t>
      </w:r>
    </w:p>
    <w:p>
      <w:pPr>
        <w:pStyle w:val="Normal"/>
        <w:widowControl/>
        <w:spacing w:lineRule="auto" w:line="276"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  <w:bookmarkStart w:id="6" w:name="sub_5"/>
      <w:bookmarkStart w:id="7" w:name="sub_5"/>
      <w:bookmarkEnd w:id="7"/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3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-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7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2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3">
    <w:name w:val="Title"/>
    <w:basedOn w:val="Normal"/>
    <w:link w:val="Style16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4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LibreOffice/7.5.5.2$Windows_X86_64 LibreOffice_project/ca8fe7424262805f223b9a2334bc7181abbcbf5e</Application>
  <AppVersion>15.0000</AppVersion>
  <Pages>10</Pages>
  <Words>3370</Words>
  <Characters>25014</Characters>
  <CharactersWithSpaces>28268</CharactersWithSpaces>
  <Paragraphs>276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2023-03-22T09:53:00Z</dcterms:created>
  <dc:creator>user</dc:creator>
  <dc:description/>
  <dc:language>ru-RU</dc:language>
  <cp:lastModifiedBy/>
  <cp:lastPrinted>2023-03-23T02:00:00Z</cp:lastPrinted>
  <dcterms:modified xsi:type="dcterms:W3CDTF">2024-01-16T13:43:31Z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