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1810" cy="74612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15176197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04.12.2023</w:t>
        <w:tab/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>№ 306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637" w:leader="none"/>
        </w:tabs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23.06.2023 № 176)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</w:t>
      </w:r>
      <w:r>
        <w:rPr>
          <w:rFonts w:ascii="Times New Roman" w:hAnsi="Times New Roman"/>
          <w:sz w:val="28"/>
          <w:szCs w:val="28"/>
        </w:rPr>
        <w:t xml:space="preserve">в редакции от 11.01.2022 №12, от 20.05.2022 № 163, от 08.06.2022 № 186, от 16.09.2022 № 291, от 27.12.2022 № 429, от 27.01.2023 № 48, </w:t>
      </w:r>
      <w:r>
        <w:rPr>
          <w:rFonts w:cs="Times New Roman" w:ascii="Times New Roman" w:hAnsi="Times New Roman"/>
          <w:sz w:val="28"/>
          <w:szCs w:val="28"/>
        </w:rPr>
        <w:t>16.05.2023 № 123, от 23.06.2023 № 176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Пункт 4.4. дополнить подпунктом 4.4.3. следующего содержания: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«4.4.3. Специальная краевая выплата.».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1.1.2. П</w:t>
      </w:r>
      <w:r>
        <w:rPr>
          <w:rFonts w:ascii="Times New Roman" w:hAnsi="Times New Roman"/>
          <w:sz w:val="28"/>
          <w:szCs w:val="28"/>
        </w:rPr>
        <w:t>ункт 4.5 раздела 4 «Выплаты стимулирующего характера»: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в</w:t>
      </w:r>
      <w:r>
        <w:rPr>
          <w:rFonts w:ascii="Times New Roman" w:hAnsi="Times New Roman"/>
          <w:sz w:val="28"/>
          <w:szCs w:val="28"/>
        </w:rPr>
        <w:t xml:space="preserve"> абзаце четвертом подпункта 4.5.5.  цифру «25988» заменить цифрой «30788»;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дополнить подпунктом 4.5.6.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«4.5.6. 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                               и выполненной норме труда (трудовых обязанностей) составляет три тысячи рублей.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  <w:br/>
        <w:t>в районах Крайнего Севера и приравненных к ним местностях и иных местностях с особыми климатическими условиями.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= Отп x Кув – Отп, (1)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СКВув – размер увеличения специальной краевой выплаты,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– коэффициент увеличения специальной краевой выплаты.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Кув = (Зпф1 + (СКВ х Кмес х Крк) + Зпф2) / (Зпф1 + Зпф2), (2)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</w:t>
        <w:br/>
        <w:t>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Зпф2 – фактически начисленная заработная плата работника Учреждения, учитываемая при определении среднего дневного заработка </w:t>
        <w:br/>
        <w:t>в соответствии с нормативными правовыми актами Российской Федерации, за период с 1 января 2024 года;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 – специальная краевая выплата;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1.1.3. Пункт 4.11. дополнить абзацем два следующего содержания:  «Специальная краевая выплата исключается при определении критериев оценки результативности и качества труда работника и при расчете балла.».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2024 года, и подлежит размещению на официальном сайте муниципального образования города Шарыпово Красноярского края (</w:t>
      </w:r>
      <w:r>
        <w:rPr>
          <w:rStyle w:val="-"/>
          <w:rFonts w:cs="Times New Roman" w:ascii="Times New Roman" w:hAnsi="Times New Roman"/>
          <w:sz w:val="28"/>
          <w:szCs w:val="28"/>
        </w:rPr>
        <w:t>sharypovo.gosuslugi.ru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пятый – восемнадцатый дефиса 2 подпункта 1.1.2. пункта 1.1. части 1 постановления действуют до 31 декабря 2024 года включительно.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</w:t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5d54"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locked/>
    <w:rsid w:val="0093730c"/>
    <w:rPr>
      <w:color w:val="0000FF" w:themeColor="hyperlink"/>
      <w:u w:val="single"/>
    </w:rPr>
  </w:style>
  <w:style w:type="character" w:styleId="Style14" w:customStyle="1">
    <w:name w:val="Текст выноски Знак"/>
    <w:uiPriority w:val="99"/>
    <w:semiHidden/>
    <w:qFormat/>
    <w:locked/>
    <w:rsid w:val="00ac4e32"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sid w:val="000945e4"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locked/>
    <w:rsid w:val="00aa7a5f"/>
    <w:rPr>
      <w:rFonts w:ascii="Courier New" w:hAnsi="Courier New" w:cs="Courier New"/>
      <w:lang w:val="ru-RU" w:eastAsia="ru-RU"/>
    </w:rPr>
  </w:style>
  <w:style w:type="character" w:styleId="Style15" w:customStyle="1">
    <w:name w:val="Текст Знак"/>
    <w:uiPriority w:val="99"/>
    <w:semiHidden/>
    <w:qFormat/>
    <w:locked/>
    <w:rsid w:val="00aa7a5f"/>
    <w:rPr>
      <w:rFonts w:ascii="Courier New" w:hAnsi="Courier New" w:cs="Courier New"/>
      <w:sz w:val="20"/>
      <w:szCs w:val="20"/>
      <w:lang w:eastAsia="ru-RU"/>
    </w:rPr>
  </w:style>
  <w:style w:type="character" w:styleId="Style16" w:customStyle="1">
    <w:name w:val="Верхний колонтитул Знак"/>
    <w:uiPriority w:val="99"/>
    <w:qFormat/>
    <w:locked/>
    <w:rsid w:val="0042335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sid w:val="00423357"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063999"/>
    <w:pPr>
      <w:spacing w:before="0" w:after="140"/>
    </w:pPr>
    <w:rPr/>
  </w:style>
  <w:style w:type="paragraph" w:styleId="Style19">
    <w:name w:val="List"/>
    <w:basedOn w:val="Style18"/>
    <w:rsid w:val="00063999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8"/>
    <w:qFormat/>
    <w:rsid w:val="00063999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1" w:customStyle="1">
    <w:name w:val="Название объекта1"/>
    <w:basedOn w:val="Normal"/>
    <w:qFormat/>
    <w:rsid w:val="0006399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063999"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6a5d54"/>
    <w:pPr>
      <w:widowControl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rsid w:val="00ac4e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854beb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rsid w:val="00406af0"/>
    <w:pPr>
      <w:widowControl w:val="false"/>
      <w:spacing w:lineRule="atLeast" w:line="360" w:before="0" w:after="0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945e4"/>
    <w:pPr>
      <w:ind w:left="720" w:hanging="0"/>
    </w:pPr>
    <w:rPr/>
  </w:style>
  <w:style w:type="paragraph" w:styleId="NormalWeb">
    <w:name w:val="Normal (Web)"/>
    <w:basedOn w:val="Normal"/>
    <w:uiPriority w:val="99"/>
    <w:qFormat/>
    <w:rsid w:val="0005706b"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rsid w:val="00b5586d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rsid w:val="00aa7a5f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rsid w:val="00aa7a5f"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eastAsia="ko-KR" w:val="ru-RU" w:bidi="ar-SA"/>
    </w:rPr>
  </w:style>
  <w:style w:type="paragraph" w:styleId="ConsNonformat" w:customStyle="1">
    <w:name w:val="ConsNonformat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eastAsia="ko-KR" w:val="ru-RU" w:bidi="ar-SA"/>
    </w:rPr>
  </w:style>
  <w:style w:type="paragraph" w:styleId="ConsTitle" w:customStyle="1">
    <w:name w:val="ConsTitle"/>
    <w:uiPriority w:val="99"/>
    <w:qFormat/>
    <w:rsid w:val="00aa7a5f"/>
    <w:pPr>
      <w:widowControl w:val="fals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ko-KR" w:val="ru-RU" w:bidi="ar-SA"/>
    </w:rPr>
  </w:style>
  <w:style w:type="paragraph" w:styleId="ConsPlusCell" w:customStyle="1">
    <w:name w:val="ConsPlusCell"/>
    <w:uiPriority w:val="99"/>
    <w:qFormat/>
    <w:rsid w:val="00aa7a5f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12" w:customStyle="1">
    <w:name w:val="Верхний колонтитул1"/>
    <w:basedOn w:val="Normal"/>
    <w:uiPriority w:val="99"/>
    <w:qFormat/>
    <w:rsid w:val="00423357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3" w:customStyle="1">
    <w:name w:val="Без интервала1"/>
    <w:uiPriority w:val="99"/>
    <w:qFormat/>
    <w:rsid w:val="00c418dc"/>
    <w:pPr>
      <w:widowControl/>
      <w:suppressAutoHyphens w:val="true"/>
      <w:bidi w:val="0"/>
      <w:spacing w:lineRule="atLeast" w:line="100" w:before="0" w:after="0"/>
      <w:jc w:val="left"/>
    </w:pPr>
    <w:rPr>
      <w:rFonts w:eastAsia="Times New Roman" w:cs="Calibri" w:ascii="Calibri" w:hAnsi="Calibri"/>
      <w:color w:val="auto"/>
      <w:kern w:val="2"/>
      <w:sz w:val="22"/>
      <w:szCs w:val="22"/>
      <w:lang w:eastAsia="ar-SA" w:val="ru-RU" w:bidi="ar-SA"/>
    </w:rPr>
  </w:style>
  <w:style w:type="paragraph" w:styleId="14" w:customStyle="1">
    <w:name w:val="Знак1"/>
    <w:basedOn w:val="Normal"/>
    <w:qFormat/>
    <w:rsid w:val="008f31f4"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22" w:customStyle="1">
    <w:name w:val="Знак"/>
    <w:basedOn w:val="Normal"/>
    <w:qFormat/>
    <w:rsid w:val="008f31f4"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854be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Application>LibreOffice/7.5.5.2$Windows_X86_64 LibreOffice_project/ca8fe7424262805f223b9a2334bc7181abbcbf5e</Application>
  <AppVersion>15.0000</AppVersion>
  <DocSecurity>0</DocSecurity>
  <Pages>3</Pages>
  <Words>659</Words>
  <Characters>4475</Characters>
  <CharactersWithSpaces>5183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2019-02-25T02:15:00Z</dcterms:created>
  <dc:creator>User</dc:creator>
  <dc:description/>
  <dc:language>ru-RU</dc:language>
  <cp:lastModifiedBy>Specialist</cp:lastModifiedBy>
  <cp:lastPrinted>2023-11-23T06:19:00Z</cp:lastPrinted>
  <dcterms:modified xsi:type="dcterms:W3CDTF">2023-12-06T04:37:00Z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