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wmf" ContentType="image/x-wmf"/>
  <Override PartName="/word/footer29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115171399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End w:id="0"/>
          </w:p>
        </w:tc>
      </w:tr>
    </w:tbl>
    <w:p>
      <w:pPr>
        <w:pStyle w:val="Normal"/>
        <w:suppressAutoHyphens w:val="false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suppressAutoHyphens w:val="false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>248</w:t>
            </w:r>
          </w:p>
        </w:tc>
      </w:tr>
    </w:tbl>
    <w:p>
      <w:pPr>
        <w:pStyle w:val="Normal"/>
        <w:suppressAutoHyphens w:val="fals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</w:t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следующие изменения: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suppressAutoHyphens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suppressAutoHyphens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В.Г. Хохлов</w:t>
      </w:r>
    </w:p>
    <w:p>
      <w:pPr>
        <w:pStyle w:val="Normal"/>
        <w:rPr>
          <w:spacing w:val="-2"/>
          <w:sz w:val="26"/>
          <w:szCs w:val="26"/>
          <w:lang w:eastAsia="ar-SA"/>
        </w:rPr>
      </w:pPr>
      <w:r>
        <w:rPr>
          <w:spacing w:val="-2"/>
          <w:sz w:val="26"/>
          <w:szCs w:val="26"/>
          <w:lang w:eastAsia="ar-SA"/>
        </w:rPr>
      </w:r>
    </w:p>
    <w:tbl>
      <w:tblPr>
        <w:tblStyle w:val="afe"/>
        <w:tblW w:w="5522" w:type="dxa"/>
        <w:jc w:val="left"/>
        <w:tblInd w:w="39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Приложение к Постановлению</w:t>
            </w:r>
          </w:p>
          <w:p>
            <w:pPr>
              <w:pStyle w:val="ConsPlusTitle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Администрации города Шарыпово</w:t>
            </w:r>
          </w:p>
          <w:p>
            <w:pPr>
              <w:pStyle w:val="ConsPlusTitle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от 10.10.2023 № 248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Style w:val="afe"/>
        <w:tblW w:w="5522" w:type="dxa"/>
        <w:jc w:val="left"/>
        <w:tblInd w:w="39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«Приложение к Постановлению</w:t>
            </w:r>
          </w:p>
          <w:p>
            <w:pPr>
              <w:pStyle w:val="ConsPlusTitle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Администрации города Шарыпово</w:t>
            </w:r>
          </w:p>
          <w:p>
            <w:pPr>
              <w:pStyle w:val="ConsPlusTitle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>от 03.10.2013 № 235</w:t>
            </w:r>
          </w:p>
        </w:tc>
      </w:tr>
    </w:tbl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35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2"/>
        <w:gridCol w:w="6663"/>
      </w:tblGrid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shd w:fill="FFFFFF" w:val="clear"/>
              </w:rPr>
              <w:t>Распоряжение Администрации города Шарыпово от 20.06.2023 №846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Муниципальное казенное учреждение «Служба городского хозяйства»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1 «Сохранение культурного наследия»;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4 «Развитие архивного дела в муниципальном образовании города Шарыпово»;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5 «Гармонизация межнациональных отношений на территории муниципального образования города Шарыпово»;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6 «Волонтеры культуры».</w:t>
            </w:r>
          </w:p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Создание условий для развития и реализации культурного и духовного потенциала населения муниципального образования города Шарыпово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1. Сохранение и эффективное использование культурного наследия муниципального образования города Шарыпово.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3. Создание условий для устойчивого развития отрасли «культура» в муниципальном образовании города Шарыпово.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6.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Cell"/>
              <w:widowControl w:val="false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7. Содействие в организации и проведении массовых мероприятий.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2014 - 2026 годы</w:t>
            </w:r>
          </w:p>
        </w:tc>
      </w:tr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Перечень целевых показателей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>
          <w:trHeight w:val="3393" w:hRule="atLeast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программы –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1761446,32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1290780,80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246647,84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171220,01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52797,67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68210,16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–4196,92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4422,57тыс.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77299,83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13235,94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6308,13тыс.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 89451,53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62731,57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15993,60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10719,76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126846,45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40898,03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9927,44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7621,27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136193,36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45672,94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10847,01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5022,40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124866,31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28532,68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15820,00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4990,71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126824,47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6747,95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4473,82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10374,36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141947,56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113751,15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7433,70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5068,12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15694,59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год- 202556,77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128874,64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53101,80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13948,25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бюджет-6632,08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195888,19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137654,63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24829,67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25157,90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бюджет-8245,99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157255,21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1973,03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бюджет-3739,78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157053,24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2015,79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3495,05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157053,24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2015,79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3495,05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г. Шарыпово, п. Дубинино и п. Горячегорск.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Общая численность работающих в отрасли на конец 2022 года 170 человек.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rFonts w:cs="Arial" w:ascii="Arial" w:hAnsi="Arial"/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rFonts w:cs="Arial" w:ascii="Arial" w:hAnsi="Arial"/>
          <w:sz w:val="26"/>
          <w:szCs w:val="26"/>
        </w:rPr>
        <w:t xml:space="preserve">В музее представлены экспозиции в залах «Палеонтология», «Археология», «Воинская слава», «Этнография», «История КАТЭКа», «Минералы и горные породы».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муниципального округа (далее – Шарыповский район).</w:t>
      </w:r>
      <w:r>
        <w:rPr>
          <w:rFonts w:cs="Arial" w:ascii="Arial" w:hAnsi="Arial"/>
          <w:color w:val="auto"/>
          <w:sz w:val="26"/>
          <w:szCs w:val="26"/>
        </w:rPr>
        <w:t xml:space="preserve"> </w:t>
      </w:r>
    </w:p>
    <w:p>
      <w:pPr>
        <w:pStyle w:val="Default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Городской драматический театр - обладатель российской национальной театральной премии «Золотая Маска» в</w:t>
      </w:r>
      <w:r>
        <w:rPr>
          <w:rFonts w:cs="Arial" w:ascii="Arial" w:hAnsi="Arial"/>
          <w:sz w:val="26"/>
          <w:szCs w:val="26"/>
          <w:shd w:fill="FFFFFF" w:val="clear"/>
        </w:rPr>
        <w:t xml:space="preserve"> 2017 и 2021 годах</w:t>
      </w:r>
      <w:r>
        <w:rPr>
          <w:rFonts w:cs="Arial" w:ascii="Arial" w:hAnsi="Arial"/>
          <w:sz w:val="26"/>
          <w:szCs w:val="26"/>
        </w:rPr>
        <w:t xml:space="preserve">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10,83%.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последние годы в городе Шарыпово активно развивается волонтерское движение, проводится много социальных акций. Для реализации подпрограммы «Волонтеры культуры» планируется вовлечение добровольцев</w:t>
      </w:r>
      <w:r>
        <w:rPr>
          <w:rFonts w:cs="Arial" w:ascii="Arial" w:hAnsi="Arial"/>
          <w:sz w:val="26"/>
          <w:szCs w:val="26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  <w:shd w:fill="FFFFFF" w:val="clear"/>
        </w:rPr>
        <w:t>Волонтерское движение создается на базе</w:t>
      </w:r>
      <w:r>
        <w:rPr>
          <w:rFonts w:cs="Arial" w:ascii="Arial" w:hAnsi="Arial"/>
          <w:sz w:val="26"/>
          <w:szCs w:val="26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before="0" w:after="0"/>
        <w:ind w:firstLine="709"/>
        <w:contextualSpacing/>
        <w:jc w:val="both"/>
        <w:outlineLvl w:val="0"/>
        <w:rPr>
          <w:rFonts w:ascii="Arial" w:hAnsi="Arial" w:cs="Arial"/>
          <w:kern w:val="2"/>
          <w:sz w:val="26"/>
          <w:szCs w:val="26"/>
        </w:rPr>
      </w:pPr>
      <w:r>
        <w:rPr>
          <w:rFonts w:cs="Arial" w:ascii="Arial" w:hAnsi="Arial"/>
          <w:kern w:val="2"/>
          <w:sz w:val="26"/>
          <w:szCs w:val="26"/>
        </w:rPr>
        <w:t>Закон Российской Федерации от 09.10.1992 № 3612-I «Основы законодательства Российской Федерации о культуре»;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before="0" w:after="0"/>
        <w:ind w:firstLine="709"/>
        <w:contextualSpacing/>
        <w:jc w:val="both"/>
        <w:outlineLvl w:val="0"/>
        <w:rPr>
          <w:rFonts w:ascii="Arial" w:hAnsi="Arial" w:cs="Arial"/>
          <w:kern w:val="2"/>
          <w:sz w:val="26"/>
          <w:szCs w:val="26"/>
        </w:rPr>
      </w:pPr>
      <w:r>
        <w:rPr>
          <w:rFonts w:cs="Arial" w:ascii="Arial" w:hAnsi="Arial"/>
          <w:kern w:val="2"/>
          <w:sz w:val="26"/>
          <w:szCs w:val="26"/>
        </w:rPr>
        <w:t>Указ Президента РФ от 24.12.2014 № 808 «Об утверждении Основ государственной культурной политики»</w:t>
      </w:r>
      <w:r>
        <w:rPr>
          <w:rFonts w:cs="Arial" w:ascii="Arial" w:hAnsi="Arial"/>
          <w:sz w:val="26"/>
          <w:szCs w:val="26"/>
        </w:rPr>
        <w:t>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Указ Президента РФ от 09.05.2017 № 203 «О Стратегии развития информационного общества в Российской Федерации на 2017-2030 годы»;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Распоряжение Правительства Российской Федерации от 29.02.2016 № 326-р «Стратегия государственной культурной политики на период до 2030 года»;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1"/>
        <w:widowControl/>
        <w:tabs>
          <w:tab w:val="clear" w:pos="709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 и пополнение библиотечного, музейного фондов города;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популяризация всех направлений отрасли «культура»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достижения данной цели должны быть решены следующие задачи.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Задача 1. Сохранение и эффективное использование культурного наследия муниципального образования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города Шарыпово».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города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Задача 3. Создание условий для устойчивого развития отрасли «культура» в муниципальном образовании города Шарыпово. </w:t>
      </w:r>
    </w:p>
    <w:p>
      <w:pPr>
        <w:pStyle w:val="ConsPlusCel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решения указанной задачи предусматривается выполнение подпрограммы «Развитие архивного дела в муниципальном образовании города Шарыпово».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города Шарыпово. </w:t>
      </w:r>
    </w:p>
    <w:p>
      <w:pPr>
        <w:pStyle w:val="ConsPlusCel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Данная задача решается в рамках подпрограммы «Волонтеры Культуры».</w:t>
      </w:r>
    </w:p>
    <w:p>
      <w:pPr>
        <w:pStyle w:val="ConsPlusNormal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Прогноз конечных результатов реализации программы,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характеризующих целевое состояние (изменение состояния)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развитие сфер культуры, экономики, степени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реализации других общественно значимых интересов</w:t>
      </w:r>
    </w:p>
    <w:p>
      <w:pPr>
        <w:pStyle w:val="Normal"/>
        <w:tabs>
          <w:tab w:val="clear" w:pos="709"/>
          <w:tab w:val="left" w:pos="1191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 Информация по подпрограммам, отдельным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мероприятиям программы</w:t>
      </w:r>
    </w:p>
    <w:p>
      <w:pPr>
        <w:pStyle w:val="Normal"/>
        <w:widowControl w:val="false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Реализация отдельных мероприятий программой не предусматривается.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1. «Сохранение культурного наследия».</w:t>
      </w:r>
    </w:p>
    <w:p>
      <w:pPr>
        <w:pStyle w:val="ConsPlusNormal1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2022 году в рамках субсидии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на организационную и материально-техническую модернизацию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муниципальных библиотек Красноярского края МБУ «ЦБС г. Шарыпово» было выделено 37,8 млн. рублей. На средства субсидии проведен капитальный ремонт помещений Центральной городской библиотеки, текущий ремонт фасада, закуплены оргтехника и мультимедийное оборудование, автоматизированная система обслуживании читателей и обеспечения сохранности библиотечных фондов «Система автоматизации библиотек ИРБИС64»</w:t>
      </w:r>
      <w:r>
        <w:rPr>
          <w:rFonts w:cs="Arial" w:ascii="Arial" w:hAnsi="Arial"/>
          <w:bCs/>
          <w:sz w:val="26"/>
          <w:szCs w:val="26"/>
        </w:rPr>
        <w:t xml:space="preserve">, мебель, книги и др. </w:t>
      </w:r>
      <w:r>
        <w:rPr>
          <w:rFonts w:cs="Arial" w:ascii="Arial" w:hAnsi="Arial"/>
          <w:sz w:val="26"/>
          <w:szCs w:val="26"/>
        </w:rPr>
        <w:t>Благодаря модернизации Центральной городской библиотеки, жители города получили обновленное комфортное пространство, технически оснащенную площадку для интеллектуального досуга и саморазвития.</w:t>
      </w:r>
    </w:p>
    <w:p>
      <w:pPr>
        <w:pStyle w:val="NormalWeb"/>
        <w:shd w:val="clear" w:color="auto" w:fill="FFFFFF"/>
        <w:tabs>
          <w:tab w:val="clear" w:pos="709"/>
          <w:tab w:val="left" w:pos="540" w:leader="none"/>
        </w:tabs>
        <w:spacing w:beforeAutospacing="0" w:before="0" w:afterAutospacing="0" w:after="0"/>
        <w:ind w:left="-284" w:firstLine="710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Охват обслуживанием населения общедоступными библиотеками в 2022 году составил 51,4%, совокупный книжный фонд библиотек города насчитывает свыше 134,15 тысяч единиц хранения или 3 экземпляра в расчете на одного жителя города. </w:t>
      </w:r>
    </w:p>
    <w:p>
      <w:pPr>
        <w:pStyle w:val="Normal"/>
        <w:shd w:val="clear" w:color="auto" w:fill="FFFFFF"/>
        <w:tabs>
          <w:tab w:val="clear" w:pos="709"/>
          <w:tab w:val="left" w:pos="1995" w:leader="none"/>
        </w:tabs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Продолжается работа по переводу фонда библиотек в электронный каталог. Число записей в электронном каталоге составляет более 72,35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В 2022 году число посещений детских библиотек составило более 51,6 тыс. человек, детям выдается более 240 тыс. книг в год.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pacing w:val="1"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В рамках </w:t>
      </w:r>
      <w:r>
        <w:rPr>
          <w:rFonts w:cs="Arial" w:ascii="Arial" w:hAnsi="Arial"/>
          <w:sz w:val="26"/>
          <w:szCs w:val="26"/>
        </w:rPr>
        <w:t>федерального проекта «Цифровая культура» национального проекта «Культура»</w:t>
      </w:r>
      <w:r>
        <w:rPr>
          <w:rFonts w:cs="Arial" w:ascii="Arial" w:hAnsi="Arial"/>
          <w:bCs/>
          <w:sz w:val="26"/>
          <w:szCs w:val="26"/>
        </w:rPr>
        <w:t xml:space="preserve"> создан виртуальный концертный зал </w:t>
      </w:r>
      <w:r>
        <w:rPr>
          <w:rFonts w:cs="Arial" w:ascii="Arial" w:hAnsi="Arial"/>
          <w:sz w:val="26"/>
          <w:szCs w:val="26"/>
        </w:rPr>
        <w:t>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</w:t>
      </w:r>
      <w:r>
        <w:rPr>
          <w:rFonts w:cs="Arial" w:ascii="Arial" w:hAnsi="Arial"/>
          <w:spacing w:val="1"/>
          <w:sz w:val="26"/>
          <w:szCs w:val="26"/>
        </w:rPr>
        <w:t xml:space="preserve"> людей с ограниченными возможностями здоровья.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Центральная городская библиотека им. А. Грина является площадкой </w:t>
      </w:r>
      <w:r>
        <w:rPr>
          <w:rFonts w:cs="Arial" w:ascii="Arial" w:hAnsi="Arial"/>
          <w:bCs/>
          <w:iCs/>
          <w:sz w:val="26"/>
          <w:szCs w:val="26"/>
        </w:rPr>
        <w:t>Шарыповского филиала Красноярского краевого народного университета «Активное долголетие».</w:t>
      </w:r>
      <w:r>
        <w:rPr>
          <w:rFonts w:cs="Arial" w:ascii="Arial" w:hAnsi="Arial"/>
          <w:sz w:val="26"/>
          <w:szCs w:val="26"/>
        </w:rPr>
        <w:t xml:space="preserve"> Слушатели получают знания по финансовой грамотности, изучают краеведение и посещают лекции по культуре и искусству. </w:t>
        <w:tab/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2022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Кроме положительных моментов имеется и ряд проблем. В пяти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Получение субсидий из федерального, краевого и местного бюджетов позволили увеличить </w:t>
      </w:r>
      <w:r>
        <w:rPr>
          <w:rFonts w:cs="Arial" w:ascii="Arial" w:hAnsi="Arial"/>
          <w:sz w:val="26"/>
          <w:szCs w:val="26"/>
        </w:rPr>
        <w:t>количество новых поступлений в библиотечные фонды до 77,9 экземпляров на 1 тыс. жителей, однако этого недостаточно при норме в 250 экземпляров на 1 тыс. жителей.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</w:t>
      </w:r>
      <w:r>
        <w:rPr>
          <w:rFonts w:cs="Arial" w:ascii="Arial" w:hAnsi="Arial"/>
          <w:color w:val="auto"/>
          <w:sz w:val="26"/>
          <w:szCs w:val="26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rFonts w:cs="Arial" w:ascii="Arial" w:hAnsi="Arial"/>
          <w:color w:val="auto"/>
          <w:sz w:val="26"/>
          <w:szCs w:val="26"/>
          <w:lang w:val="en-US"/>
        </w:rPr>
        <w:t>XIX</w:t>
      </w:r>
      <w:r>
        <w:rPr>
          <w:rFonts w:cs="Arial" w:ascii="Arial" w:hAnsi="Arial"/>
          <w:color w:val="auto"/>
          <w:sz w:val="26"/>
          <w:szCs w:val="26"/>
        </w:rPr>
        <w:t xml:space="preserve"> века. В музее проводятся фольклорно-обрядовые программы «Пришла Коляда - отворяй ворота», «Вслед за солнышком живем», «Масленица» и др.</w:t>
      </w:r>
    </w:p>
    <w:p>
      <w:pPr>
        <w:pStyle w:val="Normal"/>
        <w:ind w:left="-284" w:firstLine="708"/>
        <w:jc w:val="both"/>
        <w:rPr>
          <w:rStyle w:val="Fontstyle01"/>
          <w:rFonts w:ascii="Arial" w:hAnsi="Arial" w:cs="Arial"/>
          <w:color w:val="auto"/>
          <w:sz w:val="26"/>
          <w:szCs w:val="26"/>
        </w:rPr>
      </w:pPr>
      <w:r>
        <w:rPr>
          <w:rFonts w:eastAsia="Franklin Gothic Heavy" w:cs="Arial" w:ascii="Arial" w:hAnsi="Arial"/>
          <w:sz w:val="26"/>
          <w:szCs w:val="26"/>
        </w:rPr>
        <w:t xml:space="preserve">Сегодня через город проходит большой туристический поток. Туристы из Красноярского края и Кемеровской области приезжают на озера Шарыповского района, но в город Шарыпово их поездки, чаще всего, ограничиваются транзитом. С целью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развития индустрии туризма и увеличения притока туристов в город, экскурсантов и отдыхающих </w:t>
      </w:r>
      <w:r>
        <w:rPr>
          <w:rFonts w:cs="Arial" w:ascii="Arial" w:hAnsi="Arial"/>
          <w:sz w:val="26"/>
          <w:szCs w:val="26"/>
          <w:shd w:fill="FFFFFF" w:val="clear"/>
        </w:rPr>
        <w:t xml:space="preserve">в 2023 году началось </w:t>
      </w:r>
      <w:r>
        <w:rPr>
          <w:rFonts w:cs="Arial" w:ascii="Arial" w:hAnsi="Arial"/>
          <w:sz w:val="26"/>
          <w:szCs w:val="26"/>
        </w:rPr>
        <w:t xml:space="preserve">создание туристско-рекреационной зоны </w:t>
      </w:r>
      <w:r>
        <w:rPr>
          <w:rFonts w:eastAsia="Franklin Gothic Heavy" w:cs="Arial" w:ascii="Arial" w:hAnsi="Arial"/>
          <w:sz w:val="26"/>
          <w:szCs w:val="26"/>
        </w:rPr>
        <w:t xml:space="preserve">«Шарыпово юрского периода». </w:t>
      </w:r>
    </w:p>
    <w:p>
      <w:pPr>
        <w:pStyle w:val="Default"/>
        <w:ind w:left="-284" w:firstLine="708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Проект запланирован как </w:t>
      </w:r>
      <w:r>
        <w:rPr>
          <w:rStyle w:val="Fontstyle21"/>
          <w:rFonts w:cs="Arial" w:ascii="Arial" w:hAnsi="Arial"/>
          <w:b w:val="false"/>
          <w:bCs w:val="false"/>
          <w:color w:val="auto"/>
          <w:sz w:val="26"/>
          <w:szCs w:val="26"/>
        </w:rPr>
        <w:t>организация единого туристического культурного кластера</w:t>
      </w:r>
      <w:r>
        <w:rPr>
          <w:rStyle w:val="Fontstyle21"/>
          <w:rFonts w:cs="Arial" w:ascii="Arial" w:hAnsi="Arial"/>
          <w:color w:val="auto"/>
          <w:sz w:val="26"/>
          <w:szCs w:val="26"/>
        </w:rPr>
        <w:t xml:space="preserve">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Шарыпово. Сделать это позволит создание Динопарка (как объекта </w:t>
      </w:r>
      <w:r>
        <w:rPr>
          <w:rFonts w:cs="Arial" w:ascii="Arial" w:hAnsi="Arial"/>
          <w:color w:val="auto"/>
          <w:sz w:val="26"/>
          <w:szCs w:val="26"/>
        </w:rPr>
        <w:t>туристско-рекреационной зоны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 и музея под открытым небом, охватывающего главные ценности и гордости города), а также сосредоточение основных мемориалов и памятных знаков Шарыпово на одной оси туристического маршрута от Динопарка к краеведческому музею. </w:t>
      </w:r>
      <w:r>
        <w:rPr>
          <w:rFonts w:cs="Arial" w:ascii="Arial" w:hAnsi="Arial"/>
          <w:color w:val="auto"/>
          <w:sz w:val="26"/>
          <w:szCs w:val="26"/>
        </w:rPr>
        <w:t xml:space="preserve">Шарыпово юрского периода – это целая система объектов в Шарыпово, посвященная палеонтологической тематике для детей разных возрастов. Здесь поселятся 4 динозавра, обнаруженные в Березовском карьере. Фигуры будут выполнены максимально реалистично и в полный размер. </w:t>
      </w:r>
    </w:p>
    <w:p>
      <w:pPr>
        <w:pStyle w:val="Normal"/>
        <w:ind w:left="-284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Проектируемая территория находится в самом центре города Шарыпово, в непосредственной близости с </w:t>
      </w:r>
      <w:r>
        <w:rPr>
          <w:rFonts w:cs="Arial" w:ascii="Arial" w:hAnsi="Arial"/>
          <w:sz w:val="26"/>
          <w:szCs w:val="26"/>
          <w:shd w:fill="FFFFFF" w:val="clear"/>
        </w:rPr>
        <w:t>парком «Центральный».</w:t>
      </w:r>
      <w:bookmarkStart w:id="2" w:name="_Hlk117757721"/>
      <w:r>
        <w:rPr>
          <w:rFonts w:cs="Arial" w:ascii="Arial" w:hAnsi="Arial"/>
          <w:sz w:val="26"/>
          <w:szCs w:val="26"/>
          <w:shd w:fill="FFFFFF" w:val="clear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Концепция парка объединяет природную и культурную составляющую Шарыповской земли, подчеркивая уникальность нашего города: это и композиции из камней в форме петроглифов, снятых с одной из писаниц Шарыповского района, и круглые площадки, символизирующие знаменитые шарыповские озера. </w:t>
      </w:r>
      <w:bookmarkEnd w:id="2"/>
      <w:r>
        <w:rPr>
          <w:rFonts w:cs="Arial" w:ascii="Arial" w:hAnsi="Arial"/>
          <w:sz w:val="26"/>
          <w:szCs w:val="26"/>
        </w:rPr>
        <w:t xml:space="preserve">Оборудована городская площадь с многофункциональным сценическим комплексом, есть места для парковки автомобилей и туристских автобусов. </w:t>
      </w:r>
    </w:p>
    <w:p>
      <w:pPr>
        <w:pStyle w:val="Normal"/>
        <w:ind w:left="-284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Задачи проекта будут решены, в том числе, при помощи культурно-событийного программирования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 – экскурсии, фотовыставки, исторические квесты</w:t>
      </w:r>
      <w:r>
        <w:rPr>
          <w:rFonts w:cs="Arial" w:ascii="Arial" w:hAnsi="Arial"/>
          <w:sz w:val="26"/>
          <w:szCs w:val="26"/>
        </w:rPr>
        <w:t xml:space="preserve">. В дальнейшем возможно включение Динопарка в туристическую программу для школьников «Узнай Красноярский край».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Школьные экскурсии</w:t>
      </w:r>
      <w:r>
        <w:rPr>
          <w:rFonts w:cs="Arial" w:ascii="Arial" w:hAnsi="Arial"/>
          <w:sz w:val="26"/>
          <w:szCs w:val="26"/>
        </w:rPr>
        <w:t xml:space="preserve"> в туре </w:t>
      </w:r>
      <w:r>
        <w:rPr>
          <w:rFonts w:cs="Arial" w:ascii="Arial" w:hAnsi="Arial"/>
          <w:sz w:val="26"/>
          <w:szCs w:val="26"/>
        </w:rPr>
        <w:t xml:space="preserve">«Школьный вояж по Шарыповской земле» 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>станут более насыщенными и занимательными в глазах детей и подростков. Экскурсии планируется проводить не только в теплый сезон, но и зимой.</w:t>
      </w:r>
    </w:p>
    <w:p>
      <w:pPr>
        <w:pStyle w:val="Normal"/>
        <w:ind w:left="-284" w:firstLine="708"/>
        <w:jc w:val="both"/>
        <w:rPr>
          <w:rStyle w:val="Fontstyle01"/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Проект рассчитан на несколько этапов реализации. Концепция объединяет природную и культурную составляющую территории, подчеркивает уникальность города Шарыпово</w:t>
      </w:r>
      <w:r>
        <w:rPr>
          <w:rStyle w:val="Fontstyle01"/>
          <w:rFonts w:cs="Arial" w:ascii="Arial" w:hAnsi="Arial"/>
          <w:color w:val="auto"/>
          <w:sz w:val="26"/>
          <w:szCs w:val="26"/>
        </w:rPr>
        <w:t xml:space="preserve">. Учитывая тот факт, что развитие индустрии туризма остаётся одним из приоритетных направлений социально-экономического развития города и района, реализация проекта позволит увеличить приток в город большего количества туристов, экскурсантов и отдыхающих.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rFonts w:cs="Arial" w:ascii="Arial" w:hAnsi="Arial"/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позволяет заменять пассивно-созерцательные формы восприятия музейной информации, и быть участником этого мероприятия. </w:t>
      </w:r>
      <w:r>
        <w:rPr>
          <w:rFonts w:cs="Arial" w:ascii="Arial" w:hAnsi="Arial"/>
          <w:sz w:val="26"/>
          <w:szCs w:val="26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«Палеонтология», «Археология», «Воинская слава», «Этнография», «История КАТЭКа», «Минералы и горные породы». Особой гордостью музея являются научные коллекции по археологии и палеонтологии. Объем основного музейного фонда составляет 4675 единиц хранения. В электронный каталог включено 4675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rFonts w:cs="Arial" w:ascii="Arial" w:hAnsi="Arial"/>
          <w:color w:val="auto"/>
          <w:sz w:val="26"/>
          <w:szCs w:val="26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(турагентство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2023 году шарыповский музей получил субсидию в рамках национального проекта «Культура» («Культурная среда») в размере 4,76 млн. рублей на техническое оснащение. На средства субсидии были закуплены </w:t>
      </w:r>
      <w:r>
        <w:rPr>
          <w:rFonts w:cs="Arial" w:ascii="Arial" w:hAnsi="Arial"/>
          <w:sz w:val="26"/>
          <w:szCs w:val="26"/>
          <w:shd w:fill="FFFFFF" w:val="clear"/>
        </w:rPr>
        <w:t xml:space="preserve">интерактивные киоски, которые стали отличным дополнением для экспозиций музея, предлагая информацию об экспонатах — как представленных в открытой экспозиции, так и находящихся в хранилище. Также были закуплены шкафы, витрины и подвесная система, складские металлические стеллажи, проекционное оборудование, компьютер и ноутбук, что позволило обновить материально-техническую базу музея и расширить возможности выставочной деятельности.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числе основных проблем музея по-прежнему остается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1"/>
        <w:widowControl/>
        <w:ind w:left="-284" w:firstLine="710"/>
        <w:rPr>
          <w:sz w:val="26"/>
          <w:szCs w:val="26"/>
        </w:rPr>
      </w:pPr>
      <w:r>
        <w:rPr>
          <w:sz w:val="26"/>
          <w:szCs w:val="26"/>
        </w:rPr>
        <w:t>1. Развитие библиотечного дела;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Развитие музейного дела.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– 2026 годы.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создание условий, обеспечивающих сохранность объектов культурного наследия, их рациональное использование; 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повышение уровня комплектования библиотечных и музейных фондов; 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расширение разнообразия библиотечных и музейных услуг; 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2. «Поддержка искусства и народного творчества».</w:t>
      </w:r>
    </w:p>
    <w:p>
      <w:pPr>
        <w:pStyle w:val="ConsPlusNormal1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1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театр, в домах культуры организован кинопоказ. Жители города имеют прямой доступ к театральному искусству. 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репертуаре городского театра свыше 50 спектаклей, ежегодно осуществляется не менее 6 новых постановок.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«Берлин 23»,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rFonts w:cs="Arial" w:ascii="Arial" w:hAnsi="Arial"/>
          <w:sz w:val="26"/>
          <w:szCs w:val="26"/>
          <w:shd w:fill="FBFBFB" w:val="clear"/>
        </w:rPr>
        <w:t>ро</w:t>
      </w:r>
      <w:r>
        <w:rPr>
          <w:rFonts w:cs="Arial" w:ascii="Arial" w:hAnsi="Arial"/>
          <w:sz w:val="26"/>
          <w:szCs w:val="26"/>
        </w:rPr>
        <w:t xml:space="preserve">ссийской национальной театральной премии и фестиваля.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«Берлин 23», развитие гастрольной деятельности.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Введено в эксплуатацию новое здание Центра культурного развития, помещения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Style w:val="FontStyle19"/>
          <w:rFonts w:cs="Arial" w:ascii="Arial" w:hAnsi="Arial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9"/>
          <w:tab w:val="left" w:pos="5790" w:leader="none"/>
        </w:tabs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  <w:shd w:fill="FFFFFF" w:val="clear"/>
        </w:rPr>
      </w:pPr>
      <w:r>
        <w:rPr>
          <w:rFonts w:cs="Arial" w:ascii="Arial" w:hAnsi="Arial"/>
          <w:sz w:val="26"/>
          <w:szCs w:val="26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9"/>
          <w:tab w:val="left" w:pos="5790" w:leader="none"/>
        </w:tabs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1"/>
        <w:widowControl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1. Поддержка искусства и народного творчества;</w:t>
      </w:r>
    </w:p>
    <w:p>
      <w:pPr>
        <w:pStyle w:val="ConsPlusNormal1"/>
        <w:widowControl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Сохранение и развитие традиционной народной культуры;</w:t>
      </w:r>
    </w:p>
    <w:p>
      <w:pPr>
        <w:pStyle w:val="ConsPlusNormal1"/>
        <w:widowControl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– 2026 годы.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развитие исполнительских искусств;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услуг театра;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Подпрограмма 3. «Обеспечение условий реализации </w:t>
      </w:r>
    </w:p>
    <w:p>
      <w:pPr>
        <w:pStyle w:val="ConsPlusCell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программы и прочие мероприятия».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10,83%.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1647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 и театра,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Одаренные дети  принимают  участие в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 и др.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color="auto" w:fill="FFFFFF"/>
        <w:tabs>
          <w:tab w:val="clear" w:pos="709"/>
          <w:tab w:val="left" w:pos="1995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создание условий для устойчивого развития отрасли «культура» в муниципальном образовании города Шарыпово.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данной подпрограммы решаются следующие задачи: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2014 - 2026 годы.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муниципальном образовании города Шарыпово».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В настоящее время документы закартонированы в 100% объеме. 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рамках подпрограммы предполагается решить следующие задачи: 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создание нормативных условий хранения архивных документов, исключающих их хищение и утрату;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формирование современной информационно-технологической инфраструктуры архива города (оцифровка описей дел).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2014 - 2026 годы.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left="-284" w:firstLine="71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Ожидаемые результаты: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left="-284" w:firstLine="71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left="-284" w:firstLine="71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4 «Развитие архивного дела в муниципальном образовании города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территории муниципального образования города Шарыпово».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муниципальном образовании города Шарыпово проживает 41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</w:t>
      </w:r>
      <w:r>
        <w:rPr>
          <w:rFonts w:cs="Arial" w:ascii="Arial" w:hAnsi="Arial"/>
          <w:b/>
          <w:sz w:val="26"/>
          <w:szCs w:val="26"/>
        </w:rPr>
        <w:t>«</w:t>
      </w:r>
      <w:r>
        <w:rPr>
          <w:rFonts w:cs="Arial" w:ascii="Arial" w:hAnsi="Arial"/>
          <w:bCs/>
          <w:sz w:val="26"/>
          <w:szCs w:val="26"/>
        </w:rPr>
        <w:t xml:space="preserve">Укрепление межнационального мира и согласия». </w:t>
      </w:r>
      <w:r>
        <w:rPr>
          <w:rFonts w:cs="Arial" w:ascii="Arial" w:hAnsi="Arial"/>
          <w:sz w:val="26"/>
          <w:szCs w:val="26"/>
        </w:rPr>
        <w:t xml:space="preserve">Опыт взаимодействия муниципальных структур и национальных объединений города </w:t>
      </w:r>
      <w:r>
        <w:rPr>
          <w:rFonts w:cs="Arial" w:ascii="Arial" w:hAnsi="Arial"/>
          <w:sz w:val="26"/>
          <w:szCs w:val="26"/>
          <w:shd w:fill="FFFFFF" w:val="clear"/>
        </w:rPr>
        <w:t>по решению задач в области реализации государственной национальной политики на муниципальном уровне</w:t>
      </w:r>
      <w:r>
        <w:rPr>
          <w:rFonts w:cs="Arial" w:ascii="Arial" w:hAnsi="Arial"/>
          <w:sz w:val="26"/>
          <w:szCs w:val="26"/>
        </w:rPr>
        <w:t xml:space="preserve"> получил высокую оценку.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 базе Центра «Содружество»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left="-284" w:firstLine="71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shd w:fill="FFFFFF" w:val="clear"/>
        </w:rPr>
        <w:t xml:space="preserve">Фестиваль </w:t>
      </w:r>
      <w:r>
        <w:rPr>
          <w:rFonts w:cs="Arial" w:ascii="Arial" w:hAnsi="Arial"/>
          <w:sz w:val="26"/>
          <w:szCs w:val="26"/>
        </w:rPr>
        <w:t xml:space="preserve">воспитанников детских садов </w:t>
      </w:r>
      <w:r>
        <w:rPr>
          <w:rFonts w:cs="Arial" w:ascii="Arial" w:hAnsi="Arial"/>
          <w:sz w:val="26"/>
          <w:szCs w:val="26"/>
          <w:shd w:fill="FFFFFF" w:val="clear"/>
        </w:rPr>
        <w:t xml:space="preserve">«Учимся дружить» – изюминка </w:t>
      </w:r>
      <w:r>
        <w:rPr>
          <w:rFonts w:cs="Arial" w:ascii="Arial" w:hAnsi="Arial"/>
          <w:sz w:val="26"/>
          <w:szCs w:val="26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rFonts w:cs="Arial" w:ascii="Arial" w:hAnsi="Arial"/>
          <w:sz w:val="26"/>
          <w:szCs w:val="26"/>
          <w:shd w:fill="FFFFFF" w:val="clear"/>
        </w:rPr>
        <w:t>Традиционно детский фестиваль завершается хороводом дружбы.</w:t>
      </w:r>
      <w:r>
        <w:rPr>
          <w:rFonts w:cs="Arial" w:ascii="Arial" w:hAnsi="Arial"/>
          <w:sz w:val="26"/>
          <w:szCs w:val="26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Более 15 мероприятий ежегодно реализуются при непосредственном участии всех национально-культурных сообществ. Число зрителей, посещающих данные мероприятия, достигает более 10 000 человек.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города Шарыпово.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«Гармонизация межнациональных отношений на территории муниципального образования города Шарыпово» решаются следующие задачи: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содействие укреплению гражданского единства и гармонизации межнациональных отношений;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2018 – 2026 годы.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города Шарыпово» представлена в приложении № 5 к Программе.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</w:t>
      </w:r>
      <w:r>
        <w:rPr>
          <w:rFonts w:cs="Arial" w:ascii="Arial" w:hAnsi="Arial"/>
          <w:sz w:val="26"/>
          <w:szCs w:val="26"/>
        </w:rPr>
        <w:t>Подпрограмма 6 «Волонтеры культуры».</w:t>
      </w:r>
    </w:p>
    <w:p>
      <w:pPr>
        <w:pStyle w:val="14"/>
        <w:shd w:val="clear" w:color="auto" w:fill="auto"/>
        <w:ind w:left="-284" w:firstLine="71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Волонтеры — это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color="auto" w:fill="FFFFFF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На территории муниципального образования города Шарыпово понятие «Волонтер Культуры» является новым, на сегодняшний день имеется 39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color="auto" w:fill="FFFFFF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Ежегодно ряд мероприятий, проводимые Центром культурного развития г. Шарыпово, не проходят без участия волонтеров: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кинопоказы; торжественное празднование дня города Шарыпово и другие.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города Шарыпово.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подпрограммы «Волонтеры культуры» решаются следующие задачи: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содействие в организации и проведении массовых мероприятий.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Сроки реализации подпрограммы: 2021 – 2026 годы.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увеличение числа волонтеров Культуры на территории муниципального образования города Шарыпово;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поддержка добровольческих движений в сфере культуры на территории муниципального образования города Шарыпово.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7. Информация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1"/>
        <w:numPr>
          <w:ilvl w:val="0"/>
          <w:numId w:val="0"/>
        </w:numPr>
        <w:ind w:left="-284" w:firstLine="71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8. Перечень</w:t>
      </w:r>
    </w:p>
    <w:p>
      <w:pPr>
        <w:pStyle w:val="ConsPlusNormal1"/>
        <w:numPr>
          <w:ilvl w:val="0"/>
          <w:numId w:val="0"/>
        </w:numPr>
        <w:ind w:left="-284" w:firstLine="71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1"/>
        <w:numPr>
          <w:ilvl w:val="0"/>
          <w:numId w:val="0"/>
        </w:numPr>
        <w:ind w:left="-284" w:firstLine="71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9. Информация 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ресурсном обеспечении и прогнозной оценке расходов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10. Информация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</w:t>
      </w:r>
      <w:r>
        <w:rPr>
          <w:rFonts w:cs="Arial" w:ascii="Arial" w:hAnsi="Arial"/>
          <w:sz w:val="26"/>
          <w:szCs w:val="26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bookmarkStart w:id="3" w:name="Par922"/>
      <w:bookmarkEnd w:id="3"/>
      <w:r>
        <w:rPr>
          <w:rFonts w:cs="Arial" w:ascii="Arial" w:hAnsi="Arial"/>
          <w:sz w:val="26"/>
          <w:szCs w:val="26"/>
        </w:rPr>
        <w:t>11. Информация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мероприятиях, направленных на реализацию научной,</w:t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научно-технической и инновационной деятельности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12. Прогноз сводных показателей муниципальных заданий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создание спектаклей;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формирование, учет, изучение, обеспечение физического сохранения и безопасности музейных предметов, музейных коллекций.</w:t>
      </w:r>
    </w:p>
    <w:p>
      <w:pPr>
        <w:pStyle w:val="Normal"/>
        <w:widowControl w:val="false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850" w:gutter="0" w:header="0" w:top="1135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left="-284" w:firstLine="71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ind w:left="7938" w:hanging="2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паспорту </w:t>
      </w:r>
    </w:p>
    <w:p>
      <w:pPr>
        <w:pStyle w:val="ConsPlusTitle"/>
        <w:widowControl/>
        <w:ind w:left="7938" w:hanging="2"/>
        <w:rPr>
          <w:b w:val="false"/>
          <w:bCs w:val="false"/>
          <w:sz w:val="26"/>
          <w:szCs w:val="26"/>
        </w:rPr>
      </w:pPr>
      <w:bookmarkStart w:id="4" w:name="_Hlk74915621"/>
      <w:r>
        <w:rPr>
          <w:b w:val="false"/>
          <w:bCs w:val="false"/>
          <w:sz w:val="26"/>
          <w:szCs w:val="26"/>
        </w:rPr>
        <w:t>Муниципальной программы «Развитие культуры»</w:t>
      </w:r>
      <w:bookmarkEnd w:id="4"/>
      <w:r>
        <w:rPr>
          <w:b w:val="false"/>
          <w:bCs w:val="false"/>
          <w:sz w:val="26"/>
          <w:szCs w:val="26"/>
        </w:rPr>
        <w:t>, утвержденной постановлением Администрации города Шарыпово от 03.10.2013 № 235</w:t>
      </w:r>
    </w:p>
    <w:p>
      <w:pPr>
        <w:pStyle w:val="ConsPlusTitle"/>
        <w:widowControl/>
        <w:ind w:left="7090" w:firstLine="709"/>
        <w:jc w:val="righ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6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0"/>
        <w:gridCol w:w="2023"/>
        <w:gridCol w:w="673"/>
        <w:gridCol w:w="665"/>
        <w:gridCol w:w="284"/>
        <w:gridCol w:w="831"/>
        <w:gridCol w:w="699"/>
        <w:gridCol w:w="698"/>
        <w:gridCol w:w="697"/>
        <w:gridCol w:w="698"/>
        <w:gridCol w:w="699"/>
        <w:gridCol w:w="699"/>
        <w:gridCol w:w="698"/>
        <w:gridCol w:w="697"/>
        <w:gridCol w:w="699"/>
        <w:gridCol w:w="626"/>
        <w:gridCol w:w="706"/>
        <w:gridCol w:w="709"/>
        <w:gridCol w:w="850"/>
        <w:gridCol w:w="990"/>
        <w:gridCol w:w="517"/>
      </w:tblGrid>
      <w:tr>
        <w:trPr>
          <w:trHeight w:val="142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целевые показатели муниципальной программы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Год, предшествующий реализации муниципальной программы</w:t>
            </w:r>
          </w:p>
        </w:tc>
        <w:tc>
          <w:tcPr>
            <w:tcW w:w="91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98" w:right="-9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2036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07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3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4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города Шарыпово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210,62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2" w:right="-10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211,43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9" w:right="-11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212,72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6" w:right="-10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255,2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1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right="-11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45" w:right="-10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213,27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234,8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56" w:right="-10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78" w:right="-10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-10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213,5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экз.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20,5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7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97,5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1.4.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населения города Шарыпово, участвующего в межнациональных мероприятиях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1,67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</w:rPr>
              <w:t>2,1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вовлеченных в добровольческую деятельность на территории городского округа города Шарыпово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44" w:right="-11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0,086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0,103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03" w:right="-24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0,19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Подпрограмма 1. «Сохранение культурного наследия»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11"/>
        <w:gridCol w:w="5943"/>
      </w:tblGrid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эффективное использование культурного наследия муниципального образования города Шарыпово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1.Развитие библиотечного дела;</w:t>
            </w:r>
          </w:p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2.Развитие музейного дела.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2014-2026 годы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– 372137,80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тыс. рублей, в том числе: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265593,69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12671,89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88637,08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cs="Arial" w:ascii="Arial" w:hAnsi="Arial"/>
                <w:sz w:val="26"/>
                <w:szCs w:val="26"/>
                <w:lang w:eastAsia="en-US"/>
              </w:rPr>
              <w:t>федеральный бюджет – 5235,14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15906,32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175,37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1029,34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21363,06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1312,60тыс.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3397,25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 26807,59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9330,09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115,36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25187,16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456,60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6,30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8871,14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31138,83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128,40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16648,35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7,00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21808,99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13676,66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520,00  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7605,63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6,70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22011,55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294,36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348,46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300,00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25529,47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22758,67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2286,05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449,95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34,80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65859,95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24335,66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2052,05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39395,21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35470,80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26520,13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3231,10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1134,66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бюджет-4584,91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27017,96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–141,00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бюджет-69,60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27018,06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–143,00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бюджет-67,70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27018,06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–143,00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бюджет-67,70 тыс. 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задаче 1 «Развитие библиотечного дела»: </w:t>
      </w:r>
    </w:p>
    <w:p>
      <w:pPr>
        <w:pStyle w:val="ConsPlusNormal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учреждению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«Сохранение культурного наследия»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 «Сохранение культурного наследия»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6"/>
        <w:gridCol w:w="4987"/>
        <w:gridCol w:w="1393"/>
        <w:gridCol w:w="2492"/>
        <w:gridCol w:w="1279"/>
        <w:gridCol w:w="1378"/>
        <w:gridCol w:w="1281"/>
        <w:gridCol w:w="1202"/>
      </w:tblGrid>
      <w:tr>
        <w:trPr>
          <w:trHeight w:val="392" w:hRule="atLeast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измерения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</w:tr>
      <w:tr>
        <w:trPr>
          <w:trHeight w:val="20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города Шарыпово</w:t>
            </w:r>
          </w:p>
        </w:tc>
      </w:tr>
      <w:tr>
        <w:trPr>
          <w:trHeight w:val="312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2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Развитие библиотечного дела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Среднее число книговыдач в расчете на 1 тыс. человек населения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экз.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12788,7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</w:rPr>
              <w:t>11699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11712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11712</w:t>
            </w:r>
          </w:p>
        </w:tc>
      </w:tr>
      <w:tr>
        <w:trPr>
          <w:trHeight w:val="783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4302,2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4374,9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4398,3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4398,3</w:t>
            </w:r>
          </w:p>
        </w:tc>
      </w:tr>
      <w:tr>
        <w:trPr>
          <w:trHeight w:val="761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обработанных документов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Не менее тыс.ед.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12,0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</w:t>
            </w:r>
          </w:p>
        </w:tc>
        <w:tc>
          <w:tcPr>
            <w:tcW w:w="1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проц.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19,5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 музейных учреждений на 1 тыс. человек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417,3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385,4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385,4</w:t>
            </w:r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"/>
        <w:gridCol w:w="1757"/>
        <w:gridCol w:w="1466"/>
        <w:gridCol w:w="887"/>
        <w:gridCol w:w="637"/>
        <w:gridCol w:w="1556"/>
        <w:gridCol w:w="1173"/>
        <w:gridCol w:w="1166"/>
        <w:gridCol w:w="1162"/>
        <w:gridCol w:w="1166"/>
        <w:gridCol w:w="1183"/>
        <w:gridCol w:w="1735"/>
      </w:tblGrid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ГРБС/ ДопКР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КЦСР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2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города Шарыпово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2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1. Развитие библиотечного дела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0510085200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21189,04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21189,04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21189,04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63567,12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посетителей библиотек всего не менее 583 тыс.чел.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30,36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05100S4880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0510074880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140,75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140,75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140,75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422,25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30/34/36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L5191</w:t>
            </w:r>
            <w:r>
              <w:rPr>
                <w:rFonts w:cs="Arial" w:ascii="Arial" w:hAnsi="Arial"/>
                <w:sz w:val="26"/>
                <w:szCs w:val="26"/>
              </w:rPr>
              <w:t>,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05100</w:t>
            </w:r>
            <w:r>
              <w:rPr>
                <w:rFonts w:cs="Arial" w:ascii="Arial" w:hAnsi="Arial"/>
                <w:sz w:val="26"/>
                <w:szCs w:val="26"/>
                <w:lang w:val="en-US"/>
              </w:rPr>
              <w:t>L5190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99,10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99,20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99,20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297,50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051001048K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1.6.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0510089130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1.7.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0510010320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1.8.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051001051К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1.9.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 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21 828 ,89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21 828,99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21 828,99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65486,87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2. Развитие музейного дела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деятельности (оказание услуг) подведомственных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0510085220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4 889,07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4 889,07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4 889,07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14667,21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посетителей краеведческого музея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составит всего   не менее 51,1 тыс.чел.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03150000000510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900,00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 / 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0510089130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051001048К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61</w:t>
            </w:r>
            <w:r>
              <w:rPr>
                <w:rFonts w:cs="Arial" w:ascii="Arial" w:hAnsi="Arial"/>
                <w:sz w:val="26"/>
                <w:szCs w:val="26"/>
                <w:lang w:bidi="ru-RU"/>
              </w:rPr>
              <w:t>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2.5.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Субсидия на техническое оснащение муниципальных музеев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 / 30,34,36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051A155900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2.6.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"Сохранение культурного наследия"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051001051К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2.7.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 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5189,07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5189,07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5189,07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  <w:r>
              <w:rPr>
                <w:rFonts w:cs="Arial" w:ascii="Arial" w:hAnsi="Arial"/>
                <w:sz w:val="26"/>
                <w:szCs w:val="26"/>
              </w:rPr>
              <w:t>15567,21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2.8.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27017,96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27018,06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27018,06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81054,08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</w:p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Подпрограмма 2. «Поддержка искусства и народного творчества»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0"/>
        <w:gridCol w:w="5994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Соисполнитель мероприятий</w:t>
            </w:r>
          </w:p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  <w:lang w:eastAsia="en-US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Поддержка искусства и народного творчества;</w:t>
            </w:r>
          </w:p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Сохранение и развитие традиционной народной культуры;</w:t>
            </w:r>
          </w:p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2014 - 2026 годы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– 651546,27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Шарыпово–370845,05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136473,39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100716,19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43511,64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3662,20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3769,53тыс.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9379,40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27013,42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53425,51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Шарыпово–32643,46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12069,10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краевые средства – 3679,63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60355,01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Шарыпово–41923,85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10410,00 тыс. руб.; краевые средства – 5517,00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-2504,16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81596,84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Шарыпово–38682,83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19526,80 тыс. руб.; краевые средства- 19726,13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-3661,08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54286,98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 краевые средства – 1499,13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-3670,18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54084,91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 краевые средства – 1539,89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-3427,35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54084,91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12900,00 тыс. руб.; краевые средства – 1539,89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-3427,35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fldChar w:fldCharType="begin"/>
      </w:r>
      <w:r>
        <w:rPr>
          <w:sz w:val="26"/>
          <w:szCs w:val="26"/>
          <w:rFonts w:cs="Arial" w:ascii="Arial" w:hAnsi="Arial"/>
        </w:rPr>
        <w:instrText xml:space="preserve"> HYPERLINK "file://C:\Users\C:\Documents%20and%20Settings\ÐÐ´Ð¼Ð¸Ð½Ð¸ÑÑÑÐ°ÑÐ¾Ñ\Ð Ð°Ð±Ð¾ÑÐ¸Ð¹%20ÑÑÐ¾Ð#Par573" \l "Par573"</w:instrText>
      </w:r>
      <w:r>
        <w:rPr>
          <w:sz w:val="26"/>
          <w:szCs w:val="26"/>
          <w:rFonts w:cs="Arial" w:ascii="Arial" w:hAnsi="Arial"/>
        </w:rPr>
        <w:fldChar w:fldCharType="separate"/>
      </w:r>
      <w:r>
        <w:rPr>
          <w:rFonts w:cs="Arial" w:ascii="Arial" w:hAnsi="Arial"/>
          <w:sz w:val="26"/>
          <w:szCs w:val="26"/>
        </w:rPr>
        <w:t>Перечень</w:t>
      </w:r>
      <w:r>
        <w:rPr>
          <w:sz w:val="26"/>
          <w:szCs w:val="26"/>
          <w:rFonts w:cs="Arial" w:ascii="Arial" w:hAnsi="Arial"/>
        </w:rPr>
        <w:fldChar w:fldCharType="end"/>
      </w:r>
      <w:r>
        <w:rPr>
          <w:rFonts w:cs="Arial" w:ascii="Arial" w:hAnsi="Arial"/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9"/>
          <w:tab w:val="left" w:pos="1191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«Поддержка искусства и народного творчества»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7"/>
        <w:gridCol w:w="4014"/>
        <w:gridCol w:w="1392"/>
        <w:gridCol w:w="4394"/>
        <w:gridCol w:w="951"/>
        <w:gridCol w:w="1089"/>
        <w:gridCol w:w="1090"/>
        <w:gridCol w:w="1091"/>
      </w:tblGrid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482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4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зрителей муниципального театра на 1 тыс. человек населения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304,4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281,1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282,6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282,6</w:t>
            </w:r>
          </w:p>
        </w:tc>
      </w:tr>
      <w:tr>
        <w:trPr>
          <w:trHeight w:val="362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учреждений культурно-досугового типа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66245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66270</w:t>
            </w:r>
          </w:p>
        </w:tc>
      </w:tr>
      <w:tr>
        <w:trPr>
          <w:trHeight w:val="432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4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spacing w:before="0" w:after="0"/>
              <w:ind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6,86</w:t>
            </w:r>
          </w:p>
        </w:tc>
      </w:tr>
      <w:tr>
        <w:trPr>
          <w:trHeight w:val="408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4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Увеличение количества посетителей учреждений культурно-досугового типа (по сравнению с предыдущим годом)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Расчетный показатель на основе ведомственной отчетности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100,04</w:t>
            </w:r>
          </w:p>
        </w:tc>
      </w:tr>
    </w:tbl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Администрации города Шарыпово</w:t>
        <w:br/>
        <w:t xml:space="preserve">от 03.10.2013 № 235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«Поддержка искусства и народного творчества»</w:t>
      </w:r>
    </w:p>
    <w:tbl>
      <w:tblPr>
        <w:tblStyle w:val="afe"/>
        <w:tblW w:w="150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"/>
        <w:gridCol w:w="2305"/>
        <w:gridCol w:w="1528"/>
        <w:gridCol w:w="1281"/>
        <w:gridCol w:w="661"/>
        <w:gridCol w:w="1468"/>
        <w:gridCol w:w="842"/>
        <w:gridCol w:w="983"/>
        <w:gridCol w:w="1017"/>
        <w:gridCol w:w="1151"/>
        <w:gridCol w:w="1129"/>
        <w:gridCol w:w="1733"/>
        <w:gridCol w:w="235"/>
      </w:tblGrid>
      <w:tr>
        <w:trPr>
          <w:trHeight w:val="872" w:hRule="atLeast"/>
        </w:trPr>
        <w:tc>
          <w:tcPr>
            <w:tcW w:w="69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230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52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4252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4280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Ожидаемый непосредственный результат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205" w:hRule="atLeast"/>
        </w:trPr>
        <w:tc>
          <w:tcPr>
            <w:tcW w:w="69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0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52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ГРБС/ДопКР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10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2024 год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2025 год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2026 год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на 2024-2026 годы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23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65" w:hRule="atLeast"/>
        </w:trPr>
        <w:tc>
          <w:tcPr>
            <w:tcW w:w="13059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9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65" w:hRule="atLeast"/>
        </w:trPr>
        <w:tc>
          <w:tcPr>
            <w:tcW w:w="13059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1.   Поддержка искусства и народного творчества</w:t>
            </w:r>
          </w:p>
        </w:tc>
        <w:tc>
          <w:tcPr>
            <w:tcW w:w="196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8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92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0520085230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13276,31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2" w:right="-115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13 298,76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1" w:right="-244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13 298,76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58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39873,83</w:t>
            </w:r>
          </w:p>
        </w:tc>
        <w:tc>
          <w:tcPr>
            <w:tcW w:w="17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количество зрителей муниципального театра всего не менее 37,6 тыс.человек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9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92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0520085240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204,00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204,00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204,00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612,00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59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1.3.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0520010310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1.4.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0520010320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156,68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156,68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156,68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470,04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31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1.5.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30; 34; 36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05200L4662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5 743,68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2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5 519,16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5 519,16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16782,00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1266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1.6.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Внебюджетные источники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03150000000520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130,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180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3200,00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2" w:right="-17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3 200,00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3 200,00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58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9600,00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1.7.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052001048К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621, 622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1.8.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0520089130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1.9.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031/36</w:t>
            </w:r>
          </w:p>
        </w:tc>
        <w:tc>
          <w:tcPr>
            <w:tcW w:w="6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ru-RU"/>
              </w:rPr>
              <w:t>08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01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ru-RU"/>
              </w:rPr>
              <w:t>05200S4662</w:t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val="en-US"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ru-RU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ru-RU"/>
              </w:rPr>
              <w:t>622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1.10.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0801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052001051К</w:t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621,622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1.11.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по задаче 1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right="-188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22 580,67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22 378,60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22 378,60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right="-8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67337,87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</w:t>
            </w:r>
          </w:p>
        </w:tc>
        <w:tc>
          <w:tcPr>
            <w:tcW w:w="12365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34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0520085250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621    622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right="-4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18 659,44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18 659,44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18 659,44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right="-8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55978,32</w:t>
            </w:r>
          </w:p>
        </w:tc>
        <w:tc>
          <w:tcPr>
            <w:tcW w:w="17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количество посетителей учреждений культурно – досугового типа составит 198,8 тыс. человек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2.2.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0520088410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621/622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355,40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355,40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355,40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1 066,20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2.3.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0520088910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39,00</w:t>
            </w:r>
          </w:p>
        </w:tc>
        <w:tc>
          <w:tcPr>
            <w:tcW w:w="17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2.4.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0520010320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621/622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177,45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177,45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177,45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532,35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1408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2.5.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Внебюджетные источники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03150000000520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130,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180,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189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9700,00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9700,00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9 700,00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29100,00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2.6.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031/31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052001048К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967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2.7.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на капитальный ремонт вертикальных пилонов Мемориала Победы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0520089920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2.8.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0520089130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2.9.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30; 34; 36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05200S4670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2.10.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30; 34; 36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0801,0412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05200S4800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202,02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202,02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202,02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606,06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ar-SA"/>
              </w:rPr>
              <w:t>2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.11.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Субсидия на создание (реконструкцию) и капитальный ремонт культурно-досугового учреждения в сельской местности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30; 34;36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05200S4840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2.12.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0520090010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2.13.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052001051К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2.14.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30,36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0801 0804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052A274820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03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2.15.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по задаче 2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right="-188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29107,31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29107,31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29107,31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87321,93</w:t>
            </w: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3.</w:t>
            </w:r>
          </w:p>
        </w:tc>
        <w:tc>
          <w:tcPr>
            <w:tcW w:w="12365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136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3.1.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21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3.2.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по задаче 3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4.</w:t>
            </w:r>
          </w:p>
        </w:tc>
        <w:tc>
          <w:tcPr>
            <w:tcW w:w="12365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190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4.1.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0" w:right="-164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Оплата работ (услуг) по подготовке и организации городских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00" w:right="-164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праздников в рамках подпрограммы "Поддержка искусства и народного творчества"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МКУ "СГХ"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133 / 01</w:t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0520087110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244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2599,00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2 599,00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2 599,00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7 797,00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4.2.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по задаче 4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4" w:right="-142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2 599,00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70" w:right="-11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2 599,00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3" w:right="-8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2 599,00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6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7 797,00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4.3.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6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52" w:right="-107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54286,98</w:t>
            </w:r>
          </w:p>
        </w:tc>
        <w:tc>
          <w:tcPr>
            <w:tcW w:w="10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1" w:right="-11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54084,91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3" w:right="-83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54084,91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35" w:right="-16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162456,80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</w:tbl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3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от 03.10.2013 № 235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Подпрограмма 3. «Обеспечение условий реализации программы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 прочие мероприятия»</w:t>
      </w:r>
    </w:p>
    <w:p>
      <w:pPr>
        <w:pStyle w:val="ConsPlusNormal1"/>
        <w:numPr>
          <w:ilvl w:val="0"/>
          <w:numId w:val="0"/>
        </w:numPr>
        <w:ind w:hanging="0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Паспорт подпрограммы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07"/>
        <w:gridCol w:w="5864"/>
      </w:tblGrid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Создание условий для устойчивого развития отрасли «культура» в муниципальном образовании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9"/>
                <w:tab w:val="left" w:pos="1191" w:leader="none"/>
              </w:tabs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1"/>
              <w:widowControl w:val="false"/>
              <w:tabs>
                <w:tab w:val="clear" w:pos="709"/>
                <w:tab w:val="left" w:pos="1191" w:leader="none"/>
              </w:tabs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– 2026 годы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 за счет средств бюджета –732607,83 тыс. рублей, из них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Шарыпово–654114,36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–22074,73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52367,85 тыс. руб.; федеральный бюджет 4050,89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29129,14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585,00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1014,00тыс.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29801,19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1226,00тыс.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4737,83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–31059,04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1225,00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3227,35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–39706,69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1464,70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4797,07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–51167,29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1608,39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10074,11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52322,62 тыс. рублей;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10155,61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56010,46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4314,94 тыс. рублей.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1140,00 тыс. руб.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62513,16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58319,02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1339,44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2385,40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–– 75841,62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62585,13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1486,20 тыс. руб.; краевой бюджет – 7719,40 тыс. руб.; федеральный бюджет 4050,89;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–– 78294,51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72421,67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3472,84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–– 75587,37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–– 75587,37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–– 75587,37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fldChar w:fldCharType="begin"/>
      </w:r>
      <w:r>
        <w:rPr>
          <w:sz w:val="26"/>
          <w:szCs w:val="26"/>
          <w:rFonts w:cs="Arial" w:ascii="Arial" w:hAnsi="Arial"/>
        </w:rPr>
        <w:instrText xml:space="preserve"> HYPERLINK "file://C:\Users\C:\Documents%20and%20Settings\ÐÐ´Ð¼Ð¸Ð½Ð¸ÑÑÑÐ°ÑÐ¾Ñ\Ð Ð°Ð±Ð¾ÑÐ¸Ð¹%20ÑÑÐ¾Ð#Par573" \l "Par573"</w:instrText>
      </w:r>
      <w:r>
        <w:rPr>
          <w:sz w:val="26"/>
          <w:szCs w:val="26"/>
          <w:rFonts w:cs="Arial" w:ascii="Arial" w:hAnsi="Arial"/>
        </w:rPr>
        <w:fldChar w:fldCharType="separate"/>
      </w:r>
      <w:r>
        <w:rPr>
          <w:rFonts w:cs="Arial" w:ascii="Arial" w:hAnsi="Arial"/>
          <w:sz w:val="26"/>
          <w:szCs w:val="26"/>
        </w:rPr>
        <w:t>Перечень</w:t>
      </w:r>
      <w:r>
        <w:rPr>
          <w:sz w:val="26"/>
          <w:szCs w:val="26"/>
          <w:rFonts w:cs="Arial" w:ascii="Arial" w:hAnsi="Arial"/>
        </w:rPr>
        <w:fldChar w:fldCharType="end"/>
      </w:r>
      <w:r>
        <w:rPr>
          <w:rFonts w:cs="Arial" w:ascii="Arial" w:hAnsi="Arial"/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1"/>
        <w:widowControl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бюджетному учреждению дополнительного образования «Детская школа искусств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бюджетному учреждению дополнительного образования «Детская школа искусств п. Дубинино»;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Отделу культуры администрации города Шарыпово.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 Управление подпрограммой и контроль 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w="11906" w:h="16838"/>
          <w:pgMar w:left="1701" w:right="1133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6804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1 к подпрограмме «Обеспечение условий реализации программы и прочие мероприятия»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7"/>
        <w:gridCol w:w="5714"/>
        <w:gridCol w:w="1395"/>
        <w:gridCol w:w="3125"/>
        <w:gridCol w:w="918"/>
        <w:gridCol w:w="918"/>
        <w:gridCol w:w="956"/>
        <w:gridCol w:w="1005"/>
      </w:tblGrid>
      <w:tr>
        <w:trPr/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5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создание условий для устойчивого развития отрасли «культура» в муниципальном образовании города Шарыпово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95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52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87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Расчетный показатель на основе ведомственной отчетности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20,6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20,6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before="0" w:after="0"/>
              <w:ind w:hang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баллы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115" w:hanging="0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Постановление Администрации города Шарыпово от 23.10.2015 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before="0" w:after="0"/>
              <w:ind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баллы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Приказ Финансового управления администрации города Шарыпово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</w:tr>
    </w:tbl>
    <w:p>
      <w:pPr>
        <w:sectPr>
          <w:headerReference w:type="default" r:id="rId34"/>
          <w:headerReference w:type="first" r:id="rId35"/>
          <w:footerReference w:type="default" r:id="rId36"/>
          <w:footerReference w:type="first" r:id="rId37"/>
          <w:type w:val="nextPage"/>
          <w:pgSz w:orient="landscape" w:w="16838" w:h="11906"/>
          <w:pgMar w:left="1134" w:right="1134" w:gutter="0" w:header="0" w:top="1134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bookmarkStart w:id="5" w:name="RANGE!A3%253AL40"/>
      <w:bookmarkEnd w:id="5"/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right="-172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«Обеспечение условий реализации программы и прочие мероприятия» муниципальной программы "Развитие культуры», утвержденной постановлением Администрации города Шарыпово от 03.10.2013 №235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fe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5"/>
        <w:gridCol w:w="1438"/>
        <w:gridCol w:w="1205"/>
        <w:gridCol w:w="1020"/>
        <w:gridCol w:w="1202"/>
        <w:gridCol w:w="1276"/>
        <w:gridCol w:w="1712"/>
        <w:gridCol w:w="1176"/>
        <w:gridCol w:w="1157"/>
        <w:gridCol w:w="1154"/>
        <w:gridCol w:w="1224"/>
        <w:gridCol w:w="1420"/>
      </w:tblGrid>
      <w:tr>
        <w:trPr>
          <w:trHeight w:val="735" w:hRule="atLeast"/>
        </w:trPr>
        <w:tc>
          <w:tcPr>
            <w:tcW w:w="585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1438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205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5210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4711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Расходы, в том числе по годам реализации программы (тыс. руб.)</w:t>
            </w:r>
          </w:p>
        </w:tc>
        <w:tc>
          <w:tcPr>
            <w:tcW w:w="142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58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38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5210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711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100" w:hRule="atLeast"/>
        </w:trPr>
        <w:tc>
          <w:tcPr>
            <w:tcW w:w="58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38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205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ГРБС/ДопКР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2024 год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2025год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2026 год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на 2024-2026 годы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6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12564" w:type="dxa"/>
            <w:gridSpan w:val="10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0804/0113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0530085260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111 , 112, 119, 244,853,247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85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15 397,08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45"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15 397,08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07"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15 397,08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46191,24</w:t>
            </w:r>
          </w:p>
        </w:tc>
        <w:tc>
          <w:tcPr>
            <w:tcW w:w="142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61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0530085160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244,   121,        122,           129,     853,247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3 110,04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3 110,04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3 110,04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9330,12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1.3.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01; 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0703 0804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0530010210, 053001021Р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611 , 111, 119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85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23 801,50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45"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23 801,50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0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23 801,50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71404,50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1.4.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0530085270; 053008527П; 053008527В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85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30 438,00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45"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30 438,00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07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30 438,00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91314,00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304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1.5.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0703, 0804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0530010320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611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52,40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52,40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52,40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157,20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148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1.6.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Внебюджетные источники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03150000000530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130,18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2 400,00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2 400,00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2 400,00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7 200,00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1.7.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031/31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0703/30;34;36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ar-SA"/>
              </w:rPr>
              <w:t>05300S5193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, </w:t>
            </w:r>
            <w:r>
              <w:rPr>
                <w:rFonts w:cs="Arial" w:ascii="Arial" w:hAnsi="Arial"/>
                <w:kern w:val="0"/>
                <w:sz w:val="26"/>
                <w:szCs w:val="26"/>
                <w:lang w:val="en-US" w:bidi="ar-SA"/>
              </w:rPr>
              <w:t>053A155193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 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0,62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0,62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0,62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1,86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1.8.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0530010490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1.9.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31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0703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053001048П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611,612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42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1.10.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 / 01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en-US" w:bidi="ar-SA"/>
              </w:rPr>
              <w:t>053008516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</w:t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121,129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282,76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282,76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282,76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848,28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1.11.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031 / 31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0703/0804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0530010310</w:t>
            </w:r>
          </w:p>
        </w:tc>
        <w:tc>
          <w:tcPr>
            <w:tcW w:w="171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611,612 111,119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104,97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104,97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104,97</w:t>
            </w:r>
          </w:p>
        </w:tc>
        <w:tc>
          <w:tcPr>
            <w:tcW w:w="122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 w:hanging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314,91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1.12.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Субсидия на оснащение музыкальными инструментами детских школ искусств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031 / 30,36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0703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05300</w:t>
            </w:r>
            <w:r>
              <w:rPr>
                <w:rFonts w:cs="Arial" w:ascii="Arial" w:hAnsi="Arial"/>
                <w:kern w:val="0"/>
                <w:sz w:val="26"/>
                <w:szCs w:val="26"/>
                <w:lang w:val="en-US" w:bidi="ru-RU"/>
              </w:rPr>
              <w:t>S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4860</w:t>
            </w:r>
          </w:p>
        </w:tc>
        <w:tc>
          <w:tcPr>
            <w:tcW w:w="171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611,612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 w:hanging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1.13.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205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2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031/31</w:t>
            </w:r>
          </w:p>
        </w:tc>
        <w:tc>
          <w:tcPr>
            <w:tcW w:w="12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0703/0804/0113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0530010510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053001051М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0530010520 053001051П</w:t>
            </w:r>
          </w:p>
        </w:tc>
        <w:tc>
          <w:tcPr>
            <w:tcW w:w="171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 w:hanging="0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611,612,111,119,121,129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15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122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 w:hanging="0"/>
              <w:jc w:val="left"/>
              <w:rPr>
                <w:rFonts w:ascii="Arial" w:hAnsi="Arial" w:cs="Arial"/>
                <w:sz w:val="26"/>
                <w:szCs w:val="26"/>
                <w:lang w:bidi="ru-RU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ru-RU"/>
              </w:rPr>
              <w:t>0,00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1.14.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задача №1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226762,11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58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1.15.</w:t>
            </w:r>
          </w:p>
        </w:tc>
        <w:tc>
          <w:tcPr>
            <w:tcW w:w="143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71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75 587,37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55" w:right="-9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226762,11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sectPr>
          <w:headerReference w:type="default" r:id="rId38"/>
          <w:headerReference w:type="first" r:id="rId39"/>
          <w:footerReference w:type="default" r:id="rId40"/>
          <w:footerReference w:type="first" r:id="rId41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4 к муниципальной программе «Развитие культуры» утвержденной постановлением Администрации города Шарыпово от 03.10.2013 № 235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Подпрограмма 4. «Развитие архивного дела в муниципальном образовании города Шарыпово»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Паспорт подпрограммы</w:t>
      </w:r>
    </w:p>
    <w:tbl>
      <w:tblPr>
        <w:tblW w:w="94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78"/>
        <w:gridCol w:w="5689"/>
      </w:tblGrid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«Развитие архивного дела</w:t>
            </w:r>
          </w:p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в муниципальном образовании города Шарыпово» (далее – подпрограмма)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 Создание нормативных условий хранения архивных документов, исключающих хищение и утрату;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– 2026 годы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Общий объем финансирования составляет 4444,01 тыс. руб., в том числе средства краевого бюджета – 4436,31 тыс. руб.</w:t>
            </w:r>
          </w:p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b w:val="false"/>
                <w:bCs w:val="false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 w:val="false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Финансирование по годам составляет: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725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2014 год – 586,40тыс. руб.: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578,70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2015 год – 204,90руб.;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204,90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2016 год – 205,80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205,80тыс.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2017 год – 216,40тыс.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216,40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236,40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236,40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785,40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785,40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263,23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263,23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282,08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279,54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318,60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318,60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346,10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346,10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332,90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332,90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332,90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fldChar w:fldCharType="begin"/>
      </w:r>
      <w:r>
        <w:rPr>
          <w:sz w:val="26"/>
          <w:szCs w:val="26"/>
          <w:rFonts w:cs="Arial" w:ascii="Arial" w:hAnsi="Arial"/>
        </w:rPr>
        <w:instrText xml:space="preserve"> HYPERLINK "file://C:\Users\C:\Documents%20and%20Settings\User\Ð Ð°Ð±Ð¾ÑÐ¸Ð¹%20ÑÑÐ¾Ð#Par573" \l "Par573"</w:instrText>
      </w:r>
      <w:r>
        <w:rPr>
          <w:sz w:val="26"/>
          <w:szCs w:val="26"/>
          <w:rFonts w:cs="Arial" w:ascii="Arial" w:hAnsi="Arial"/>
        </w:rPr>
        <w:fldChar w:fldCharType="separate"/>
      </w:r>
      <w:r>
        <w:rPr>
          <w:rFonts w:cs="Arial" w:ascii="Arial" w:hAnsi="Arial"/>
          <w:sz w:val="26"/>
          <w:szCs w:val="26"/>
        </w:rPr>
        <w:t>Перечень</w:t>
      </w:r>
      <w:r>
        <w:rPr>
          <w:sz w:val="26"/>
          <w:szCs w:val="26"/>
          <w:rFonts w:cs="Arial" w:ascii="Arial" w:hAnsi="Arial"/>
        </w:rPr>
        <w:fldChar w:fldCharType="end"/>
      </w:r>
      <w:r>
        <w:rPr>
          <w:rFonts w:cs="Arial" w:ascii="Arial" w:hAnsi="Arial"/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42">
        <w:r>
          <w:rPr>
            <w:rFonts w:cs="Arial" w:ascii="Arial" w:hAnsi="Arial"/>
            <w:sz w:val="26"/>
            <w:szCs w:val="26"/>
          </w:rPr>
          <w:t>законом</w:t>
        </w:r>
      </w:hyperlink>
      <w:r>
        <w:rPr>
          <w:rFonts w:cs="Arial" w:ascii="Arial" w:hAnsi="Arial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43"/>
          <w:headerReference w:type="first" r:id="rId44"/>
          <w:footerReference w:type="default" r:id="rId45"/>
          <w:footerReference w:type="first" r:id="rId46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9355" w:leader="none"/>
        </w:tabs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№1 к подпрограмме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от 03.10.2013 № 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«Развитие архивного дела в муниципальном образовании города Шарыпово»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51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3"/>
        <w:gridCol w:w="5957"/>
        <w:gridCol w:w="1559"/>
        <w:gridCol w:w="1843"/>
        <w:gridCol w:w="1133"/>
        <w:gridCol w:w="1418"/>
        <w:gridCol w:w="1276"/>
        <w:gridCol w:w="1273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22,5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паспорт муниципального архива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96,7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47"/>
          <w:headerReference w:type="first" r:id="rId48"/>
          <w:footerReference w:type="default" r:id="rId49"/>
          <w:footerReference w:type="first" r:id="rId50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архивного дела в муниципальном образовании город Шарыпово» муниципальной программы «Развитие культуры», утвержденной постановлением Администрации города Шарыпово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 03.10.2013 № 235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«Развитие архивного дела в муниципальном образовании города Шарыпово»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45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256"/>
        <w:gridCol w:w="1272"/>
        <w:gridCol w:w="707"/>
        <w:gridCol w:w="807"/>
        <w:gridCol w:w="1466"/>
        <w:gridCol w:w="552"/>
        <w:gridCol w:w="1145"/>
        <w:gridCol w:w="1132"/>
        <w:gridCol w:w="1138"/>
        <w:gridCol w:w="1425"/>
        <w:gridCol w:w="2127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02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Шарыпово»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0540075190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121, 244, 129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02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0547478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244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Приобретение программы «Учет обращений граждан и организаций»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 </w:t>
            </w:r>
            <w:r>
              <w:rPr>
                <w:rFonts w:cs="Arial" w:ascii="Arial" w:hAnsi="Arial"/>
                <w:sz w:val="26"/>
                <w:szCs w:val="26"/>
              </w:rPr>
              <w:t>2.3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ИТОГО: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/>
            </w:r>
          </w:p>
        </w:tc>
      </w:tr>
    </w:tbl>
    <w:p>
      <w:pPr>
        <w:sectPr>
          <w:headerReference w:type="default" r:id="rId51"/>
          <w:headerReference w:type="first" r:id="rId52"/>
          <w:footerReference w:type="default" r:id="rId53"/>
          <w:footerReference w:type="first" r:id="rId54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5. 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8"/>
        <w:gridCol w:w="5813"/>
      </w:tblGrid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«Гармонизация межнациональных отношений на территории муниципального образования города Шарыпово» (далее – подпрограмма)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2018 - 2026 годы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финансирования- 650,41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160,00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–490,41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171,59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151,59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169,94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149,94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  <w:bookmarkStart w:id="6" w:name="_Hlk74840270"/>
            <w:bookmarkStart w:id="7" w:name="_Hlk74840270"/>
            <w:bookmarkEnd w:id="7"/>
          </w:p>
        </w:tc>
      </w:tr>
    </w:tbl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Мероприятия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 исполнением подпрограммы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headerReference w:type="default" r:id="rId55"/>
          <w:headerReference w:type="first" r:id="rId56"/>
          <w:footerReference w:type="default" r:id="rId57"/>
          <w:footerReference w:type="first" r:id="rId58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bookmarkStart w:id="8" w:name="_Hlk74915782"/>
      <w:r>
        <w:rPr>
          <w:b w:val="false"/>
          <w:bCs w:val="false"/>
          <w:sz w:val="26"/>
          <w:szCs w:val="26"/>
        </w:rPr>
        <w:t xml:space="preserve">«Гармонизация межнациональных отношений на территории муниципального образования города Шарыпово» </w:t>
      </w:r>
      <w:bookmarkEnd w:id="8"/>
      <w:r>
        <w:rPr>
          <w:b w:val="false"/>
          <w:bCs w:val="false"/>
          <w:sz w:val="26"/>
          <w:szCs w:val="26"/>
        </w:rPr>
        <w:t xml:space="preserve">муниципальной программы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jc w:val="righ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15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4"/>
        <w:gridCol w:w="4425"/>
        <w:gridCol w:w="1274"/>
        <w:gridCol w:w="4065"/>
        <w:gridCol w:w="1134"/>
        <w:gridCol w:w="1132"/>
        <w:gridCol w:w="1179"/>
        <w:gridCol w:w="1136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мероприятий, с привлечением различных диаспор, направленных на этнокультурное развитие народов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подпрограммы: -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bookmarkStart w:id="9" w:name="_Hlk74915803"/>
            <w:r>
              <w:rPr>
                <w:sz w:val="26"/>
                <w:szCs w:val="26"/>
              </w:rPr>
              <w:t>Численность населения города Шарыпово участвующего в мероприятиях направленных на этнокультурное развитие народов</w:t>
            </w:r>
            <w:bookmarkEnd w:id="9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795</w:t>
            </w:r>
          </w:p>
        </w:tc>
      </w:tr>
    </w:tbl>
    <w:p>
      <w:pPr>
        <w:sectPr>
          <w:headerReference w:type="default" r:id="rId59"/>
          <w:headerReference w:type="first" r:id="rId60"/>
          <w:footerReference w:type="default" r:id="rId61"/>
          <w:footerReference w:type="first" r:id="rId62"/>
          <w:type w:val="nextPage"/>
          <w:pgSz w:orient="landscape" w:w="16838" w:h="11906"/>
          <w:pgMar w:left="1134" w:right="1134" w:gutter="0" w:header="0" w:top="1135" w:footer="708" w:bottom="76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right" w:pos="14570" w:leader="none"/>
        </w:tabs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2 к подпрограмме </w:t>
      </w:r>
    </w:p>
    <w:p>
      <w:pPr>
        <w:pStyle w:val="Normal"/>
        <w:tabs>
          <w:tab w:val="clear" w:pos="709"/>
          <w:tab w:val="right" w:pos="14570" w:leader="none"/>
        </w:tabs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от 03.10.2013 № 235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Перечень мероприятий подпрограммы 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«Гармонизация межнациональных отношений на территории муниципального образования города Шарыпово»</w:t>
      </w:r>
    </w:p>
    <w:tbl>
      <w:tblPr>
        <w:tblStyle w:val="afe"/>
        <w:tblW w:w="145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583"/>
        <w:gridCol w:w="1752"/>
        <w:gridCol w:w="981"/>
        <w:gridCol w:w="724"/>
        <w:gridCol w:w="1450"/>
        <w:gridCol w:w="981"/>
        <w:gridCol w:w="865"/>
        <w:gridCol w:w="855"/>
        <w:gridCol w:w="856"/>
        <w:gridCol w:w="862"/>
        <w:gridCol w:w="2083"/>
      </w:tblGrid>
      <w:tr>
        <w:trPr>
          <w:trHeight w:val="765" w:hRule="atLeast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п/п</w:t>
            </w:r>
          </w:p>
        </w:tc>
        <w:tc>
          <w:tcPr>
            <w:tcW w:w="258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75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4136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Код бюджетной классификации</w:t>
            </w:r>
          </w:p>
        </w:tc>
        <w:tc>
          <w:tcPr>
            <w:tcW w:w="3438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208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258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175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ГРБС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РзПр</w:t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ЦСР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ВР</w:t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2024 год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2025 год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2026 год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на 2024-2026 годы</w:t>
            </w:r>
          </w:p>
        </w:tc>
        <w:tc>
          <w:tcPr>
            <w:tcW w:w="208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7</w:t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8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9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10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11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559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>
          <w:trHeight w:val="2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</w:t>
            </w:r>
          </w:p>
        </w:tc>
        <w:tc>
          <w:tcPr>
            <w:tcW w:w="13992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1.1.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Будет проведено в 2024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1.2.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по задаче № 1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-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</w:t>
            </w:r>
          </w:p>
        </w:tc>
        <w:tc>
          <w:tcPr>
            <w:tcW w:w="13992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Задача 2: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2.1.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031/031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0550088700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2.2.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Субсидия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031/30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0801</w:t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0550074100, 05500</w:t>
            </w:r>
            <w:r>
              <w:rPr>
                <w:rFonts w:cs="Arial" w:ascii="Arial" w:hAnsi="Arial"/>
                <w:kern w:val="0"/>
                <w:sz w:val="26"/>
                <w:szCs w:val="26"/>
                <w:lang w:val="en-US" w:bidi="ar-SA"/>
              </w:rPr>
              <w:t>S</w:t>
            </w: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4100</w:t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621,622</w:t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0,00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Не менее 2,38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2.3.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 по задаче № 2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2.4.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ИТОГО:</w:t>
            </w:r>
          </w:p>
        </w:tc>
        <w:tc>
          <w:tcPr>
            <w:tcW w:w="17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20,00</w:t>
            </w:r>
          </w:p>
        </w:tc>
        <w:tc>
          <w:tcPr>
            <w:tcW w:w="8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kern w:val="0"/>
                <w:sz w:val="26"/>
                <w:szCs w:val="26"/>
                <w:lang w:val="ru-RU" w:bidi="ar-SA"/>
              </w:rPr>
              <w:t>60,00</w:t>
            </w:r>
          </w:p>
        </w:tc>
        <w:tc>
          <w:tcPr>
            <w:tcW w:w="20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sectPr>
          <w:headerReference w:type="default" r:id="rId63"/>
          <w:headerReference w:type="first" r:id="rId64"/>
          <w:footerReference w:type="default" r:id="rId65"/>
          <w:footerReference w:type="first" r:id="rId66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8"/>
        <w:gridCol w:w="5813"/>
      </w:tblGrid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муниципальная программа</w:t>
            </w:r>
          </w:p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1.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Title"/>
              <w:widowControl w:val="fals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2. Содействие в организации и проведении массовых мероприятий.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2021 - 2026 годы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Общий объем финансирования-60,00 тыс. рублей,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 60,00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2. Мероприятия подпрограммы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headerReference w:type="default" r:id="rId67"/>
          <w:headerReference w:type="first" r:id="rId68"/>
          <w:footerReference w:type="default" r:id="rId69"/>
          <w:footerReference w:type="first" r:id="rId70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0"/>
        <w:gridCol w:w="4129"/>
        <w:gridCol w:w="1411"/>
        <w:gridCol w:w="3918"/>
        <w:gridCol w:w="1101"/>
        <w:gridCol w:w="1102"/>
        <w:gridCol w:w="1161"/>
        <w:gridCol w:w="1116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39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города Шарыпово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3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волонтеров культуры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чел.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3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Содействие в организации и проведении массовых мероприятий.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проведенных мероприятий с привлечением волонтеров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ед.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</w:tr>
    </w:tbl>
    <w:p>
      <w:pPr>
        <w:sectPr>
          <w:headerReference w:type="default" r:id="rId71"/>
          <w:headerReference w:type="first" r:id="rId72"/>
          <w:footerReference w:type="default" r:id="rId73"/>
          <w:footerReference w:type="first" r:id="rId74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Приложение № 2 </w:t>
      </w:r>
    </w:p>
    <w:p>
      <w:pPr>
        <w:pStyle w:val="ConsPlusTitle"/>
        <w:widowControl/>
        <w:ind w:left="7938" w:hanging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 xml:space="preserve">постановлением Администрации города Шарыпово от 03.10.2013 № 235 </w:t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321"/>
        <w:gridCol w:w="1790"/>
        <w:gridCol w:w="777"/>
        <w:gridCol w:w="735"/>
        <w:gridCol w:w="1422"/>
        <w:gridCol w:w="578"/>
        <w:gridCol w:w="879"/>
        <w:gridCol w:w="864"/>
        <w:gridCol w:w="839"/>
        <w:gridCol w:w="867"/>
        <w:gridCol w:w="2128"/>
      </w:tblGrid>
      <w:tr>
        <w:trPr/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3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РзПр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2026год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2024-2026 годы</w:t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города Шарыпово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</w:t>
            </w:r>
          </w:p>
        </w:tc>
        <w:tc>
          <w:tcPr>
            <w:tcW w:w="13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1.1.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1.2.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1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</w:t>
            </w:r>
          </w:p>
        </w:tc>
        <w:tc>
          <w:tcPr>
            <w:tcW w:w="13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2.1.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Награждение 10 лучших волонтеров города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2.2.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2.3.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0801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0560089220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621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2.4.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по задаче № 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45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10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2.5.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ИТОГО: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" w:hang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75"/>
          <w:headerReference w:type="first" r:id="rId76"/>
          <w:footerReference w:type="default" r:id="rId77"/>
          <w:footerReference w:type="first" r:id="rId78"/>
          <w:type w:val="nextPage"/>
          <w:pgSz w:orient="landscape" w:w="16838" w:h="11906"/>
          <w:pgMar w:left="1701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7 к муниципальной 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(тыс.рублей)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"/>
        <w:gridCol w:w="1931"/>
        <w:gridCol w:w="2176"/>
        <w:gridCol w:w="1876"/>
        <w:gridCol w:w="798"/>
        <w:gridCol w:w="505"/>
        <w:gridCol w:w="696"/>
        <w:gridCol w:w="516"/>
        <w:gridCol w:w="1344"/>
        <w:gridCol w:w="1344"/>
        <w:gridCol w:w="1344"/>
        <w:gridCol w:w="1548"/>
        <w:gridCol w:w="220"/>
      </w:tblGrid>
      <w:tr>
        <w:trPr>
          <w:trHeight w:val="307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 муниципальной программы, подпрограммы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2024г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2025г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2026г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очередной финансовый год и плановый период</w:t>
            </w:r>
          </w:p>
        </w:tc>
        <w:tc>
          <w:tcPr>
            <w:tcW w:w="2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51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ГРБС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Рз Пр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ВР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план</w:t>
            </w:r>
          </w:p>
        </w:tc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 Развитие культуры» на 2014-2026 гг.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157 255,21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157 053,24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157 053,24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471 361,69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154 323,31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154 121,34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154 121,34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462 565,99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администрация города Шарыпово</w:t>
            </w:r>
          </w:p>
        </w:tc>
        <w:tc>
          <w:tcPr>
            <w:tcW w:w="79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0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34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34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4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МКУ "СГХ"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133</w:t>
            </w:r>
          </w:p>
        </w:tc>
        <w:tc>
          <w:tcPr>
            <w:tcW w:w="50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4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013</w:t>
            </w:r>
          </w:p>
        </w:tc>
        <w:tc>
          <w:tcPr>
            <w:tcW w:w="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1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«Сохранение культурного наследия»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27 017,96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27 018,06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27 018,06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81 054,08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27 017,96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27 018,06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27 018,06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81 054,08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2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54 286,98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54 084,91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54 084,91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162 456,80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51 687,98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51 485,91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51 485,91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154 659,80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МКУ "СГХ"</w:t>
            </w:r>
          </w:p>
        </w:tc>
        <w:tc>
          <w:tcPr>
            <w:tcW w:w="79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013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033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3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226 762,11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226 762,11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4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Администрация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5</w:t>
            </w:r>
          </w:p>
        </w:tc>
        <w:tc>
          <w:tcPr>
            <w:tcW w:w="2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ОО5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79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05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696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16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34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48" w:type="dxa"/>
            <w:tcBorders/>
            <w:shd w:color="000000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6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«Волонтеры культуры»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 расходные обязательства по подпрограмме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О31</w:t>
            </w:r>
          </w:p>
        </w:tc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Х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27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</w:tblGrid>
      <w:tr>
        <w:trPr/>
        <w:tc>
          <w:tcPr>
            <w:tcW w:w="27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7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sectPr>
          <w:headerReference w:type="default" r:id="rId79"/>
          <w:headerReference w:type="first" r:id="rId80"/>
          <w:footerReference w:type="default" r:id="rId81"/>
          <w:footerReference w:type="first" r:id="rId82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8 к муниципальной 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(тыс. рублей)</w:t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197"/>
        <w:gridCol w:w="2657"/>
        <w:gridCol w:w="3056"/>
        <w:gridCol w:w="1519"/>
        <w:gridCol w:w="1517"/>
        <w:gridCol w:w="1518"/>
        <w:gridCol w:w="1751"/>
      </w:tblGrid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№</w:t>
            </w:r>
            <w:r>
              <w:rPr>
                <w:rFonts w:cs="Arial" w:ascii="Arial" w:hAnsi="Arial"/>
                <w:sz w:val="26"/>
                <w:szCs w:val="26"/>
              </w:rPr>
              <w:br/>
              <w:t>п/п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Уровень бюджетной системы/ источники финансирования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2026г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план</w:t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культуры»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157 255,21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157 053,24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157 053,24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471 361,69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3 739,78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3 495,05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3 495,05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10 729,88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1 973,03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2 015,79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2 015,79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6 004,61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16 000,00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16 000,00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16 000,00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48 000,00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135 542,40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135 542,40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135 542,40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406 627,20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«Сохранение культурного наследие»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27 017,96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27 018,06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27 018,06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81 054,08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69,60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67,70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67,70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205,00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143,00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143,00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427,00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2 100,00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26 107,36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26 107,36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26 107,36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78 322,08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Библиотечного дела»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21 828,89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21 828,99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21 828,99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65 486,87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69,60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67,70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67,70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205,00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141,00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143,00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143,00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427,00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1 200,00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21 218,29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21 218,29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21 218,29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63 654,87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музейного дела»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5 189,07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5 189,07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5 189,07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15 567,21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4 889,07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4 889,07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4 889,07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14 667,21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54 286,98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54 084,91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54 084,91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162 456,80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3 670,18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3 427,35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3 427,35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10 524,88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1 499,13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1 539,89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1 539,89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4 578,91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12 900,00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12 900,00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12 900,00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38 700,00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36 217,67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36 217,67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36 217,67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108 653,01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искусства и народного творчества»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22 580,67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22 378,60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22 378,60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67 337,87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3 670,18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3 427,35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3 427,35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10 524,88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1 499,13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1 539,89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1 539,89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4 578,91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3 200,00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9 600,00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14 211,36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14 211,36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14 211,36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42 634,08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«Сохранение и развитие традиционной народной культуры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29 107,31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29 107,31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29 107,31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87 321,93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9700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29 100,00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19 407,31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19 407,31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19 407,31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58 221,93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4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2 599,00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7 797,00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3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226 762,11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7 200,00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73 187,37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73 187,37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73 187,37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219 562,11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75 587,37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226 762,11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2 400,00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7 200,00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73 187,37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73 187,37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73 187,37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219 562,11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3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инфраструктуры отрасли «культуры»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4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«Развитие архивного дела в муниципальном образовании города Шарыпово»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332,90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998,70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5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«Гармонизация межнациональных отношений на территории муниципального образования города Шарыпово»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«Содействие укреплению гражданского единства и гармонизации межнациональных отношений»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"Формирование позитивного имиджа города Шарыпово как территории, комфортной для проживания представителей различных национальностей"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Подпрограмма 6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«Волонтеры культуры»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«Формирование сообщества волонтеров, задействованных в волонтерской деятельности в сфере культуры»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Задача 2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«Содействие в организации и проведении массовых мероприятий»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федеральный бюджет (*)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краевой 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бюджет  городского округа города Шарыпово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10,00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юридические лица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headerReference w:type="default" r:id="rId83"/>
          <w:headerReference w:type="first" r:id="rId84"/>
          <w:footerReference w:type="default" r:id="rId85"/>
          <w:footerReference w:type="first" r:id="rId86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Приложение № 9 к муниципальной программе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«Развитие культуры», утвержденной </w:t>
      </w:r>
    </w:p>
    <w:p>
      <w:pPr>
        <w:pStyle w:val="Normal"/>
        <w:ind w:left="7938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Информация о сводных показателях муниципальных заданий</w:t>
      </w:r>
    </w:p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583"/>
        <w:gridCol w:w="3119"/>
        <w:gridCol w:w="2719"/>
        <w:gridCol w:w="1264"/>
        <w:gridCol w:w="1263"/>
        <w:gridCol w:w="1262"/>
      </w:tblGrid>
      <w:tr>
        <w:trPr/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п/п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2024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2025 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2026 год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 виды библиотечного обслуживания: с учетом всех форм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посещений (единица)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194560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194560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194560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16 067,18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16 067,19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16 067,19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посещений (единица)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56000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56000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56000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3187,56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3187,56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3187,56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Библиографическая обработка документов и создание каталогов                                        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документов (единица)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12000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1 524,30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1 525,07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1 525,07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посетителей (человек)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17050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17050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17050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1 764,90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1 764,90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1 764,90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предметов(единица)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4745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4745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3 124,17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3 124,17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3 124,17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Показ (организация показа) спектаклей (театральных постановок)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Жанры (формы) спектаклей (театральных постановок): с учетом всех форм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зрителей (человек)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12500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12500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5 067,31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4 973,89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4 973,89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Создание спектаклей -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драма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новых (капитально-возобновленных) постановок (единица)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8 569,68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8 685,55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8 685,55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Показ (организация показа) концертных программ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Виды (формы) концертных программ: с учетом всех форм      стационар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зрителей (человек)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8 070,00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8 070,00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8 070,00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12 393,38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12 393,38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12 393,38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Показ (организация показа) концертных программ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Виды (формы) концертных программ: с учетом всех форм     на выезде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число зрителей (человек)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58200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58200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58200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4 376,05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4 376,05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4 376,05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клубных формирований (единица)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2 667,89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2 667,89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2 667,89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программ в области искусств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Хореографическое творчество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51386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51386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51386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8 066,45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8 066,45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8 066,45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программ в области искусств   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Живопись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94248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94248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94248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15 062,68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15 062,68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15 062,68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программ в области искусств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Фортепиано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21376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20216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21376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2 760,20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2 760,20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2 760,20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 программ в области искусств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Струнные инструменты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3888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3888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3888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1 416,30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1 416,30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1 416,30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Народные инструменты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12452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12452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12452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1 542,77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1 542,77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1 542,77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предпрофессиональных   программ в области искусств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Программа: Духовые и ударные инструменты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8730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675,22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675,22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675,22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Реализация дополнительных общеразвивающих программ услуга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Направленность образовательной программы: художественной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Количество человеко-часов (человеко-час)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31656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31656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31656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6 291,52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6 291,52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6 291,52</w:t>
            </w:r>
          </w:p>
        </w:tc>
      </w:tr>
    </w:tbl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/>
      </w:r>
    </w:p>
    <w:sectPr>
      <w:headerReference w:type="default" r:id="rId87"/>
      <w:headerReference w:type="first" r:id="rId88"/>
      <w:footerReference w:type="default" r:id="rId89"/>
      <w:footerReference w:type="first" r:id="rId90"/>
      <w:type w:val="nextPage"/>
      <w:pgSz w:orient="landscape" w:w="16838" w:h="11906"/>
      <w:pgMar w:left="1134" w:right="1134" w:gutter="0" w:header="0" w:top="1134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4322033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5523436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49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69815657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64421063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69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6068717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71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95522635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29648190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30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501451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87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381899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6589105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91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647587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7865522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96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063871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99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5778884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2098756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103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52558599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4584934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110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8167353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173849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119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3190913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71030135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419693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4677"/>
        <w:tab w:val="clear" w:pos="9355"/>
        <w:tab w:val="left" w:pos="9375" w:leader="none"/>
      </w:tabs>
      <w:rPr/>
    </w:pPr>
    <w:r>
      <w:rPr/>
      <w:tab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51414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Normal"/>
    <w:next w:val="Normal"/>
    <w:link w:val="51"/>
    <w:qFormat/>
    <w:rsid w:val="00f13d1d"/>
    <w:pPr>
      <w:keepNext w:val="true"/>
      <w:jc w:val="center"/>
      <w:outlineLvl w:val="4"/>
    </w:pPr>
    <w:rPr>
      <w:b/>
      <w:caps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1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2" w:customStyle="1">
    <w:name w:val="Обычный (веб) Знак"/>
    <w:link w:val="NormalWeb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51" w:customStyle="1">
    <w:name w:val="Заголовок 5 Знак"/>
    <w:basedOn w:val="DefaultParagraphFont"/>
    <w:qFormat/>
    <w:rsid w:val="00f13d1d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13d1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13d1d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f13d1d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qFormat/>
    <w:rsid w:val="00f13d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f13d1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13d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FollowedHyperlink"/>
    <w:uiPriority w:val="99"/>
    <w:unhideWhenUsed/>
    <w:rsid w:val="00f13d1d"/>
    <w:rPr>
      <w:color w:val="800080"/>
      <w:u w:val="single"/>
    </w:rPr>
  </w:style>
  <w:style w:type="character" w:styleId="Style17" w:customStyle="1">
    <w:name w:val="Основной текст_"/>
    <w:basedOn w:val="DefaultParagraphFont"/>
    <w:link w:val="14"/>
    <w:qFormat/>
    <w:rsid w:val="009f707e"/>
    <w:rPr>
      <w:rFonts w:ascii="Times New Roman" w:hAnsi="Times New Roman" w:eastAsia="Times New Roman" w:cs="Times New Roman"/>
      <w:shd w:fill="FFFFFF" w:val="clear"/>
    </w:rPr>
  </w:style>
  <w:style w:type="character" w:styleId="Style18" w:customStyle="1">
    <w:name w:val="Основной текст Знак"/>
    <w:basedOn w:val="DefaultParagraphFont"/>
    <w:qFormat/>
    <w:rsid w:val="004768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b51414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FontStyle19" w:customStyle="1">
    <w:name w:val="Font Style19"/>
    <w:basedOn w:val="DefaultParagraphFont"/>
    <w:qFormat/>
    <w:rsid w:val="001c7a94"/>
    <w:rPr>
      <w:rFonts w:ascii="Times New Roman" w:hAnsi="Times New Roman" w:cs="Times New Roman"/>
      <w:sz w:val="26"/>
      <w:szCs w:val="26"/>
    </w:rPr>
  </w:style>
  <w:style w:type="character" w:styleId="Fontstyle01" w:customStyle="1">
    <w:name w:val="fontstyle01"/>
    <w:basedOn w:val="DefaultParagraphFont"/>
    <w:qFormat/>
    <w:rsid w:val="006f27c5"/>
    <w:rPr>
      <w:rFonts w:ascii="Times New Roman" w:hAnsi="Times New Roman" w:cs="Times New Roman"/>
      <w:b w:val="false"/>
      <w:bCs w:val="false"/>
      <w:i w:val="false"/>
      <w:iCs w:val="false"/>
      <w:color w:val="FFFFFF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1920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0b192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0b19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Fontstyle21" w:customStyle="1">
    <w:name w:val="fontstyle21"/>
    <w:qFormat/>
    <w:rsid w:val="001547ae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unhideWhenUsed/>
    <w:rsid w:val="00476824"/>
    <w:pPr>
      <w:spacing w:before="0" w:after="120"/>
    </w:pPr>
    <w:rPr/>
  </w:style>
  <w:style w:type="paragraph" w:styleId="Style23">
    <w:name w:val="List"/>
    <w:basedOn w:val="Style22"/>
    <w:rsid w:val="005a288c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Title"/>
    <w:basedOn w:val="Normal"/>
    <w:next w:val="Style22"/>
    <w:qFormat/>
    <w:rsid w:val="005a288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5a28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5a288c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"/>
    <w:uiPriority w:val="99"/>
    <w:qFormat/>
    <w:rsid w:val="007d527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2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Style12"/>
    <w:uiPriority w:val="99"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qFormat/>
    <w:rsid w:val="007d52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Title" w:customStyle="1">
    <w:name w:val="ConsTitle"/>
    <w:qFormat/>
    <w:rsid w:val="00f13d1d"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f13d1d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qFormat/>
    <w:rsid w:val="00f13d1d"/>
    <w:pPr>
      <w:ind w:firstLine="567"/>
      <w:jc w:val="both"/>
    </w:pPr>
    <w:rPr>
      <w:sz w:val="28"/>
    </w:rPr>
  </w:style>
  <w:style w:type="paragraph" w:styleId="ConsNonformat" w:customStyle="1">
    <w:name w:val="ConsNonformat"/>
    <w:qFormat/>
    <w:rsid w:val="00f13d1d"/>
    <w:pPr>
      <w:widowControl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qFormat/>
    <w:rsid w:val="00f13d1d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qFormat/>
    <w:rsid w:val="00f13d1d"/>
    <w:pPr>
      <w:spacing w:before="0" w:after="120"/>
      <w:ind w:left="283" w:hanging="0"/>
    </w:pPr>
    <w:rPr>
      <w:sz w:val="16"/>
      <w:szCs w:val="16"/>
    </w:rPr>
  </w:style>
  <w:style w:type="paragraph" w:styleId="13" w:customStyle="1">
    <w:name w:val="Знак1"/>
    <w:basedOn w:val="Normal"/>
    <w:qFormat/>
    <w:rsid w:val="00f13d1d"/>
    <w:pPr>
      <w:widowControl w:val="false"/>
      <w:spacing w:lineRule="atLeast" w:line="360"/>
      <w:jc w:val="both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qFormat/>
    <w:rsid w:val="00f13d1d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7" w:customStyle="1">
    <w:name w:val="Колонтитул"/>
    <w:basedOn w:val="Normal"/>
    <w:qFormat/>
    <w:rsid w:val="005a288c"/>
    <w:pPr/>
    <w:rPr/>
  </w:style>
  <w:style w:type="paragraph" w:styleId="Style28">
    <w:name w:val="Header"/>
    <w:basedOn w:val="Normal"/>
    <w:link w:val="Style14"/>
    <w:rsid w:val="00f13d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5"/>
    <w:uiPriority w:val="99"/>
    <w:rsid w:val="00f13d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 w:customStyle="1">
    <w:name w:val="Абзац_пост"/>
    <w:basedOn w:val="Normal"/>
    <w:qFormat/>
    <w:rsid w:val="00f13d1d"/>
    <w:pPr>
      <w:spacing w:before="120" w:after="0"/>
      <w:ind w:firstLine="720"/>
      <w:jc w:val="both"/>
    </w:pPr>
    <w:rPr>
      <w:sz w:val="26"/>
      <w:szCs w:val="24"/>
    </w:rPr>
  </w:style>
  <w:style w:type="paragraph" w:styleId="21" w:customStyle="1">
    <w:name w:val="Абзац списка2"/>
    <w:basedOn w:val="Normal"/>
    <w:qFormat/>
    <w:rsid w:val="00f13d1d"/>
    <w:pPr>
      <w:ind w:left="720" w:hanging="0"/>
    </w:pPr>
    <w:rPr/>
  </w:style>
  <w:style w:type="paragraph" w:styleId="Xl105" w:customStyle="1">
    <w:name w:val="xl10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63" w:customStyle="1">
    <w:name w:val="xl6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f13d1d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1" w:customStyle="1">
    <w:name w:val="xl71"/>
    <w:basedOn w:val="Normal"/>
    <w:qFormat/>
    <w:rsid w:val="00f13d1d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f13d1d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3" w:customStyle="1">
    <w:name w:val="xl7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77" w:customStyle="1">
    <w:name w:val="xl7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9" w:customStyle="1">
    <w:name w:val="xl7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f13d1d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2" w:customStyle="1">
    <w:name w:val="xl82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3" w:customStyle="1">
    <w:name w:val="xl8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f13d1d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f13d1d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7" w:customStyle="1">
    <w:name w:val="xl8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8" w:customStyle="1">
    <w:name w:val="xl8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9" w:customStyle="1">
    <w:name w:val="xl8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90" w:customStyle="1">
    <w:name w:val="xl90"/>
    <w:basedOn w:val="Normal"/>
    <w:qFormat/>
    <w:rsid w:val="00f13d1d"/>
    <w:pPr>
      <w:spacing w:beforeAutospacing="1" w:afterAutospacing="1"/>
      <w:textAlignment w:val="center"/>
    </w:pPr>
    <w:rPr>
      <w:sz w:val="24"/>
      <w:szCs w:val="24"/>
    </w:rPr>
  </w:style>
  <w:style w:type="paragraph" w:styleId="Xl91" w:customStyle="1">
    <w:name w:val="xl91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>
      <w:b/>
      <w:bCs/>
    </w:rPr>
  </w:style>
  <w:style w:type="paragraph" w:styleId="Xl93" w:customStyle="1">
    <w:name w:val="xl9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9" w:customStyle="1">
    <w:name w:val="xl9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f13d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f13d1d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f13d1d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1" w:customStyle="1">
    <w:name w:val="xl111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f13d1d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3" w:customStyle="1">
    <w:name w:val="xl113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4" w:customStyle="1">
    <w:name w:val="xl114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5" w:customStyle="1">
    <w:name w:val="xl11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6" w:customStyle="1">
    <w:name w:val="xl116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17" w:customStyle="1">
    <w:name w:val="xl117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18" w:customStyle="1">
    <w:name w:val="xl11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9" w:customStyle="1">
    <w:name w:val="xl11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0" w:customStyle="1">
    <w:name w:val="xl120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1" w:customStyle="1">
    <w:name w:val="xl121"/>
    <w:basedOn w:val="Normal"/>
    <w:qFormat/>
    <w:rsid w:val="00f13d1d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2" w:customStyle="1">
    <w:name w:val="xl122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3" w:customStyle="1">
    <w:name w:val="xl123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4" w:customStyle="1">
    <w:name w:val="xl12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Msonormal" w:customStyle="1">
    <w:name w:val="msonormal"/>
    <w:basedOn w:val="Normal"/>
    <w:qFormat/>
    <w:rsid w:val="00f13d1d"/>
    <w:pPr>
      <w:spacing w:beforeAutospacing="1" w:afterAutospacing="1"/>
    </w:pPr>
    <w:rPr>
      <w:sz w:val="24"/>
      <w:szCs w:val="24"/>
    </w:rPr>
  </w:style>
  <w:style w:type="paragraph" w:styleId="14" w:customStyle="1">
    <w:name w:val="Основной текст1"/>
    <w:basedOn w:val="Normal"/>
    <w:link w:val="Style17"/>
    <w:qFormat/>
    <w:rsid w:val="009f707e"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0b1920"/>
    <w:pPr/>
    <w:rPr/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0b19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cf3b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gorodsharypovo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header" Target="header16.xml"/><Relationship Id="rId35" Type="http://schemas.openxmlformats.org/officeDocument/2006/relationships/header" Target="header17.xm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header" Target="header18.xml"/><Relationship Id="rId39" Type="http://schemas.openxmlformats.org/officeDocument/2006/relationships/header" Target="header19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hyperlink" Target="consultantplus://offline/ref=9B0FA41F05B4312C08B4F7CC544CEE3EABBDE98A7CB4317A426ECDD882yBw5F" TargetMode="External"/><Relationship Id="rId43" Type="http://schemas.openxmlformats.org/officeDocument/2006/relationships/header" Target="header20.xml"/><Relationship Id="rId44" Type="http://schemas.openxmlformats.org/officeDocument/2006/relationships/header" Target="header21.xml"/><Relationship Id="rId45" Type="http://schemas.openxmlformats.org/officeDocument/2006/relationships/footer" Target="footer20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header" Target="header23.xml"/><Relationship Id="rId49" Type="http://schemas.openxmlformats.org/officeDocument/2006/relationships/footer" Target="footer22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header" Target="header25.xml"/><Relationship Id="rId53" Type="http://schemas.openxmlformats.org/officeDocument/2006/relationships/footer" Target="footer24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header" Target="header27.xml"/><Relationship Id="rId57" Type="http://schemas.openxmlformats.org/officeDocument/2006/relationships/footer" Target="footer26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header" Target="header29.xml"/><Relationship Id="rId61" Type="http://schemas.openxmlformats.org/officeDocument/2006/relationships/footer" Target="footer28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header" Target="header31.xml"/><Relationship Id="rId65" Type="http://schemas.openxmlformats.org/officeDocument/2006/relationships/footer" Target="footer30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header" Target="header33.xml"/><Relationship Id="rId69" Type="http://schemas.openxmlformats.org/officeDocument/2006/relationships/footer" Target="footer32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header" Target="header35.xml"/><Relationship Id="rId73" Type="http://schemas.openxmlformats.org/officeDocument/2006/relationships/footer" Target="footer34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header" Target="header37.xml"/><Relationship Id="rId77" Type="http://schemas.openxmlformats.org/officeDocument/2006/relationships/footer" Target="footer36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header" Target="header39.xml"/><Relationship Id="rId81" Type="http://schemas.openxmlformats.org/officeDocument/2006/relationships/footer" Target="footer38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header" Target="header41.xml"/><Relationship Id="rId85" Type="http://schemas.openxmlformats.org/officeDocument/2006/relationships/footer" Target="footer40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header" Target="header43.xml"/><Relationship Id="rId89" Type="http://schemas.openxmlformats.org/officeDocument/2006/relationships/footer" Target="footer42.xml"/><Relationship Id="rId90" Type="http://schemas.openxmlformats.org/officeDocument/2006/relationships/footer" Target="footer43.xml"/><Relationship Id="rId91" Type="http://schemas.openxmlformats.org/officeDocument/2006/relationships/fontTable" Target="fontTable.xml"/><Relationship Id="rId92" Type="http://schemas.openxmlformats.org/officeDocument/2006/relationships/settings" Target="settings.xml"/><Relationship Id="rId93" Type="http://schemas.openxmlformats.org/officeDocument/2006/relationships/theme" Target="theme/theme1.xml"/><Relationship Id="rId9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2DE5-6B73-4976-B918-A0D0681A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LibreOffice/7.5.5.2$Windows_X86_64 LibreOffice_project/ca8fe7424262805f223b9a2334bc7181abbcbf5e</Application>
  <AppVersion>15.0000</AppVersion>
  <Pages>125</Pages>
  <Words>18960</Words>
  <Characters>134619</Characters>
  <CharactersWithSpaces>151292</CharactersWithSpaces>
  <Paragraphs>3478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2023-10-09T02:17:00Z</dcterms:created>
  <dc:creator>eXelsy</dc:creator>
  <dc:description/>
  <dc:language>ru-RU</dc:language>
  <cp:lastModifiedBy/>
  <cp:lastPrinted>2023-09-14T03:33:00Z</cp:lastPrinted>
  <dcterms:modified xsi:type="dcterms:W3CDTF">2023-10-23T09:52:47Z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