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bookmarkStart w:id="0" w:name="_Hlk115171399"/>
      <w:bookmarkStart w:id="1" w:name="_Hlk115171399"/>
      <w:bookmarkEnd w:id="1"/>
    </w:p>
    <w:p>
      <w:pPr>
        <w:pStyle w:val="Normal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  <w:drawing>
          <wp:inline distT="0" distB="0" distL="0" distR="0">
            <wp:extent cx="514350" cy="742950"/>
            <wp:effectExtent l="0" t="0" r="0" b="0"/>
            <wp:docPr id="1" name="Рисунок 10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" t="-48" r="-71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15176197"/>
      <w:r>
        <w:rPr>
          <w:rFonts w:cs="Times New Roman" w:ascii="Times New Roman" w:hAnsi="Times New Roman"/>
          <w:b/>
          <w:sz w:val="28"/>
          <w:szCs w:val="28"/>
        </w:rPr>
        <w:t>АДМИНИСТРАЦИЯ ГОРОДА ШАРЫПОВО КРАСНОЯРСКОГО КРАЯ</w:t>
      </w:r>
      <w:bookmarkEnd w:id="2"/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ПОСТАНОВЛЕНИЕ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28.06.2023</w:t>
        <w:tab/>
        <w:tab/>
        <w:tab/>
        <w:tab/>
        <w:tab/>
        <w:tab/>
        <w:tab/>
        <w:tab/>
        <w:tab/>
        <w:tab/>
        <w:tab/>
        <w:t xml:space="preserve">  № 181 </w:t>
      </w:r>
    </w:p>
    <w:p>
      <w:pPr>
        <w:pStyle w:val="Normal"/>
        <w:jc w:val="both"/>
        <w:rPr/>
      </w:pPr>
      <w:bookmarkStart w:id="3" w:name="_Hlk107836644"/>
      <w:bookmarkEnd w:id="3"/>
      <w:r>
        <w:rPr>
          <w:rFonts w:cs="Times New Roman" w:ascii="Times New Roman" w:hAnsi="Times New Roman"/>
          <w:sz w:val="24"/>
          <w:szCs w:val="24"/>
        </w:rPr>
        <w:t xml:space="preserve">О внесении изменений в постановление Администрации города Шарыпово от 17.03.2014г. № 59 «Об утверждении схемы водоснабжения и водоотведения на период с 2013 до 2034 годов муниципального образования «город Шарыпово Красноярского края» </w:t>
      </w:r>
    </w:p>
    <w:p>
      <w:pPr>
        <w:pStyle w:val="HTML1"/>
        <w:jc w:val="both"/>
        <w:rPr/>
      </w:pPr>
      <w:bookmarkStart w:id="4" w:name="_Hlk107836644"/>
      <w:bookmarkEnd w:id="4"/>
      <w:r>
        <w:rPr>
          <w:rFonts w:cs="Times New Roman" w:ascii="Times New Roman" w:hAnsi="Times New Roman"/>
          <w:sz w:val="24"/>
          <w:szCs w:val="24"/>
        </w:rPr>
        <w:tab/>
        <w:t xml:space="preserve">В соответствии с Федеральными законами от 06.10.2003г. № 131-ФЗ «Об общих принципах организации местного самоуправления в Российской Федерации» и от 07.12.2011г. № 416-ФЗ «О водоснабжении и водоотведении», постановлением Правительства РФ от 05.09.2013 № 782 «О схемах водоснабжения и водоотведения»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(вместе с "Правилами разработки и утверждения схем водоснабжения и водоотведения", "Требованиями к содержанию схем водоснабжения и водоотведения")</w:t>
      </w:r>
      <w:r>
        <w:rPr>
          <w:rFonts w:cs="Times New Roman" w:ascii="Times New Roman" w:hAnsi="Times New Roman"/>
          <w:sz w:val="24"/>
          <w:szCs w:val="24"/>
        </w:rPr>
        <w:t>, руководствуясь статьей 34 Устава города Шарыпово, ПОСТАНОВЛЯЮ:</w:t>
      </w:r>
    </w:p>
    <w:p>
      <w:pPr>
        <w:pStyle w:val="Style21"/>
        <w:numPr>
          <w:ilvl w:val="0"/>
          <w:numId w:val="2"/>
        </w:numPr>
        <w:ind w:hanging="360" w:left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Внести в постановление Администрации города Шарыпово от 17.03.2014г. № 59 «Об утверждении схемы водоснабжения и водоотведения на период с 2013 до 2034 годов муниципального образования «город Шарыпово Красноярского края»  (в редакциях от 08.10.2019г. №202, от 29.12.2021г. №288, от 01.04.2022г. №94, 22.08.2022г. №263, от 04.10.2022г. №305) следующие изменения:</w:t>
      </w:r>
    </w:p>
    <w:p>
      <w:pPr>
        <w:pStyle w:val="Style21"/>
        <w:numPr>
          <w:ilvl w:val="1"/>
          <w:numId w:val="2"/>
        </w:numPr>
        <w:ind w:firstLine="426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 приложение №2 к постановлению внести следующие изменения:</w:t>
      </w:r>
    </w:p>
    <w:p>
      <w:pPr>
        <w:pStyle w:val="Style21"/>
        <w:numPr>
          <w:ilvl w:val="2"/>
          <w:numId w:val="2"/>
        </w:numPr>
        <w:spacing w:lineRule="auto" w:line="252"/>
        <w:ind w:hanging="283" w:left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Таблицу 4.2.1. в части 2 «Перечень основных мероприятия по реализации схем водоотведения с разбивкой по годам, включая технические обоснования этих мероприятий», главы 4 «Предложения по строительству, реконструкции и модернизации (техническому перевооружению) объектов централизованной системы водоотведения» дополнить строками следующего содержания:</w:t>
      </w:r>
    </w:p>
    <w:tbl>
      <w:tblPr>
        <w:tblW w:w="947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4220"/>
        <w:gridCol w:w="2099"/>
        <w:gridCol w:w="2386"/>
      </w:tblGrid>
      <w:tr>
        <w:trPr>
          <w:trHeight w:val="421" w:hRule="atLeast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52"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lineRule="auto" w:line="240" w:before="0" w:after="0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Объем</w:t>
            </w:r>
          </w:p>
          <w:p>
            <w:pPr>
              <w:pStyle w:val="Style21"/>
              <w:spacing w:lineRule="auto" w:line="240" w:before="0" w:after="0"/>
              <w:ind w:left="0" w:right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работ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lineRule="auto" w:line="240" w:before="0" w:after="0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 строительства</w:t>
            </w:r>
          </w:p>
        </w:tc>
      </w:tr>
      <w:tr>
        <w:trPr/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lineRule="auto" w:line="252" w:before="0" w:after="160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lineRule="auto" w:line="252" w:before="0" w:after="160"/>
              <w:ind w:left="0" w:righ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Разработка проектно-сметной документации системы дистанционного отключения контейнеров с хлором. Экспертное заключение на ПСД всего комплекса по промышленной безопасности с регистрацией в территориальном управлении РТН.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lineRule="auto" w:line="252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21"/>
              <w:spacing w:lineRule="auto" w:line="252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21"/>
              <w:spacing w:lineRule="auto" w:line="252" w:before="0" w:after="160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комплект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napToGrid w:val="false"/>
              <w:spacing w:lineRule="auto" w:line="252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21"/>
              <w:spacing w:lineRule="auto" w:line="252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21"/>
              <w:spacing w:lineRule="auto" w:line="252" w:before="0" w:after="160"/>
              <w:ind w:left="0" w:right="0"/>
              <w:contextualSpacing/>
              <w:jc w:val="center"/>
              <w:rPr>
                <w:bCs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2024 г.</w:t>
            </w:r>
          </w:p>
        </w:tc>
      </w:tr>
      <w:tr>
        <w:trPr/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lineRule="auto" w:line="252" w:before="0" w:after="160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lineRule="auto" w:line="252" w:before="0" w:after="160"/>
              <w:ind w:left="0" w:righ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Внедрение систем дистанционного отключения контейнеров с хлором.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lineRule="auto" w:line="252" w:before="0" w:after="160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система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lineRule="auto" w:line="252" w:before="0" w:after="160"/>
              <w:ind w:left="0" w:right="0"/>
              <w:contextualSpacing/>
              <w:jc w:val="center"/>
              <w:rPr>
                <w:bCs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2024 г.</w:t>
            </w:r>
          </w:p>
        </w:tc>
      </w:tr>
      <w:tr>
        <w:trPr/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lineRule="auto" w:line="252" w:before="0" w:after="160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lineRule="auto" w:line="252" w:before="0" w:after="160"/>
              <w:ind w:left="0" w:right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Пуско-наладочные работы (ПНР) системы дистанционного отключения контейнеров с хлором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lineRule="auto" w:line="252" w:before="0" w:after="160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lineRule="auto" w:line="252" w:before="0" w:after="160"/>
              <w:ind w:left="0" w:right="0"/>
              <w:contextualSpacing/>
              <w:jc w:val="center"/>
              <w:rPr>
                <w:bCs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2024 г.</w:t>
            </w:r>
          </w:p>
        </w:tc>
      </w:tr>
      <w:tr>
        <w:trPr/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lineRule="auto" w:line="252" w:before="0" w:after="160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</w:tr>
      <w:tr>
        <w:trPr/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lineRule="auto" w:line="252" w:before="0" w:after="160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lineRule="auto" w:line="252" w:before="0" w:after="160"/>
              <w:ind w:left="0" w:righ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Замена насосных агрегатов Н-1, Н-2 (ГКНС)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lineRule="auto" w:line="252" w:before="0" w:after="160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lineRule="auto" w:line="252" w:before="0" w:after="160"/>
              <w:ind w:left="0" w:right="0"/>
              <w:contextualSpacing/>
              <w:jc w:val="center"/>
              <w:rPr>
                <w:bCs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2025 г.</w:t>
            </w:r>
          </w:p>
        </w:tc>
      </w:tr>
    </w:tbl>
    <w:p>
      <w:pPr>
        <w:pStyle w:val="Style21"/>
        <w:numPr>
          <w:ilvl w:val="2"/>
          <w:numId w:val="2"/>
        </w:numPr>
        <w:ind w:firstLine="708" w:left="0" w:right="0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 xml:space="preserve">Таблицу 6.1. главы 6 «Оценка потребности в капитальных вложениях в строительство, реконструкцию и модернизацию объектов централизованной системы водоотведения» дополнить строками </w:t>
      </w:r>
      <w:r>
        <w:rPr>
          <w:rFonts w:cs="Times New Roman" w:ascii="Times New Roman" w:hAnsi="Times New Roman"/>
          <w:sz w:val="24"/>
          <w:szCs w:val="24"/>
        </w:rPr>
        <w:t>следующего содержания:</w:t>
      </w:r>
    </w:p>
    <w:tbl>
      <w:tblPr>
        <w:tblW w:w="975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1701"/>
        <w:gridCol w:w="709"/>
        <w:gridCol w:w="1275"/>
        <w:gridCol w:w="99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992"/>
        <w:gridCol w:w="850"/>
      </w:tblGrid>
      <w:tr>
        <w:trPr>
          <w:trHeight w:val="525" w:hRule="atLeast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№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Характерис-тики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ind w:left="-99" w:right="-113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Способ оценки инвестиции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Ориентировочный объем инвести- ций, 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тыс. руб</w:t>
            </w:r>
          </w:p>
        </w:tc>
        <w:tc>
          <w:tcPr>
            <w:tcW w:w="46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Сумма освоения, тыс.руб. (без НДС)</w:t>
            </w:r>
          </w:p>
        </w:tc>
      </w:tr>
      <w:tr>
        <w:trPr>
          <w:trHeight w:val="1134" w:hRule="atLeast"/>
          <w:cantSplit w:val="true"/>
        </w:trPr>
        <w:tc>
          <w:tcPr>
            <w:tcW w:w="3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Normal"/>
              <w:spacing w:before="0" w:after="16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Normal"/>
              <w:spacing w:before="0" w:after="16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Normal"/>
              <w:spacing w:before="0" w:after="16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Normal"/>
              <w:spacing w:before="0" w:after="16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Normal"/>
              <w:spacing w:before="0" w:after="16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Normal"/>
              <w:spacing w:before="0" w:after="16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Normal"/>
              <w:spacing w:before="0" w:after="16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Normal"/>
              <w:spacing w:before="0" w:after="16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Normal"/>
              <w:spacing w:before="0" w:after="16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Normal"/>
              <w:spacing w:before="0" w:after="16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spacing w:before="0" w:after="16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spacing w:before="0" w:after="16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2025</w:t>
            </w:r>
          </w:p>
        </w:tc>
      </w:tr>
      <w:tr>
        <w:trPr/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Разработка проектно-сметной документации системы дистанционного отключения контейнеров с хлором. Эксперт-ное заключение на ПСД всего комплекса по промыш-ленной безопас-ности с регистра-цией в территориальном управле-нии РТН 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54" w:before="0" w:after="16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54" w:before="0" w:after="16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М 3800 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EPESS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ТКП ООО «КРА ВТ-ПРЕМИУМ» №1059 от 17.06.2022г.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929,160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left="-47" w:right="-142"/>
              <w:jc w:val="center"/>
              <w:rPr>
                <w:bCs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929,160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ind w:right="-142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54" w:before="0" w:after="16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Внедрение систем дистанци-онного отключе-ния контейне-ров с хлором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54" w:before="0" w:after="16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М 3800 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EPESS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ТКП ООО «КРА ВТ-ПРЕМИУМ» №1059 от 17.06.2022г.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1390,075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bCs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1390,075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ind w:right="-142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Пуско-наладоч-ные работы (ПНР) системы дистанци-онного отключе- ния контейне-ров с хлором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54" w:before="0" w:after="16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54" w:before="0" w:after="16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М 3800 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EPESS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ТКП ООО «КРА ВТ-ПРЕМИУМ» №1059 от 17.06.2022г.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376,564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left="-47" w:right="-142"/>
              <w:jc w:val="center"/>
              <w:rPr>
                <w:bCs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376,564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ind w:right="-142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Замена насосных агрегатов Н-1, Н-2 (ГКНС)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КИТ КПА 800/34.250.110.380.2К РО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ЛСР №1-24-КНС-01000002-02-87-08-ТПиР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7965,332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ind w:left="-47" w:right="-142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left="-47" w:right="-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7965,332</w:t>
            </w:r>
          </w:p>
        </w:tc>
      </w:tr>
    </w:tbl>
    <w:p>
      <w:pPr>
        <w:pStyle w:val="Style21"/>
        <w:ind w:firstLine="709" w:left="0" w:righ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Style21"/>
        <w:numPr>
          <w:ilvl w:val="0"/>
          <w:numId w:val="2"/>
        </w:numPr>
        <w:ind w:firstLine="709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Контроль за исполнением настоящего постановления возложить на Первого заместителя Главы города Шарыпово (Саюшева Д.В.).</w:t>
      </w:r>
    </w:p>
    <w:p>
      <w:pPr>
        <w:pStyle w:val="Style21"/>
        <w:numPr>
          <w:ilvl w:val="0"/>
          <w:numId w:val="2"/>
        </w:numPr>
        <w:ind w:firstLine="709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в течении 15 дней со дня утверждения настоящей актуализированной схемы водоснабжения и водоотведения муниципального образования «город Шарыпово Красноярского края» на официальном сайте муниципального образования города Шарыпово Красноярского края (</w:t>
      </w:r>
      <w:r>
        <w:rPr>
          <w:rFonts w:cs="Times New Roman" w:ascii="Times New Roman" w:hAnsi="Times New Roman"/>
          <w:sz w:val="24"/>
          <w:szCs w:val="24"/>
          <w:lang w:val="en-US"/>
        </w:rPr>
        <w:t>https</w:t>
      </w:r>
      <w:r>
        <w:rPr>
          <w:rFonts w:cs="Times New Roman" w:ascii="Times New Roman" w:hAnsi="Times New Roman"/>
          <w:sz w:val="24"/>
          <w:szCs w:val="24"/>
        </w:rPr>
        <w:t>://</w:t>
      </w:r>
      <w:r>
        <w:rPr>
          <w:rFonts w:cs="Times New Roman" w:ascii="Times New Roman" w:hAnsi="Times New Roman"/>
          <w:sz w:val="24"/>
          <w:szCs w:val="24"/>
          <w:lang w:val="en-US"/>
        </w:rPr>
        <w:t>sharypovo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  <w:lang w:val="en-US"/>
        </w:rPr>
        <w:t>r</w:t>
      </w:r>
      <w:r>
        <w:rPr>
          <w:rFonts w:cs="Times New Roman" w:ascii="Times New Roman" w:hAnsi="Times New Roman"/>
          <w:sz w:val="24"/>
          <w:szCs w:val="24"/>
        </w:rPr>
        <w:t>04.</w:t>
      </w:r>
      <w:r>
        <w:rPr>
          <w:rFonts w:cs="Times New Roman" w:ascii="Times New Roman" w:hAnsi="Times New Roman"/>
          <w:sz w:val="24"/>
          <w:szCs w:val="24"/>
          <w:lang w:val="en-US"/>
        </w:rPr>
        <w:t>gosweb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en-US"/>
        </w:rPr>
        <w:t>gosuslugi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en-US"/>
        </w:rPr>
        <w:t>ru</w:t>
      </w:r>
      <w:r>
        <w:rPr>
          <w:rFonts w:cs="Times New Roman" w:ascii="Times New Roman" w:hAnsi="Times New Roman"/>
          <w:sz w:val="24"/>
          <w:szCs w:val="24"/>
        </w:rPr>
        <w:t>).</w:t>
      </w:r>
    </w:p>
    <w:p>
      <w:pPr>
        <w:pStyle w:val="Style21"/>
        <w:ind w:firstLine="709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Глава города Шарыпово</w:t>
        <w:tab/>
        <w:tab/>
        <w:tab/>
        <w:tab/>
        <w:tab/>
        <w:tab/>
        <w:tab/>
        <w:tab/>
        <w:t xml:space="preserve">     В.Г. Хохлов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49" w:gutter="0" w:header="0" w:top="56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ГЛАВА %1."/>
      <w:lvlJc w:val="left"/>
      <w:pPr>
        <w:tabs>
          <w:tab w:val="num" w:pos="1021"/>
        </w:tabs>
        <w:ind w:left="709" w:hanging="0"/>
      </w:pPr>
      <w:rPr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u w:val="none"/>
        <w:b/>
        <w:kern w:val="0"/>
        <w:szCs w:val="28"/>
        <w:vanish w:val="false"/>
        <w:rFonts w:ascii="Times New Roman" w:hAnsi="Times New Roman" w:cs="Times New Roman"/>
        <w:color w:val="000000"/>
      </w:rPr>
    </w:lvl>
    <w:lvl w:ilvl="1">
      <w:start w:val="1"/>
      <w:numFmt w:val="decimal"/>
      <w:lvlText w:val="Часть %2."/>
      <w:lvlJc w:val="left"/>
      <w:pPr>
        <w:tabs>
          <w:tab w:val="num" w:pos="1134"/>
        </w:tabs>
        <w:ind w:left="709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/>
        <w:kern w:val="0"/>
        <w:szCs w:val="0"/>
        <w:iCs w:val="false"/>
        <w:bCs w:val="false"/>
        <w:em w:val="none"/>
        <w:w w:val="100"/>
        <w:vanish w:val="false"/>
        <w:rFonts w:ascii="Times New Roman" w:hAnsi="Times New Roman" w:cs="Times New Roman"/>
        <w:color w:val="000000"/>
      </w:rPr>
    </w:lvl>
    <w:lvl w:ilvl="2">
      <w:start w:val="1"/>
      <w:numFmt w:val="decimal"/>
      <w:lvlText w:val="%3)"/>
      <w:lvlJc w:val="left"/>
      <w:pPr>
        <w:tabs>
          <w:tab w:val="num" w:pos="1304"/>
        </w:tabs>
        <w:ind w:left="71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i/>
        <w:u w:val="none"/>
        <w:b w:val="false"/>
        <w:szCs w:val="24"/>
        <w:vanish w:val="false"/>
        <w:rFonts w:ascii="Times New Roman" w:hAnsi="Times New Roman" w:cs="Times New Roman"/>
        <w:color w:val="00000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decimal"/>
      <w:lvlText w:val="%1.%2.%3.%6."/>
      <w:lvlJc w:val="left"/>
      <w:pPr>
        <w:tabs>
          <w:tab w:val="num" w:pos="1861"/>
        </w:tabs>
        <w:ind w:left="1861" w:hanging="1152"/>
      </w:pPr>
      <w:rPr/>
    </w:lvl>
    <w:lvl w:ilvl="6">
      <w:start w:val="1"/>
      <w:pStyle w:val="Heading7"/>
      <w:numFmt w:val="decimal"/>
      <w:lvlText w:val="%1.%2.%3.%6.%7."/>
      <w:lvlJc w:val="left"/>
      <w:pPr>
        <w:tabs>
          <w:tab w:val="num" w:pos="2005"/>
        </w:tabs>
        <w:ind w:left="2005" w:hanging="1296"/>
      </w:pPr>
      <w:rPr/>
    </w:lvl>
    <w:lvl w:ilvl="7">
      <w:start w:val="1"/>
      <w:pStyle w:val="Heading8"/>
      <w:numFmt w:val="decimal"/>
      <w:lvlText w:val="%1.%2.%3.%6.%7.%8."/>
      <w:lvlJc w:val="left"/>
      <w:pPr>
        <w:tabs>
          <w:tab w:val="num" w:pos="2149"/>
        </w:tabs>
        <w:ind w:left="2149" w:hanging="1440"/>
      </w:pPr>
      <w:rPr/>
    </w:lvl>
    <w:lvl w:ilvl="8">
      <w:start w:val="1"/>
      <w:pStyle w:val="Heading9"/>
      <w:numFmt w:val="decimal"/>
      <w:lvlText w:val="%1.%2.%3.%6.%7.%8.%9."/>
      <w:lvlJc w:val="left"/>
      <w:pPr>
        <w:tabs>
          <w:tab w:val="num" w:pos="2293"/>
        </w:tabs>
        <w:ind w:left="229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51" w:hanging="360"/>
      </w:pPr>
      <w:rPr>
        <w:sz w:val="24"/>
        <w:szCs w:val="24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61" w:hanging="720"/>
      </w:pPr>
      <w:rPr>
        <w:sz w:val="24"/>
        <w:szCs w:val="24"/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19" w:hanging="720"/>
      </w:pPr>
      <w:rPr>
        <w:sz w:val="24"/>
        <w:szCs w:val="24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51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111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31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51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11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31" w:hanging="2160"/>
      </w:pPr>
      <w:rPr/>
    </w:lvl>
  </w:abstractNum>
  <w:abstractNum w:abstractNumId="3">
    <w:lvl w:ilvl="0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</w:abstractNum>
  <w:abstractNum w:abstractNumId="4">
    <w:lvl w:ilvl="0">
      <w:start w:val="1"/>
      <w:numFmt w:val="decimal"/>
      <w:lvlText w:val="Глава %1."/>
      <w:lvlJc w:val="left"/>
      <w:pPr>
        <w:tabs>
          <w:tab w:val="num" w:pos="1021"/>
        </w:tabs>
        <w:ind w:left="709" w:hanging="0"/>
      </w:pPr>
      <w:rPr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kern w:val="0"/>
        <w:szCs w:val="28"/>
        <w:vanish w:val="false"/>
        <w:rFonts w:ascii="Times New Roman" w:hAnsi="Times New Roman" w:cs="Times New Roman"/>
        <w:color w:val="000000"/>
      </w:rPr>
    </w:lvl>
    <w:lvl w:ilvl="1">
      <w:start w:val="1"/>
      <w:numFmt w:val="decimal"/>
      <w:lvlText w:val="Часть %2."/>
      <w:lvlJc w:val="left"/>
      <w:pPr>
        <w:tabs>
          <w:tab w:val="num" w:pos="1135"/>
        </w:tabs>
        <w:ind w:left="71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/>
        <w:kern w:val="0"/>
        <w:szCs w:val="0"/>
        <w:iCs w:val="false"/>
        <w:bCs w:val="false"/>
        <w:em w:val="none"/>
        <w:w w:val="100"/>
        <w:vanish w:val="false"/>
        <w:rFonts w:ascii="Times New Roman" w:hAnsi="Times New Roman" w:cs="Times New Roman"/>
        <w:color w:val="000000"/>
      </w:rPr>
    </w:lvl>
    <w:lvl w:ilvl="2">
      <w:start w:val="1"/>
      <w:numFmt w:val="decimal"/>
      <w:lvlText w:val="%3)"/>
      <w:lvlJc w:val="left"/>
      <w:pPr>
        <w:tabs>
          <w:tab w:val="num" w:pos="1304"/>
        </w:tabs>
        <w:ind w:left="71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i/>
        <w:u w:val="none"/>
        <w:b w:val="false"/>
        <w:szCs w:val="24"/>
        <w:vanish w:val="false"/>
        <w:rFonts w:ascii="Times New Roman" w:hAnsi="Times New Roman"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709" w:hanging="0"/>
      </w:pPr>
      <w:rPr/>
    </w:lvl>
    <w:lvl w:ilvl="4">
      <w:start w:val="1"/>
      <w:numFmt w:val="decimal"/>
      <w:lvlText w:val="%1.%2.%3.%4.%5."/>
      <w:lvlJc w:val="left"/>
      <w:pPr>
        <w:tabs>
          <w:tab w:val="num" w:pos="1871"/>
        </w:tabs>
        <w:ind w:left="90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i/>
        <w:u w:val="none"/>
        <w:b w:val="false"/>
        <w:szCs w:val="24"/>
        <w:vanish w:val="false"/>
        <w:rFonts w:ascii="Times New Roman" w:hAnsi="Times New Roman"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861"/>
        </w:tabs>
        <w:ind w:left="1861" w:hanging="1152"/>
      </w:pPr>
      <w:rPr/>
    </w:lvl>
    <w:lvl w:ilvl="6">
      <w:start w:val="1"/>
      <w:numFmt w:val="decimal"/>
      <w:lvlText w:val="%1.%2.%3.%4.%5.%6.%7."/>
      <w:lvlJc w:val="left"/>
      <w:pPr>
        <w:tabs>
          <w:tab w:val="num" w:pos="2005"/>
        </w:tabs>
        <w:ind w:left="2005" w:hanging="1296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2293"/>
        </w:tabs>
        <w:ind w:left="2293" w:hanging="1584"/>
      </w:pPr>
      <w:rPr/>
    </w:lvl>
  </w:abstractNum>
  <w:abstractNum w:abstractNumId="5">
    <w:lvl w:ilvl="0">
      <w:start w:val="2"/>
      <w:numFmt w:val="decimal"/>
      <w:lvlText w:val="Статья 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0"/>
        <w:sz w:val="0"/>
        <w:spacing w:val="0"/>
        <w:i w:val="false"/>
        <w:u w:val="none" w:color="000000"/>
        <w:b w:val="false"/>
        <w:kern w:val="0"/>
        <w:shd w:fill="000000" w:val="clear"/>
        <w:szCs w:val="0"/>
        <w:iCs w:val="false"/>
        <w:bCs w:val="false"/>
        <w:em w:val="none"/>
        <w:w w:val="100"/>
        <w:vanish w:val="false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Letter"/>
      <w:lvlText w:val="(%3)"/>
      <w:lvlJc w:val="left"/>
      <w:pPr>
        <w:tabs>
          <w:tab w:val="num" w:pos="0"/>
        </w:tabs>
        <w:ind w:left="720" w:hanging="432"/>
      </w:pPr>
      <w:rPr/>
    </w:lvl>
    <w:lvl w:ilvl="3">
      <w:start w:val="1"/>
      <w:numFmt w:val="lowerRoman"/>
      <w:lvlText w:val="(%4)"/>
      <w:lvlJc w:val="right"/>
      <w:pPr>
        <w:tabs>
          <w:tab w:val="num" w:pos="0"/>
        </w:tabs>
        <w:ind w:left="864" w:hanging="144"/>
      </w:pPr>
      <w:rPr/>
    </w:lvl>
    <w:lvl w:ilvl="4">
      <w:start w:val="1"/>
      <w:numFmt w:val="decimal"/>
      <w:lvlText w:val="%5)"/>
      <w:lvlJc w:val="left"/>
      <w:pPr>
        <w:tabs>
          <w:tab w:val="num" w:pos="0"/>
        </w:tabs>
        <w:ind w:left="1008" w:hanging="432"/>
      </w:pPr>
      <w:rPr/>
    </w:lvl>
    <w:lvl w:ilvl="5">
      <w:start w:val="1"/>
      <w:numFmt w:val="lowerLetter"/>
      <w:lvlText w:val="%6)"/>
      <w:lvlJc w:val="left"/>
      <w:pPr>
        <w:tabs>
          <w:tab w:val="num" w:pos="0"/>
        </w:tabs>
        <w:ind w:left="1152" w:hanging="432"/>
      </w:pPr>
      <w:rPr/>
    </w:lvl>
    <w:lvl w:ilvl="6">
      <w:start w:val="1"/>
      <w:numFmt w:val="lowerRoman"/>
      <w:lvlText w:val="%7)"/>
      <w:lvlJc w:val="right"/>
      <w:pPr>
        <w:tabs>
          <w:tab w:val="num" w:pos="0"/>
        </w:tabs>
        <w:ind w:left="1296" w:hanging="288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1440" w:hanging="432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1584" w:hanging="144"/>
      </w:pPr>
      <w:rPr/>
    </w:lvl>
  </w:abstractNum>
  <w:abstractNum w:abstractNumId="6">
    <w:lvl w:ilvl="0">
      <w:start w:val="1"/>
      <w:numFmt w:val="decimal"/>
      <w:lvlText w:val="Глава %1."/>
      <w:lvlJc w:val="left"/>
      <w:pPr>
        <w:tabs>
          <w:tab w:val="num" w:pos="1021"/>
        </w:tabs>
        <w:ind w:left="709" w:hanging="0"/>
      </w:pPr>
      <w:rPr>
        <w:caps/>
        <w:dstrike w:val="false"/>
        <w:strike w:val="false"/>
        <w:vertAlign w:val="baseline"/>
        <w:position w:val="0"/>
        <w:sz w:val="28"/>
        <w:sz w:val="28"/>
        <w:i w:val="false"/>
        <w:u w:val="none"/>
        <w:b/>
        <w:kern w:val="0"/>
        <w:szCs w:val="28"/>
        <w:vanish w:val="false"/>
        <w:rFonts w:ascii="Times New Roman" w:hAnsi="Times New Roman" w:cs="Times New Roman"/>
        <w:color w:val="000000"/>
      </w:rPr>
    </w:lvl>
    <w:lvl w:ilvl="1">
      <w:start w:val="1"/>
      <w:numFmt w:val="decimal"/>
      <w:lvlText w:val="Часть %2."/>
      <w:lvlJc w:val="left"/>
      <w:pPr>
        <w:tabs>
          <w:tab w:val="num" w:pos="1135"/>
        </w:tabs>
        <w:ind w:left="71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/>
        <w:kern w:val="0"/>
        <w:szCs w:val="0"/>
        <w:iCs w:val="false"/>
        <w:bCs w:val="false"/>
        <w:em w:val="none"/>
        <w:w w:val="100"/>
        <w:vanish w:val="false"/>
        <w:rFonts w:ascii="Times New Roman" w:hAnsi="Times New Roman" w:cs="Times New Roman"/>
        <w:color w:val="000000"/>
      </w:rPr>
    </w:lvl>
    <w:lvl w:ilvl="2">
      <w:start w:val="1"/>
      <w:numFmt w:val="decimal"/>
      <w:lvlText w:val="%3)"/>
      <w:lvlJc w:val="left"/>
      <w:pPr>
        <w:tabs>
          <w:tab w:val="num" w:pos="1304"/>
        </w:tabs>
        <w:ind w:left="71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i/>
        <w:u w:val="none"/>
        <w:b w:val="false"/>
        <w:szCs w:val="24"/>
        <w:vanish w:val="false"/>
        <w:rFonts w:ascii="Times New Roman" w:hAnsi="Times New Roman"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709" w:hanging="0"/>
      </w:pPr>
      <w:rPr/>
    </w:lvl>
    <w:lvl w:ilvl="4">
      <w:start w:val="1"/>
      <w:numFmt w:val="decimal"/>
      <w:lvlText w:val="%1.%2.%3.%4.%5."/>
      <w:lvlJc w:val="left"/>
      <w:pPr>
        <w:tabs>
          <w:tab w:val="num" w:pos="1871"/>
        </w:tabs>
        <w:ind w:left="90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i/>
        <w:u w:val="none"/>
        <w:b w:val="false"/>
        <w:szCs w:val="24"/>
        <w:vanish w:val="false"/>
        <w:rFonts w:ascii="Times New Roman" w:hAnsi="Times New Roman"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861"/>
        </w:tabs>
        <w:ind w:left="1861" w:hanging="1152"/>
      </w:pPr>
      <w:rPr/>
    </w:lvl>
    <w:lvl w:ilvl="6">
      <w:start w:val="1"/>
      <w:numFmt w:val="decimal"/>
      <w:lvlText w:val="%1.%2.%3.%4.%5.%6.%7."/>
      <w:lvlJc w:val="left"/>
      <w:pPr>
        <w:tabs>
          <w:tab w:val="num" w:pos="2005"/>
        </w:tabs>
        <w:ind w:left="2005" w:hanging="1296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2293"/>
        </w:tabs>
        <w:ind w:left="2293" w:hanging="1584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4" w:before="0" w:after="160"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Heading1">
    <w:name w:val="Heading 1"/>
    <w:next w:val="Heading2"/>
    <w:qFormat/>
    <w:pPr>
      <w:keepNext w:val="true"/>
      <w:pageBreakBefore/>
      <w:widowControl w:val="false"/>
      <w:numPr>
        <w:ilvl w:val="0"/>
        <w:numId w:val="4"/>
      </w:numPr>
      <w:tabs>
        <w:tab w:val="clear" w:pos="708"/>
        <w:tab w:val="left" w:pos="2098" w:leader="none"/>
      </w:tabs>
      <w:suppressAutoHyphens w:val="true"/>
      <w:bidi w:val="0"/>
      <w:spacing w:before="360" w:after="360"/>
      <w:outlineLvl w:val="0"/>
    </w:pPr>
    <w:rPr>
      <w:rFonts w:ascii="Times New Roman" w:hAnsi="Times New Roman" w:eastAsia="Times New Roman" w:cs="Times New Roman"/>
      <w:b/>
      <w:caps/>
      <w:color w:val="auto"/>
      <w:sz w:val="28"/>
      <w:szCs w:val="28"/>
      <w:lang w:val="ru-RU" w:eastAsia="zh-CN" w:bidi="ar-SA"/>
    </w:rPr>
  </w:style>
  <w:style w:type="paragraph" w:styleId="Heading2">
    <w:name w:val="Heading 2"/>
    <w:next w:val="E1"/>
    <w:qFormat/>
    <w:pPr>
      <w:keepLines/>
      <w:widowControl w:val="false"/>
      <w:numPr>
        <w:ilvl w:val="0"/>
        <w:numId w:val="6"/>
      </w:numPr>
      <w:tabs>
        <w:tab w:val="clear" w:pos="708"/>
        <w:tab w:val="left" w:pos="1701" w:leader="none"/>
        <w:tab w:val="left" w:pos="1814" w:leader="none"/>
      </w:tabs>
      <w:suppressAutoHyphens w:val="true"/>
      <w:bidi w:val="0"/>
      <w:snapToGrid w:val="false"/>
      <w:spacing w:before="360" w:after="240"/>
      <w:jc w:val="both"/>
      <w:outlineLvl w:val="1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ru-RU" w:eastAsia="zh-CN" w:bidi="ar-SA"/>
    </w:rPr>
  </w:style>
  <w:style w:type="paragraph" w:styleId="Heading3">
    <w:name w:val="Heading 3"/>
    <w:next w:val="E1"/>
    <w:qFormat/>
    <w:pPr>
      <w:widowControl/>
      <w:numPr>
        <w:ilvl w:val="0"/>
        <w:numId w:val="6"/>
      </w:numPr>
      <w:tabs>
        <w:tab w:val="clear" w:pos="708"/>
        <w:tab w:val="left" w:pos="1077" w:leader="none"/>
      </w:tabs>
      <w:suppressAutoHyphens w:val="true"/>
      <w:bidi w:val="0"/>
      <w:spacing w:before="360" w:after="120"/>
      <w:jc w:val="both"/>
      <w:outlineLvl w:val="2"/>
    </w:pPr>
    <w:rPr>
      <w:rFonts w:ascii="Times New Roman" w:hAnsi="Times New Roman" w:eastAsia="Times New Roman" w:cs="Times New Roman"/>
      <w:bCs/>
      <w:i/>
      <w:color w:val="auto"/>
      <w:sz w:val="24"/>
      <w:szCs w:val="24"/>
      <w:lang w:val="ru-RU" w:eastAsia="zh-CN" w:bidi="ar-SA"/>
    </w:rPr>
  </w:style>
  <w:style w:type="paragraph" w:styleId="Heading4">
    <w:name w:val="Heading 4"/>
    <w:basedOn w:val="Heading3"/>
    <w:next w:val="Normal"/>
    <w:qFormat/>
    <w:pPr>
      <w:keepLines/>
      <w:numPr>
        <w:ilvl w:val="0"/>
        <w:numId w:val="0"/>
      </w:numPr>
      <w:spacing w:before="200" w:after="120"/>
      <w:ind w:hanging="0" w:left="709" w:right="0"/>
      <w:outlineLvl w:val="3"/>
    </w:pPr>
    <w:rPr>
      <w:rFonts w:eastAsia="Times New Roman" w:cs="Times New Roman"/>
      <w:bCs w:val="false"/>
      <w:i w:val="false"/>
      <w:iCs/>
    </w:rPr>
  </w:style>
  <w:style w:type="paragraph" w:styleId="Heading5">
    <w:name w:val="Heading 5"/>
    <w:basedOn w:val="Heading4"/>
    <w:next w:val="Normal"/>
    <w:qFormat/>
    <w:pPr>
      <w:ind w:hanging="0" w:left="680" w:right="0"/>
      <w:outlineLvl w:val="4"/>
    </w:pPr>
    <w:rPr>
      <w:u w:val="single"/>
    </w:rPr>
  </w:style>
  <w:style w:type="paragraph" w:styleId="Heading6">
    <w:name w:val="Heading 6"/>
    <w:next w:val="Normal"/>
    <w:qFormat/>
    <w:pPr>
      <w:widowControl/>
      <w:numPr>
        <w:ilvl w:val="5"/>
        <w:numId w:val="1"/>
      </w:numPr>
      <w:suppressAutoHyphens w:val="true"/>
      <w:bidi w:val="0"/>
      <w:spacing w:before="240" w:after="60"/>
      <w:jc w:val="both"/>
      <w:outlineLvl w:val="5"/>
    </w:pPr>
    <w:rPr>
      <w:rFonts w:ascii="Times New Roman" w:hAnsi="Times New Roman" w:eastAsia="Times New Roman" w:cs="Times New Roman"/>
      <w:b/>
      <w:bCs/>
      <w:color w:val="auto"/>
      <w:sz w:val="22"/>
      <w:szCs w:val="22"/>
      <w:lang w:val="ru-RU" w:eastAsia="zh-CN" w:bidi="ar-SA"/>
    </w:rPr>
  </w:style>
  <w:style w:type="paragraph" w:styleId="Heading7">
    <w:name w:val="Heading 7"/>
    <w:next w:val="Normal"/>
    <w:qFormat/>
    <w:pPr>
      <w:widowControl/>
      <w:numPr>
        <w:ilvl w:val="6"/>
        <w:numId w:val="1"/>
      </w:numPr>
      <w:suppressAutoHyphens w:val="true"/>
      <w:bidi w:val="0"/>
      <w:spacing w:before="240" w:after="60"/>
      <w:jc w:val="both"/>
      <w:outlineLvl w:val="6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Heading8">
    <w:name w:val="Heading 8"/>
    <w:next w:val="Normal"/>
    <w:qFormat/>
    <w:pPr>
      <w:widowControl/>
      <w:numPr>
        <w:ilvl w:val="7"/>
        <w:numId w:val="1"/>
      </w:numPr>
      <w:suppressAutoHyphens w:val="true"/>
      <w:bidi w:val="0"/>
      <w:spacing w:before="240" w:after="60"/>
      <w:jc w:val="both"/>
      <w:outlineLvl w:val="7"/>
    </w:pPr>
    <w:rPr>
      <w:rFonts w:ascii="Times New Roman" w:hAnsi="Times New Roman" w:eastAsia="Times New Roman" w:cs="Times New Roman"/>
      <w:i/>
      <w:iCs/>
      <w:color w:val="auto"/>
      <w:sz w:val="24"/>
      <w:szCs w:val="24"/>
      <w:lang w:val="ru-RU" w:eastAsia="zh-CN" w:bidi="ar-SA"/>
    </w:rPr>
  </w:style>
  <w:style w:type="paragraph" w:styleId="Heading9">
    <w:name w:val="Heading 9"/>
    <w:next w:val="Normal"/>
    <w:qFormat/>
    <w:pPr>
      <w:widowControl/>
      <w:numPr>
        <w:ilvl w:val="8"/>
        <w:numId w:val="1"/>
      </w:numPr>
      <w:suppressAutoHyphens w:val="true"/>
      <w:bidi w:val="0"/>
      <w:spacing w:before="240" w:after="60"/>
      <w:jc w:val="both"/>
      <w:outlineLvl w:val="8"/>
    </w:pPr>
    <w:rPr>
      <w:rFonts w:ascii="Times New Roman" w:hAnsi="Times New Roman" w:eastAsia="Times New Roman" w:cs="Arial"/>
      <w:color w:val="auto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b/>
      <w:i w:val="false"/>
      <w:caps w:val="false"/>
      <w:smallCaps w:val="false"/>
      <w:strike w:val="false"/>
      <w:dstrike w:val="false"/>
      <w:vanish w:val="false"/>
      <w:color w:val="000000"/>
      <w:kern w:val="0"/>
      <w:position w:val="0"/>
      <w:sz w:val="28"/>
      <w:sz w:val="28"/>
      <w:szCs w:val="28"/>
      <w:u w:val="none"/>
      <w:vertAlign w:val="baseline"/>
    </w:rPr>
  </w:style>
  <w:style w:type="character" w:styleId="WW8Num1z1">
    <w:name w:val="WW8Num1z1"/>
    <w:qFormat/>
    <w:rPr>
      <w:rFonts w:ascii="Times New Roman" w:hAnsi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24"/>
      <w:sz w:val="24"/>
      <w:szCs w:val="0"/>
      <w:u w:val="none"/>
      <w:vertAlign w:val="baseline"/>
      <w:em w:val="none"/>
    </w:rPr>
  </w:style>
  <w:style w:type="character" w:styleId="WW8Num1z2">
    <w:name w:val="WW8Num1z2"/>
    <w:qFormat/>
    <w:rPr>
      <w:rFonts w:ascii="Times New Roman" w:hAnsi="Times New Roman" w:cs="Times New Roman"/>
      <w:b w:val="false"/>
      <w:i/>
      <w:caps w:val="false"/>
      <w:smallCaps w:val="false"/>
      <w:strike w:val="false"/>
      <w:dstrike w:val="false"/>
      <w:vanish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WW8Num1z5">
    <w:name w:val="WW8Num1z5"/>
    <w:qFormat/>
    <w:rPr/>
  </w:style>
  <w:style w:type="character" w:styleId="WW8Num2z0">
    <w:name w:val="WW8Num2z0"/>
    <w:qFormat/>
    <w:rPr>
      <w:rFonts w:ascii="Times New Roman" w:hAnsi="Times New Roman" w:cs="Times New Roman"/>
      <w:sz w:val="24"/>
      <w:szCs w:val="24"/>
    </w:rPr>
  </w:style>
  <w:style w:type="character" w:styleId="WW8Num2z3">
    <w:name w:val="WW8Num2z3"/>
    <w:qFormat/>
    <w:rPr/>
  </w:style>
  <w:style w:type="character" w:styleId="WW8Num3z0">
    <w:name w:val="WW8Num3z0"/>
    <w:qFormat/>
    <w:rPr>
      <w:rFonts w:ascii="Times New Roman" w:hAnsi="Times New Roman" w:cs="Times New Roman"/>
    </w:rPr>
  </w:style>
  <w:style w:type="character" w:styleId="WW8Num4z0">
    <w:name w:val="WW8Num4z0"/>
    <w:qFormat/>
    <w:rPr>
      <w:rFonts w:ascii="Times New Roman" w:hAnsi="Times New Roman" w:cs="Times New Roman"/>
      <w:b/>
      <w:i w:val="false"/>
      <w:caps w:val="false"/>
      <w:smallCaps w:val="false"/>
      <w:strike w:val="false"/>
      <w:dstrike w:val="false"/>
      <w:vanish w:val="false"/>
      <w:color w:val="000000"/>
      <w:kern w:val="0"/>
      <w:position w:val="0"/>
      <w:sz w:val="28"/>
      <w:sz w:val="28"/>
      <w:szCs w:val="28"/>
      <w:u w:val="none" w:color="000000"/>
      <w:vertAlign w:val="baseline"/>
    </w:rPr>
  </w:style>
  <w:style w:type="character" w:styleId="WW8Num4z1">
    <w:name w:val="WW8Num4z1"/>
    <w:qFormat/>
    <w:rPr>
      <w:rFonts w:ascii="Times New Roman" w:hAnsi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24"/>
      <w:sz w:val="24"/>
      <w:szCs w:val="0"/>
      <w:u w:val="none"/>
      <w:vertAlign w:val="baseline"/>
      <w:em w:val="none"/>
    </w:rPr>
  </w:style>
  <w:style w:type="character" w:styleId="WW8Num4z2">
    <w:name w:val="WW8Num4z2"/>
    <w:qFormat/>
    <w:rPr>
      <w:rFonts w:ascii="Times New Roman" w:hAnsi="Times New Roman" w:cs="Times New Roman"/>
      <w:b w:val="false"/>
      <w:i/>
      <w:caps w:val="false"/>
      <w:smallCaps w:val="false"/>
      <w:strike w:val="false"/>
      <w:dstrike w:val="false"/>
      <w:vanish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WW8Num4z3">
    <w:name w:val="WW8Num4z3"/>
    <w:qFormat/>
    <w:rPr/>
  </w:style>
  <w:style w:type="character" w:styleId="WW8Num5z0">
    <w:name w:val="WW8Num5z0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0"/>
      <w:sz w:val="0"/>
      <w:szCs w:val="0"/>
      <w:u w:val="none" w:color="000000"/>
      <w:shd w:fill="000000" w:val="clear"/>
      <w:vertAlign w:val="baseline"/>
      <w:em w:val="none"/>
    </w:rPr>
  </w:style>
  <w:style w:type="character" w:styleId="WW8Num5z1">
    <w:name w:val="WW8Num5z1"/>
    <w:qFormat/>
    <w:rPr/>
  </w:style>
  <w:style w:type="character" w:styleId="WW8Num6z0">
    <w:name w:val="WW8Num6z0"/>
    <w:qFormat/>
    <w:rPr>
      <w:rFonts w:ascii="Times New Roman" w:hAnsi="Times New Roman" w:cs="Times New Roman"/>
      <w:b/>
      <w:i w:val="false"/>
      <w:caps/>
      <w:strike w:val="false"/>
      <w:dstrike w:val="false"/>
      <w:vanish w:val="false"/>
      <w:color w:val="000000"/>
      <w:kern w:val="0"/>
      <w:position w:val="0"/>
      <w:sz w:val="28"/>
      <w:sz w:val="28"/>
      <w:szCs w:val="28"/>
      <w:u w:val="none"/>
      <w:vertAlign w:val="baseline"/>
    </w:rPr>
  </w:style>
  <w:style w:type="character" w:styleId="WW8Num6z1">
    <w:name w:val="WW8Num6z1"/>
    <w:qFormat/>
    <w:rPr>
      <w:rFonts w:ascii="Times New Roman" w:hAnsi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24"/>
      <w:sz w:val="24"/>
      <w:szCs w:val="0"/>
      <w:u w:val="none"/>
      <w:vertAlign w:val="baseline"/>
      <w:em w:val="none"/>
    </w:rPr>
  </w:style>
  <w:style w:type="character" w:styleId="WW8Num6z2">
    <w:name w:val="WW8Num6z2"/>
    <w:qFormat/>
    <w:rPr>
      <w:rFonts w:ascii="Times New Roman" w:hAnsi="Times New Roman" w:cs="Times New Roman"/>
      <w:b w:val="false"/>
      <w:i/>
      <w:caps w:val="false"/>
      <w:smallCaps w:val="false"/>
      <w:strike w:val="false"/>
      <w:dstrike w:val="false"/>
      <w:vanish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WW8Num6z3">
    <w:name w:val="WW8Num6z3"/>
    <w:qFormat/>
    <w:rPr/>
  </w:style>
  <w:style w:type="character" w:styleId="Style5">
    <w:name w:val="Основной шрифт абзаца"/>
    <w:qFormat/>
    <w:rPr/>
  </w:style>
  <w:style w:type="character" w:styleId="WW8Num2z2">
    <w:name w:val="WW8Num2z2"/>
    <w:qFormat/>
    <w:rPr>
      <w:rFonts w:ascii="Times New Roman" w:hAnsi="Times New Roman" w:cs="Times New Roman"/>
      <w:sz w:val="24"/>
      <w:szCs w:val="24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rFonts w:ascii="Times New Roman" w:hAnsi="Times New Roman" w:cs="Times New Roman"/>
      <w:b/>
      <w:i w:val="false"/>
      <w:caps w:val="false"/>
      <w:smallCaps w:val="false"/>
      <w:strike w:val="false"/>
      <w:dstrike w:val="false"/>
      <w:vanish w:val="false"/>
      <w:color w:val="000000"/>
      <w:kern w:val="0"/>
      <w:position w:val="0"/>
      <w:sz w:val="28"/>
      <w:sz w:val="28"/>
      <w:szCs w:val="28"/>
      <w:u w:val="none"/>
      <w:vertAlign w:val="baseline"/>
    </w:rPr>
  </w:style>
  <w:style w:type="character" w:styleId="WW8Num12z1">
    <w:name w:val="WW8Num12z1"/>
    <w:qFormat/>
    <w:rPr>
      <w:rFonts w:ascii="Times New Roman" w:hAnsi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24"/>
      <w:sz w:val="24"/>
      <w:szCs w:val="0"/>
      <w:u w:val="none"/>
      <w:vertAlign w:val="baseline"/>
      <w:em w:val="none"/>
    </w:rPr>
  </w:style>
  <w:style w:type="character" w:styleId="WW8Num12z2">
    <w:name w:val="WW8Num12z2"/>
    <w:qFormat/>
    <w:rPr>
      <w:rFonts w:ascii="Times New Roman" w:hAnsi="Times New Roman" w:cs="Times New Roman"/>
      <w:b w:val="false"/>
      <w:i/>
      <w:caps w:val="false"/>
      <w:smallCaps w:val="false"/>
      <w:strike w:val="false"/>
      <w:dstrike w:val="false"/>
      <w:vanish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WW8Num12z3">
    <w:name w:val="WW8Num12z3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Times New Roman" w:hAnsi="Times New Roman" w:cs="Times New Roman"/>
      <w:sz w:val="24"/>
    </w:rPr>
  </w:style>
  <w:style w:type="character" w:styleId="WW8Num15z1">
    <w:name w:val="WW8Num15z1"/>
    <w:qFormat/>
    <w:rPr>
      <w:rFonts w:ascii="Times New Roman" w:hAnsi="Times New Roman" w:cs="Times New Roman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5z4">
    <w:name w:val="WW8Num15z4"/>
    <w:qFormat/>
    <w:rPr>
      <w:rFonts w:ascii="Courier New" w:hAnsi="Courier New" w:cs="Courier New"/>
    </w:rPr>
  </w:style>
  <w:style w:type="character" w:styleId="WW8Num15z5">
    <w:name w:val="WW8Num15z5"/>
    <w:qFormat/>
    <w:rPr>
      <w:rFonts w:ascii="Wingdings" w:hAnsi="Wingdings" w:cs="Wingdings"/>
    </w:rPr>
  </w:style>
  <w:style w:type="character" w:styleId="WW8Num16z0">
    <w:name w:val="WW8Num16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0"/>
      <w:sz w:val="0"/>
      <w:szCs w:val="0"/>
      <w:u w:val="none" w:color="000000"/>
      <w:shd w:fill="000000" w:val="clear"/>
      <w:vertAlign w:val="baseline"/>
      <w:em w:val="none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Times New Roman" w:hAnsi="Times New Roman" w:cs="Times New Roman"/>
      <w:b/>
      <w:i w:val="false"/>
      <w:caps w:val="false"/>
      <w:smallCaps w:val="false"/>
      <w:strike w:val="false"/>
      <w:dstrike w:val="false"/>
      <w:vanish w:val="false"/>
      <w:color w:val="000000"/>
      <w:kern w:val="0"/>
      <w:position w:val="0"/>
      <w:sz w:val="28"/>
      <w:sz w:val="28"/>
      <w:szCs w:val="28"/>
      <w:u w:val="none"/>
      <w:vertAlign w:val="baseline"/>
    </w:rPr>
  </w:style>
  <w:style w:type="character" w:styleId="WW8Num17z1">
    <w:name w:val="WW8Num17z1"/>
    <w:qFormat/>
    <w:rPr>
      <w:rFonts w:ascii="Times New Roman" w:hAnsi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24"/>
      <w:sz w:val="24"/>
      <w:szCs w:val="0"/>
      <w:u w:val="none"/>
      <w:vertAlign w:val="baseline"/>
      <w:em w:val="none"/>
    </w:rPr>
  </w:style>
  <w:style w:type="character" w:styleId="WW8Num17z2">
    <w:name w:val="WW8Num17z2"/>
    <w:qFormat/>
    <w:rPr>
      <w:rFonts w:ascii="Times New Roman" w:hAnsi="Times New Roman" w:cs="Times New Roman"/>
      <w:b w:val="false"/>
      <w:i/>
      <w:caps w:val="false"/>
      <w:smallCaps w:val="false"/>
      <w:strike w:val="false"/>
      <w:dstrike w:val="false"/>
      <w:vanish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WW8Num17z3">
    <w:name w:val="WW8Num17z3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ascii="Times New Roman" w:hAnsi="Times New Roman" w:cs="Times New Roman"/>
      <w:b/>
      <w:i w:val="false"/>
      <w:caps/>
      <w:strike w:val="false"/>
      <w:dstrike w:val="false"/>
      <w:vanish w:val="false"/>
      <w:color w:val="000000"/>
      <w:kern w:val="0"/>
      <w:position w:val="0"/>
      <w:sz w:val="28"/>
      <w:sz w:val="28"/>
      <w:szCs w:val="28"/>
      <w:u w:val="none"/>
      <w:vertAlign w:val="baseline"/>
    </w:rPr>
  </w:style>
  <w:style w:type="character" w:styleId="WW8Num20z1">
    <w:name w:val="WW8Num20z1"/>
    <w:qFormat/>
    <w:rPr>
      <w:rFonts w:ascii="Times New Roman" w:hAnsi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24"/>
      <w:sz w:val="24"/>
      <w:szCs w:val="0"/>
      <w:u w:val="none"/>
      <w:vertAlign w:val="baseline"/>
      <w:em w:val="none"/>
    </w:rPr>
  </w:style>
  <w:style w:type="character" w:styleId="WW8Num20z2">
    <w:name w:val="WW8Num20z2"/>
    <w:qFormat/>
    <w:rPr>
      <w:rFonts w:ascii="Times New Roman" w:hAnsi="Times New Roman" w:cs="Times New Roman"/>
      <w:b w:val="false"/>
      <w:i/>
      <w:caps w:val="false"/>
      <w:smallCaps w:val="false"/>
      <w:strike w:val="false"/>
      <w:dstrike w:val="false"/>
      <w:vanish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WW8Num20z3">
    <w:name w:val="WW8Num20z3"/>
    <w:qFormat/>
    <w:rPr/>
  </w:style>
  <w:style w:type="character" w:styleId="WW8Num21z0">
    <w:name w:val="WW8Num21z0"/>
    <w:qFormat/>
    <w:rPr>
      <w:rFonts w:ascii="Times New Roman" w:hAnsi="Times New Roman" w:cs="Times New Roman"/>
      <w:b/>
      <w:i w:val="false"/>
      <w:caps w:val="false"/>
      <w:smallCaps w:val="false"/>
      <w:strike w:val="false"/>
      <w:dstrike w:val="false"/>
      <w:vanish w:val="false"/>
      <w:color w:val="000000"/>
      <w:kern w:val="0"/>
      <w:position w:val="0"/>
      <w:sz w:val="28"/>
      <w:sz w:val="28"/>
      <w:szCs w:val="28"/>
      <w:u w:val="none"/>
      <w:vertAlign w:val="baseline"/>
    </w:rPr>
  </w:style>
  <w:style w:type="character" w:styleId="WW8Num21z1">
    <w:name w:val="WW8Num21z1"/>
    <w:qFormat/>
    <w:rPr>
      <w:rFonts w:ascii="Times New Roman" w:hAnsi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24"/>
      <w:sz w:val="24"/>
      <w:szCs w:val="0"/>
      <w:u w:val="none"/>
      <w:vertAlign w:val="baseline"/>
      <w:em w:val="none"/>
    </w:rPr>
  </w:style>
  <w:style w:type="character" w:styleId="WW8Num21z2">
    <w:name w:val="WW8Num21z2"/>
    <w:qFormat/>
    <w:rPr>
      <w:rFonts w:ascii="Times New Roman" w:hAnsi="Times New Roman" w:cs="Times New Roman"/>
      <w:b w:val="false"/>
      <w:i/>
      <w:caps w:val="false"/>
      <w:smallCaps w:val="false"/>
      <w:strike w:val="false"/>
      <w:dstrike w:val="false"/>
      <w:vanish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WW8Num21z3">
    <w:name w:val="WW8Num21z3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Times New Roman" w:hAnsi="Times New Roman" w:cs="Times New Roman"/>
      <w:b/>
      <w:i w:val="false"/>
      <w:caps w:val="false"/>
      <w:smallCaps w:val="false"/>
      <w:strike w:val="false"/>
      <w:dstrike w:val="false"/>
      <w:vanish w:val="false"/>
      <w:color w:val="000000"/>
      <w:kern w:val="0"/>
      <w:position w:val="0"/>
      <w:sz w:val="28"/>
      <w:sz w:val="28"/>
      <w:szCs w:val="28"/>
      <w:u w:val="none"/>
      <w:vertAlign w:val="baseline"/>
    </w:rPr>
  </w:style>
  <w:style w:type="character" w:styleId="WW8Num24z1">
    <w:name w:val="WW8Num24z1"/>
    <w:qFormat/>
    <w:rPr>
      <w:rFonts w:ascii="Times New Roman" w:hAnsi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24"/>
      <w:sz w:val="24"/>
      <w:szCs w:val="0"/>
      <w:u w:val="none"/>
      <w:vertAlign w:val="baseline"/>
      <w:em w:val="none"/>
    </w:rPr>
  </w:style>
  <w:style w:type="character" w:styleId="WW8Num24z2">
    <w:name w:val="WW8Num24z2"/>
    <w:qFormat/>
    <w:rPr>
      <w:rFonts w:ascii="Times New Roman" w:hAnsi="Times New Roman" w:cs="Times New Roman"/>
      <w:b w:val="false"/>
      <w:i/>
      <w:caps w:val="false"/>
      <w:smallCaps w:val="false"/>
      <w:strike w:val="false"/>
      <w:dstrike w:val="false"/>
      <w:vanish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WW8Num24z3">
    <w:name w:val="WW8Num24z3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rFonts w:ascii="Times New Roman" w:hAnsi="Times New Roman" w:cs="Times New Roman"/>
      <w:b/>
      <w:i w:val="false"/>
      <w:caps w:val="false"/>
      <w:smallCaps w:val="false"/>
      <w:strike w:val="false"/>
      <w:dstrike w:val="false"/>
      <w:vanish w:val="false"/>
      <w:color w:val="000000"/>
      <w:kern w:val="0"/>
      <w:position w:val="0"/>
      <w:sz w:val="28"/>
      <w:sz w:val="28"/>
      <w:szCs w:val="28"/>
      <w:u w:val="none"/>
      <w:vertAlign w:val="baseline"/>
    </w:rPr>
  </w:style>
  <w:style w:type="character" w:styleId="WW8Num27z1">
    <w:name w:val="WW8Num27z1"/>
    <w:qFormat/>
    <w:rPr>
      <w:rFonts w:ascii="Times New Roman" w:hAnsi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24"/>
      <w:sz w:val="24"/>
      <w:szCs w:val="0"/>
      <w:u w:val="none"/>
      <w:vertAlign w:val="baseline"/>
      <w:em w:val="none"/>
    </w:rPr>
  </w:style>
  <w:style w:type="character" w:styleId="WW8Num27z2">
    <w:name w:val="WW8Num27z2"/>
    <w:qFormat/>
    <w:rPr>
      <w:rFonts w:ascii="Times New Roman" w:hAnsi="Times New Roman" w:cs="Times New Roman"/>
      <w:b w:val="false"/>
      <w:i/>
      <w:caps w:val="false"/>
      <w:smallCaps w:val="false"/>
      <w:strike w:val="false"/>
      <w:dstrike w:val="false"/>
      <w:vanish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WW8Num27z3">
    <w:name w:val="WW8Num27z3"/>
    <w:qFormat/>
    <w:rPr/>
  </w:style>
  <w:style w:type="character" w:styleId="WW8Num28z0">
    <w:name w:val="WW8Num28z0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0"/>
      <w:sz w:val="0"/>
      <w:szCs w:val="0"/>
      <w:u w:val="none" w:color="000000"/>
      <w:shd w:fill="000000" w:val="clear"/>
      <w:vertAlign w:val="baseline"/>
      <w:em w:val="none"/>
    </w:rPr>
  </w:style>
  <w:style w:type="character" w:styleId="WW8Num28z1">
    <w:name w:val="WW8Num28z1"/>
    <w:qFormat/>
    <w:rPr/>
  </w:style>
  <w:style w:type="character" w:styleId="WW8Num29z0">
    <w:name w:val="WW8Num29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0"/>
      <w:sz w:val="0"/>
      <w:szCs w:val="0"/>
      <w:u w:val="none" w:color="000000"/>
      <w:shd w:fill="000000" w:val="clear"/>
      <w:vertAlign w:val="baseline"/>
      <w:em w:val="none"/>
    </w:rPr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2">
    <w:name w:val="WW8Num30z2"/>
    <w:qFormat/>
    <w:rPr>
      <w:rFonts w:ascii="Times New Roman" w:hAnsi="Times New Roman" w:cs="Times New Roman"/>
      <w:sz w:val="28"/>
      <w:szCs w:val="28"/>
    </w:rPr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>
      <w:rFonts w:ascii="Symbol" w:hAnsi="Symbol" w:cs="Symbol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2z4">
    <w:name w:val="WW8Num32z4"/>
    <w:qFormat/>
    <w:rPr>
      <w:rFonts w:ascii="Courier New" w:hAnsi="Courier New" w:cs="Courier New"/>
    </w:rPr>
  </w:style>
  <w:style w:type="character" w:styleId="WW8Num33z0">
    <w:name w:val="WW8Num33z0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0"/>
      <w:sz w:val="0"/>
      <w:szCs w:val="0"/>
      <w:u w:val="none" w:color="000000"/>
      <w:vertAlign w:val="baseline"/>
      <w:em w:val="none"/>
    </w:rPr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>
      <w:rFonts w:ascii="Symbol" w:hAnsi="Symbol" w:cs="Symbol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5z0">
    <w:name w:val="WW8Num35z0"/>
    <w:qFormat/>
    <w:rPr>
      <w:rFonts w:ascii="Symbol" w:hAnsi="Symbol" w:cs="Symbol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6z0">
    <w:name w:val="WW8Num36z0"/>
    <w:qFormat/>
    <w:rPr/>
  </w:style>
  <w:style w:type="character" w:styleId="WW8Num36z1">
    <w:name w:val="WW8Num36z1"/>
    <w:qFormat/>
    <w:rPr/>
  </w:style>
  <w:style w:type="character" w:styleId="WW8Num36z2">
    <w:name w:val="WW8Num36z2"/>
    <w:qFormat/>
    <w:rPr/>
  </w:style>
  <w:style w:type="character" w:styleId="WW8Num36z3">
    <w:name w:val="WW8Num36z3"/>
    <w:qFormat/>
    <w:rPr/>
  </w:style>
  <w:style w:type="character" w:styleId="WW8Num36z4">
    <w:name w:val="WW8Num36z4"/>
    <w:qFormat/>
    <w:rPr/>
  </w:style>
  <w:style w:type="character" w:styleId="WW8Num36z5">
    <w:name w:val="WW8Num36z5"/>
    <w:qFormat/>
    <w:rPr/>
  </w:style>
  <w:style w:type="character" w:styleId="WW8Num36z6">
    <w:name w:val="WW8Num36z6"/>
    <w:qFormat/>
    <w:rPr/>
  </w:style>
  <w:style w:type="character" w:styleId="WW8Num36z7">
    <w:name w:val="WW8Num36z7"/>
    <w:qFormat/>
    <w:rPr/>
  </w:style>
  <w:style w:type="character" w:styleId="WW8Num36z8">
    <w:name w:val="WW8Num36z8"/>
    <w:qFormat/>
    <w:rPr/>
  </w:style>
  <w:style w:type="character" w:styleId="WW8Num37z0">
    <w:name w:val="WW8Num37z0"/>
    <w:qFormat/>
    <w:rPr/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0">
    <w:name w:val="WW8Num38z0"/>
    <w:qFormat/>
    <w:rPr>
      <w:rFonts w:ascii="Times New Roman" w:hAnsi="Times New Roman" w:cs="Times New Roman"/>
      <w:sz w:val="24"/>
    </w:rPr>
  </w:style>
  <w:style w:type="character" w:styleId="WW8Num38z1">
    <w:name w:val="WW8Num38z1"/>
    <w:qFormat/>
    <w:rPr>
      <w:rFonts w:ascii="Times New Roman" w:hAnsi="Times New Roman" w:cs="Times New Roman"/>
    </w:rPr>
  </w:style>
  <w:style w:type="character" w:styleId="WW8Num38z3">
    <w:name w:val="WW8Num38z3"/>
    <w:qFormat/>
    <w:rPr>
      <w:rFonts w:ascii="Symbol" w:hAnsi="Symbol" w:cs="Symbol"/>
    </w:rPr>
  </w:style>
  <w:style w:type="character" w:styleId="WW8Num38z4">
    <w:name w:val="WW8Num38z4"/>
    <w:qFormat/>
    <w:rPr>
      <w:rFonts w:ascii="Courier New" w:hAnsi="Courier New" w:cs="Courier New"/>
    </w:rPr>
  </w:style>
  <w:style w:type="character" w:styleId="WW8Num38z5">
    <w:name w:val="WW8Num38z5"/>
    <w:qFormat/>
    <w:rPr>
      <w:rFonts w:ascii="Wingdings" w:hAnsi="Wingdings" w:cs="Wingdings"/>
    </w:rPr>
  </w:style>
  <w:style w:type="character" w:styleId="WW8Num39z0">
    <w:name w:val="WW8Num39z0"/>
    <w:qFormat/>
    <w:rPr/>
  </w:style>
  <w:style w:type="character" w:styleId="WW8Num39z1">
    <w:name w:val="WW8Num39z1"/>
    <w:qFormat/>
    <w:rPr/>
  </w:style>
  <w:style w:type="character" w:styleId="WW8Num39z2">
    <w:name w:val="WW8Num39z2"/>
    <w:qFormat/>
    <w:rPr/>
  </w:style>
  <w:style w:type="character" w:styleId="WW8Num39z3">
    <w:name w:val="WW8Num39z3"/>
    <w:qFormat/>
    <w:rPr/>
  </w:style>
  <w:style w:type="character" w:styleId="WW8Num39z4">
    <w:name w:val="WW8Num39z4"/>
    <w:qFormat/>
    <w:rPr/>
  </w:style>
  <w:style w:type="character" w:styleId="WW8Num39z5">
    <w:name w:val="WW8Num39z5"/>
    <w:qFormat/>
    <w:rPr/>
  </w:style>
  <w:style w:type="character" w:styleId="WW8Num39z6">
    <w:name w:val="WW8Num39z6"/>
    <w:qFormat/>
    <w:rPr/>
  </w:style>
  <w:style w:type="character" w:styleId="WW8Num39z7">
    <w:name w:val="WW8Num39z7"/>
    <w:qFormat/>
    <w:rPr/>
  </w:style>
  <w:style w:type="character" w:styleId="WW8Num39z8">
    <w:name w:val="WW8Num39z8"/>
    <w:qFormat/>
    <w:rPr/>
  </w:style>
  <w:style w:type="character" w:styleId="WW8Num40z0">
    <w:name w:val="WW8Num40z0"/>
    <w:qFormat/>
    <w:rPr>
      <w:rFonts w:ascii="Symbol" w:hAnsi="Symbol" w:cs="Symbol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0z2">
    <w:name w:val="WW8Num40z2"/>
    <w:qFormat/>
    <w:rPr>
      <w:rFonts w:ascii="Wingdings" w:hAnsi="Wingdings" w:cs="Wingdings"/>
    </w:rPr>
  </w:style>
  <w:style w:type="character" w:styleId="WW8Num41z0">
    <w:name w:val="WW8Num41z0"/>
    <w:qFormat/>
    <w:rPr/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St18z0">
    <w:name w:val="WW8NumSt18z0"/>
    <w:qFormat/>
    <w:rPr>
      <w:rFonts w:ascii="Times New Roman" w:hAnsi="Times New Roman" w:cs="Times New Roman"/>
      <w:b/>
      <w:i w:val="false"/>
      <w:caps/>
      <w:strike w:val="false"/>
      <w:dstrike w:val="false"/>
      <w:vanish w:val="false"/>
      <w:color w:val="000000"/>
      <w:kern w:val="0"/>
      <w:position w:val="0"/>
      <w:sz w:val="28"/>
      <w:sz w:val="28"/>
      <w:szCs w:val="28"/>
      <w:u w:val="none"/>
      <w:vertAlign w:val="baseline"/>
    </w:rPr>
  </w:style>
  <w:style w:type="character" w:styleId="1">
    <w:name w:val="Основной шрифт абзаца1"/>
    <w:qFormat/>
    <w:rPr/>
  </w:style>
  <w:style w:type="character" w:styleId="11">
    <w:name w:val="Заголовок 1 Знак"/>
    <w:qFormat/>
    <w:rPr>
      <w:rFonts w:ascii="Times New Roman" w:hAnsi="Times New Roman" w:eastAsia="Times New Roman" w:cs="Times New Roman"/>
      <w:b/>
      <w:caps/>
      <w:sz w:val="28"/>
      <w:szCs w:val="28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3">
    <w:name w:val="Заголовок 3 Знак"/>
    <w:qFormat/>
    <w:rPr>
      <w:rFonts w:ascii="Times New Roman" w:hAnsi="Times New Roman" w:eastAsia="Times New Roman" w:cs="Times New Roman"/>
      <w:bCs/>
      <w:i/>
      <w:sz w:val="24"/>
      <w:szCs w:val="24"/>
    </w:rPr>
  </w:style>
  <w:style w:type="character" w:styleId="4">
    <w:name w:val="Заголовок 4 Знак"/>
    <w:qFormat/>
    <w:rPr>
      <w:rFonts w:ascii="Times New Roman" w:hAnsi="Times New Roman" w:eastAsia="Times New Roman" w:cs="Times New Roman"/>
      <w:iCs/>
      <w:sz w:val="24"/>
      <w:szCs w:val="24"/>
    </w:rPr>
  </w:style>
  <w:style w:type="character" w:styleId="5">
    <w:name w:val="Заголовок 5 Знак"/>
    <w:qFormat/>
    <w:rPr>
      <w:rFonts w:ascii="Times New Roman" w:hAnsi="Times New Roman" w:eastAsia="Times New Roman" w:cs="Times New Roman"/>
      <w:iCs/>
      <w:sz w:val="24"/>
      <w:szCs w:val="24"/>
      <w:u w:val="single"/>
    </w:rPr>
  </w:style>
  <w:style w:type="character" w:styleId="6">
    <w:name w:val="Заголовок 6 Знак"/>
    <w:qFormat/>
    <w:rPr>
      <w:rFonts w:ascii="Times New Roman" w:hAnsi="Times New Roman" w:eastAsia="Times New Roman" w:cs="Times New Roman"/>
      <w:b/>
      <w:bCs/>
    </w:rPr>
  </w:style>
  <w:style w:type="character" w:styleId="7">
    <w:name w:val="Заголовок 7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8">
    <w:name w:val="Заголовок 8 Знак"/>
    <w:qFormat/>
    <w:rPr>
      <w:rFonts w:ascii="Times New Roman" w:hAnsi="Times New Roman" w:eastAsia="Times New Roman" w:cs="Times New Roman"/>
      <w:i/>
      <w:iCs/>
      <w:sz w:val="24"/>
      <w:szCs w:val="24"/>
    </w:rPr>
  </w:style>
  <w:style w:type="character" w:styleId="9">
    <w:name w:val="Заголовок 9 Знак"/>
    <w:qFormat/>
    <w:rPr>
      <w:rFonts w:ascii="Times New Roman" w:hAnsi="Times New Roman" w:eastAsia="Times New Roman" w:cs="Arial"/>
    </w:rPr>
  </w:style>
  <w:style w:type="character" w:styleId="Style6">
    <w:name w:val="Стадия Знак"/>
    <w:qFormat/>
    <w:rPr>
      <w:rFonts w:ascii="Times New Roman" w:hAnsi="Times New Roman" w:eastAsia="Times New Roman" w:cs="Times New Roman"/>
      <w:b/>
      <w:bCs/>
      <w:kern w:val="2"/>
      <w:sz w:val="28"/>
      <w:szCs w:val="28"/>
    </w:rPr>
  </w:style>
  <w:style w:type="character" w:styleId="Style7">
    <w:name w:val="Верхний колонтитул Знак"/>
    <w:qFormat/>
    <w:rPr>
      <w:rFonts w:ascii="Times New Roman" w:hAnsi="Times New Roman" w:cs="Times New Roman"/>
      <w:sz w:val="24"/>
    </w:rPr>
  </w:style>
  <w:style w:type="character" w:styleId="Style8">
    <w:name w:val="Нижний колонтитул Знак"/>
    <w:qFormat/>
    <w:rPr>
      <w:rFonts w:ascii="Times New Roman" w:hAnsi="Times New Roman" w:cs="Times New Roman"/>
      <w:sz w:val="24"/>
    </w:rPr>
  </w:style>
  <w:style w:type="character" w:styleId="Style9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0">
    <w:name w:val="Заголовок таблицы Знак"/>
    <w:qFormat/>
    <w:rPr>
      <w:rFonts w:ascii="Times New Roman" w:hAnsi="Times New Roman" w:eastAsia="Times New Roman" w:cs="Times New Roman"/>
      <w:b/>
      <w:sz w:val="24"/>
      <w:szCs w:val="24"/>
    </w:rPr>
  </w:style>
  <w:style w:type="character" w:styleId="Hyperlink">
    <w:name w:val="Hyperlink"/>
    <w:rPr>
      <w:color w:val="0563C1"/>
      <w:u w:val="single"/>
    </w:rPr>
  </w:style>
  <w:style w:type="character" w:styleId="Style11">
    <w:name w:val="Текст сноски Знак"/>
    <w:qFormat/>
    <w:rPr>
      <w:rFonts w:ascii="Times New Roman" w:hAnsi="Times New Roman" w:eastAsia="Times New Roman" w:cs="Times New Roman"/>
      <w:sz w:val="18"/>
      <w:szCs w:val="20"/>
    </w:rPr>
  </w:style>
  <w:style w:type="character" w:styleId="Style12">
    <w:name w:val="Символ сноски"/>
    <w:qFormat/>
    <w:rPr>
      <w:vertAlign w:val="superscript"/>
    </w:rPr>
  </w:style>
  <w:style w:type="character" w:styleId="Style13">
    <w:name w:val="Текст таблицы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E">
    <w:name w:val="Основной тeкст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FontStyle158">
    <w:name w:val="Font Style158"/>
    <w:qFormat/>
    <w:rPr>
      <w:rFonts w:eastAsia="Times New Roman"/>
      <w:color w:val="000000"/>
      <w:sz w:val="26"/>
      <w:lang w:val="ru-RU"/>
    </w:rPr>
  </w:style>
  <w:style w:type="character" w:styleId="FontStyle157">
    <w:name w:val="Font Style157"/>
    <w:qFormat/>
    <w:rPr>
      <w:rFonts w:eastAsia="Times New Roman"/>
      <w:b/>
      <w:color w:val="000000"/>
      <w:sz w:val="26"/>
      <w:lang w:val="ru-RU"/>
    </w:rPr>
  </w:style>
  <w:style w:type="character" w:styleId="12">
    <w:name w:val="Заголовок №1_"/>
    <w:qFormat/>
    <w:rPr>
      <w:rFonts w:ascii="Times New Roman" w:hAnsi="Times New Roman" w:cs="Times New Roman"/>
      <w:b/>
      <w:bCs/>
      <w:sz w:val="28"/>
      <w:szCs w:val="28"/>
      <w:shd w:fill="FFFFFF" w:val="clear"/>
    </w:rPr>
  </w:style>
  <w:style w:type="character" w:styleId="13">
    <w:name w:val="Основной текст Знак1"/>
    <w:qFormat/>
    <w:rPr>
      <w:rFonts w:ascii="Times New Roman" w:hAnsi="Times New Roman" w:cs="Times New Roman"/>
      <w:sz w:val="23"/>
      <w:szCs w:val="23"/>
      <w:shd w:fill="FFFFFF" w:val="clear"/>
    </w:rPr>
  </w:style>
  <w:style w:type="character" w:styleId="Style14">
    <w:name w:val="Основной текст Знак"/>
    <w:basedOn w:val="1"/>
    <w:qFormat/>
    <w:rPr/>
  </w:style>
  <w:style w:type="character" w:styleId="Style15">
    <w:name w:val="Замещающий текст"/>
    <w:qFormat/>
    <w:rPr>
      <w:color w:val="808080"/>
    </w:rPr>
  </w:style>
  <w:style w:type="character" w:styleId="FollowedHyperlink">
    <w:name w:val="FollowedHyperlink"/>
    <w:rPr>
      <w:color w:val="800080"/>
      <w:u w:val="single"/>
    </w:rPr>
  </w:style>
  <w:style w:type="character" w:styleId="HTML">
    <w:name w:val="Стандартный HTML Знак"/>
    <w:qFormat/>
    <w:rPr>
      <w:rFonts w:ascii="Courier New" w:hAnsi="Courier New" w:cs="Courier New"/>
    </w:rPr>
  </w:style>
  <w:style w:type="character" w:styleId="Style16">
    <w:name w:val="Неразрешенное упоминание"/>
    <w:qFormat/>
    <w:rPr>
      <w:color w:val="605E5C"/>
      <w:shd w:fill="E1DFDD" w:val="clear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" w:cs="Lohit Devanagari;Calibri"/>
      <w:sz w:val="28"/>
      <w:szCs w:val="28"/>
    </w:rPr>
  </w:style>
  <w:style w:type="paragraph" w:styleId="BodyText">
    <w:name w:val="Body Text"/>
    <w:basedOn w:val="Normal"/>
    <w:pPr>
      <w:widowControl w:val="false"/>
      <w:shd w:fill="FFFFFF" w:val="clear"/>
      <w:spacing w:lineRule="atLeast" w:line="240" w:before="0" w:after="0"/>
      <w:jc w:val="both"/>
    </w:pPr>
    <w:rPr>
      <w:rFonts w:ascii="Times New Roman" w:hAnsi="Times New Roman" w:cs="Times New Roman"/>
      <w:sz w:val="23"/>
      <w:szCs w:val="23"/>
    </w:rPr>
  </w:style>
  <w:style w:type="paragraph" w:styleId="List">
    <w:name w:val="List"/>
    <w:basedOn w:val="BodyText"/>
    <w:pPr>
      <w:shd w:fill="FFFFFF" w:val="clear"/>
    </w:pPr>
    <w:rPr>
      <w:rFonts w:cs="Lohit Devanagari;Calib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Название объекта"/>
    <w:basedOn w:val="Normal"/>
    <w:qFormat/>
    <w:pPr>
      <w:suppressLineNumbers/>
      <w:spacing w:before="120" w:after="120"/>
    </w:pPr>
    <w:rPr>
      <w:rFonts w:cs="Lohit Devanagari;Calibri"/>
      <w:i/>
      <w:iCs/>
      <w:sz w:val="24"/>
      <w:szCs w:val="24"/>
    </w:rPr>
  </w:style>
  <w:style w:type="paragraph" w:styleId="14">
    <w:name w:val="Указатель1"/>
    <w:basedOn w:val="Normal"/>
    <w:qFormat/>
    <w:pPr>
      <w:suppressLineNumbers/>
    </w:pPr>
    <w:rPr>
      <w:rFonts w:cs="Lohit Devanagari;Calibri"/>
    </w:rPr>
  </w:style>
  <w:style w:type="paragraph" w:styleId="Style20">
    <w:name w:val="Без интервала"/>
    <w:qFormat/>
    <w:pPr>
      <w:widowControl/>
      <w:suppressAutoHyphens w:val="true"/>
      <w:bidi w:val="0"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Style21">
    <w:name w:val="Абзац списка"/>
    <w:basedOn w:val="Normal"/>
    <w:qFormat/>
    <w:pPr>
      <w:spacing w:before="0" w:after="160"/>
      <w:ind w:hanging="0" w:left="720" w:right="0"/>
      <w:contextualSpacing/>
    </w:pPr>
    <w:rPr/>
  </w:style>
  <w:style w:type="paragraph" w:styleId="E1">
    <w:name w:val="Основной тeкст"/>
    <w:qFormat/>
    <w:pPr>
      <w:keepLines/>
      <w:widowControl/>
      <w:suppressAutoHyphens w:val="true"/>
      <w:bidi w:val="0"/>
      <w:spacing w:before="120" w:after="0"/>
      <w:ind w:firstLine="709" w:left="0" w:right="0"/>
      <w:jc w:val="both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Style22">
    <w:name w:val="Объект"/>
    <w:qFormat/>
    <w:pPr>
      <w:widowControl w:val="false"/>
      <w:suppressAutoHyphens w:val="true"/>
      <w:bidi w:val="0"/>
      <w:spacing w:before="2400" w:after="840"/>
      <w:ind w:hanging="0" w:left="142" w:right="340"/>
      <w:jc w:val="center"/>
    </w:pPr>
    <w:rPr>
      <w:rFonts w:ascii="Times New Roman" w:hAnsi="Times New Roman" w:eastAsia="Times New Roman" w:cs="Times New Roman"/>
      <w:b/>
      <w:caps/>
      <w:color w:val="auto"/>
      <w:sz w:val="36"/>
      <w:szCs w:val="36"/>
      <w:lang w:val="ru-RU" w:eastAsia="zh-CN" w:bidi="ar-SA"/>
    </w:rPr>
  </w:style>
  <w:style w:type="paragraph" w:styleId="Style23">
    <w:name w:val="Том"/>
    <w:next w:val="E1"/>
    <w:qFormat/>
    <w:pPr>
      <w:widowControl/>
      <w:suppressAutoHyphens w:val="true"/>
      <w:bidi w:val="0"/>
      <w:spacing w:before="120" w:after="360"/>
      <w:ind w:hanging="0" w:left="1134" w:right="1134"/>
      <w:jc w:val="center"/>
    </w:pPr>
    <w:rPr>
      <w:rFonts w:ascii="Times New Roman" w:hAnsi="Times New Roman" w:eastAsia="Times New Roman" w:cs="Times New Roman"/>
      <w:color w:val="auto"/>
      <w:sz w:val="28"/>
      <w:szCs w:val="36"/>
      <w:lang w:val="ru-RU" w:eastAsia="zh-CN" w:bidi="ar-SA"/>
    </w:rPr>
  </w:style>
  <w:style w:type="paragraph" w:styleId="Style24">
    <w:name w:val="Шифр"/>
    <w:next w:val="Normal"/>
    <w:qFormat/>
    <w:pPr>
      <w:widowControl/>
      <w:suppressAutoHyphens w:val="true"/>
      <w:bidi w:val="0"/>
      <w:spacing w:before="600" w:after="0"/>
      <w:jc w:val="center"/>
    </w:pPr>
    <w:rPr>
      <w:rFonts w:ascii="Times New Roman" w:hAnsi="Times New Roman" w:eastAsia="Times New Roman" w:cs="Times New Roman"/>
      <w:bCs/>
      <w:color w:val="auto"/>
      <w:kern w:val="2"/>
      <w:sz w:val="28"/>
      <w:szCs w:val="24"/>
      <w:lang w:val="ru-RU" w:eastAsia="zh-CN" w:bidi="ar-SA"/>
    </w:rPr>
  </w:style>
  <w:style w:type="paragraph" w:styleId="Style25">
    <w:name w:val="Стадия"/>
    <w:next w:val="E1"/>
    <w:qFormat/>
    <w:pPr>
      <w:keepNext w:val="true"/>
      <w:widowControl/>
      <w:suppressAutoHyphens w:val="true"/>
      <w:bidi w:val="0"/>
      <w:spacing w:before="0" w:after="480"/>
      <w:ind w:hanging="0" w:left="851" w:right="851"/>
      <w:jc w:val="center"/>
    </w:pPr>
    <w:rPr>
      <w:rFonts w:ascii="Times New Roman" w:hAnsi="Times New Roman" w:eastAsia="Times New Roman" w:cs="Times New Roman"/>
      <w:b/>
      <w:bCs/>
      <w:color w:val="auto"/>
      <w:kern w:val="2"/>
      <w:sz w:val="28"/>
      <w:szCs w:val="28"/>
      <w:lang w:val="ru-RU" w:eastAsia="zh-CN" w:bidi="ar-SA"/>
    </w:rPr>
  </w:style>
  <w:style w:type="paragraph" w:styleId="Style26">
    <w:name w:val="Раздел"/>
    <w:next w:val="E1"/>
    <w:qFormat/>
    <w:pPr>
      <w:widowControl/>
      <w:suppressAutoHyphens w:val="true"/>
      <w:bidi w:val="0"/>
      <w:spacing w:before="0" w:after="120"/>
      <w:jc w:val="center"/>
    </w:pPr>
    <w:rPr>
      <w:rFonts w:ascii="Times New Roman" w:hAnsi="Times New Roman" w:eastAsia="Times New Roman" w:cs="Times New Roman"/>
      <w:b/>
      <w:color w:val="auto"/>
      <w:sz w:val="28"/>
      <w:szCs w:val="28"/>
      <w:lang w:val="ru-RU" w:eastAsia="zh-CN" w:bidi="ar-SA"/>
    </w:rPr>
  </w:style>
  <w:style w:type="paragraph" w:styleId="Style27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pacing w:lineRule="auto" w:line="240" w:before="0" w:after="0"/>
      <w:jc w:val="both"/>
    </w:pPr>
    <w:rPr>
      <w:rFonts w:ascii="Times New Roman" w:hAnsi="Times New Roman" w:cs="Times New Roman"/>
      <w:sz w:val="24"/>
    </w:rPr>
  </w:style>
  <w:style w:type="paragraph" w:styleId="Footer">
    <w:name w:val="Footer"/>
    <w:basedOn w:val="Normal"/>
    <w:pPr>
      <w:spacing w:lineRule="auto" w:line="240" w:before="0" w:after="0"/>
      <w:jc w:val="center"/>
    </w:pPr>
    <w:rPr>
      <w:rFonts w:ascii="Times New Roman" w:hAnsi="Times New Roman" w:cs="Times New Roman"/>
      <w:sz w:val="24"/>
    </w:rPr>
  </w:style>
  <w:style w:type="paragraph" w:styleId="Style29">
    <w:name w:val="Текст выноски"/>
    <w:basedOn w:val="Normal"/>
    <w:qFormat/>
    <w:pPr>
      <w:spacing w:lineRule="auto" w:line="240" w:before="0" w:after="0"/>
      <w:jc w:val="both"/>
    </w:pPr>
    <w:rPr>
      <w:rFonts w:ascii="Tahoma" w:hAnsi="Tahoma" w:cs="Tahoma"/>
      <w:sz w:val="16"/>
      <w:szCs w:val="16"/>
    </w:rPr>
  </w:style>
  <w:style w:type="paragraph" w:styleId="Style30">
    <w:name w:val="Подписи"/>
    <w:next w:val="E1"/>
    <w:qFormat/>
    <w:pPr>
      <w:widowControl/>
      <w:tabs>
        <w:tab w:val="clear" w:pos="708"/>
        <w:tab w:val="left" w:pos="6660" w:leader="none"/>
        <w:tab w:val="right" w:pos="9356" w:leader="none"/>
      </w:tabs>
      <w:suppressAutoHyphens w:val="true"/>
      <w:bidi w:val="0"/>
      <w:spacing w:before="360" w:after="0"/>
      <w:ind w:hanging="0" w:left="709" w:right="4598"/>
      <w:jc w:val="both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Style31">
    <w:name w:val="Заголовок раздела"/>
    <w:next w:val="E1"/>
    <w:qFormat/>
    <w:pPr>
      <w:keepNext w:val="true"/>
      <w:widowControl w:val="false"/>
      <w:suppressAutoHyphens w:val="true"/>
      <w:bidi w:val="0"/>
      <w:spacing w:before="360" w:after="360"/>
      <w:jc w:val="center"/>
    </w:pPr>
    <w:rPr>
      <w:rFonts w:ascii="Times New Roman" w:hAnsi="Times New Roman" w:eastAsia="Times New Roman" w:cs="Times New Roman"/>
      <w:b/>
      <w:caps/>
      <w:color w:val="auto"/>
      <w:sz w:val="28"/>
      <w:szCs w:val="28"/>
      <w:lang w:val="ru-RU" w:eastAsia="zh-CN" w:bidi="ar-SA"/>
    </w:rPr>
  </w:style>
  <w:style w:type="paragraph" w:styleId="Style32">
    <w:name w:val="Содержимое таблицы"/>
    <w:basedOn w:val="Normal"/>
    <w:qFormat/>
    <w:pPr>
      <w:suppressLineNumbers/>
    </w:pPr>
    <w:rPr/>
  </w:style>
  <w:style w:type="paragraph" w:styleId="Style33">
    <w:name w:val="Заголовок таблицы"/>
    <w:qFormat/>
    <w:pPr>
      <w:keepNext w:val="true"/>
      <w:widowControl/>
      <w:suppressAutoHyphens w:val="true"/>
      <w:bidi w:val="0"/>
      <w:spacing w:before="120" w:after="120"/>
      <w:jc w:val="center"/>
    </w:pPr>
    <w:rPr>
      <w:rFonts w:ascii="Times New Roman" w:hAnsi="Times New Roman" w:eastAsia="Times New Roman" w:cs="Times New Roman"/>
      <w:b/>
      <w:color w:val="auto"/>
      <w:sz w:val="24"/>
      <w:szCs w:val="24"/>
      <w:lang w:val="ru-RU" w:eastAsia="zh-CN" w:bidi="ar-SA"/>
    </w:rPr>
  </w:style>
  <w:style w:type="paragraph" w:styleId="Style34">
    <w:name w:val="Пункт состава проекта"/>
    <w:basedOn w:val="Normal"/>
    <w:qFormat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TOC1">
    <w:name w:val="TOC 1"/>
    <w:next w:val="TOC2"/>
    <w:pPr>
      <w:keepLines/>
      <w:widowControl/>
      <w:tabs>
        <w:tab w:val="clear" w:pos="708"/>
        <w:tab w:val="left" w:pos="907" w:leader="none"/>
        <w:tab w:val="right" w:pos="9809" w:leader="dot"/>
      </w:tabs>
      <w:suppressAutoHyphens w:val="true"/>
      <w:bidi w:val="0"/>
      <w:spacing w:before="120" w:after="0"/>
      <w:ind w:hanging="907" w:left="907" w:right="454"/>
      <w:jc w:val="both"/>
    </w:pPr>
    <w:rPr>
      <w:rFonts w:ascii="Times New Roman" w:hAnsi="Times New Roman" w:eastAsia="Times New Roman" w:cs="Times New Roman"/>
      <w:bCs/>
      <w:color w:val="auto"/>
      <w:sz w:val="24"/>
      <w:szCs w:val="28"/>
      <w:lang w:val="ru-RU" w:eastAsia="zh-CN" w:bidi="ar-SA"/>
    </w:rPr>
  </w:style>
  <w:style w:type="paragraph" w:styleId="TOC2">
    <w:name w:val="TOC 2"/>
    <w:basedOn w:val="TOC1"/>
    <w:next w:val="TOC3"/>
    <w:pPr>
      <w:ind w:hanging="1021" w:left="1248" w:right="454"/>
    </w:pPr>
    <w:rPr>
      <w:szCs w:val="24"/>
      <w:lang w:val="ru-RU" w:eastAsia="ru-RU"/>
    </w:rPr>
  </w:style>
  <w:style w:type="paragraph" w:styleId="TOC3">
    <w:name w:val="TOC 3"/>
    <w:basedOn w:val="TOC2"/>
    <w:next w:val="Normal"/>
    <w:pPr>
      <w:ind w:hanging="1021" w:left="1191" w:right="454"/>
    </w:pPr>
    <w:rPr>
      <w:iCs/>
    </w:rPr>
  </w:style>
  <w:style w:type="paragraph" w:styleId="Style35">
    <w:name w:val="Список нумерованный а) б) в)"/>
    <w:qFormat/>
    <w:pPr>
      <w:widowControl/>
      <w:suppressAutoHyphens w:val="true"/>
      <w:bidi w:val="0"/>
      <w:ind w:hanging="357" w:left="1378" w:right="0"/>
    </w:pPr>
    <w:rPr>
      <w:rFonts w:ascii="Times New Roman" w:hAnsi="Times New Roman" w:eastAsia="Times New Roman" w:cs="Times New Roman"/>
      <w:color w:val="auto"/>
      <w:sz w:val="24"/>
      <w:szCs w:val="22"/>
      <w:lang w:val="ru-RU" w:eastAsia="zh-CN" w:bidi="ar-SA"/>
    </w:rPr>
  </w:style>
  <w:style w:type="paragraph" w:styleId="Style36">
    <w:name w:val="Формула"/>
    <w:next w:val="E1"/>
    <w:qFormat/>
    <w:pPr>
      <w:widowControl/>
      <w:tabs>
        <w:tab w:val="clear" w:pos="708"/>
        <w:tab w:val="center" w:pos="4678" w:leader="none"/>
        <w:tab w:val="right" w:pos="9923" w:leader="none"/>
      </w:tabs>
      <w:suppressAutoHyphens w:val="true"/>
      <w:bidi w:val="0"/>
      <w:spacing w:before="120" w:after="0"/>
      <w:jc w:val="both"/>
    </w:pPr>
    <w:rPr>
      <w:rFonts w:ascii="Times New Roman" w:hAnsi="Times New Roman" w:eastAsia="Times New Roman" w:cs="Times New Roman"/>
      <w:color w:val="auto"/>
      <w:sz w:val="24"/>
      <w:szCs w:val="20"/>
      <w:lang w:val="ru-RU" w:eastAsia="zh-CN" w:bidi="ar-SA"/>
    </w:rPr>
  </w:style>
  <w:style w:type="paragraph" w:styleId="FootnoteText">
    <w:name w:val="Footnote Text"/>
    <w:pPr>
      <w:widowControl/>
      <w:suppressAutoHyphens w:val="true"/>
      <w:bidi w:val="0"/>
      <w:ind w:hanging="108" w:left="108" w:right="0"/>
    </w:pPr>
    <w:rPr>
      <w:rFonts w:ascii="Times New Roman" w:hAnsi="Times New Roman" w:eastAsia="Times New Roman" w:cs="Times New Roman"/>
      <w:color w:val="auto"/>
      <w:sz w:val="18"/>
      <w:szCs w:val="20"/>
      <w:lang w:val="ru-RU" w:eastAsia="zh-CN" w:bidi="ar-SA"/>
    </w:rPr>
  </w:style>
  <w:style w:type="paragraph" w:styleId="Style37">
    <w:name w:val="Список маркированый"/>
    <w:qFormat/>
    <w:pPr>
      <w:widowControl/>
      <w:numPr>
        <w:ilvl w:val="0"/>
        <w:numId w:val="3"/>
      </w:numPr>
      <w:suppressAutoHyphens w:val="true"/>
      <w:bidi w:val="0"/>
      <w:spacing w:before="120" w:after="120"/>
      <w:ind w:hanging="357" w:left="1066" w:right="284"/>
      <w:jc w:val="both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Style38">
    <w:name w:val="Номер рисунка"/>
    <w:basedOn w:val="Normal"/>
    <w:next w:val="E1"/>
    <w:qFormat/>
    <w:pPr>
      <w:spacing w:lineRule="auto" w:line="240" w:before="240" w:after="240"/>
      <w:ind w:hanging="0" w:left="284" w:right="284"/>
      <w:jc w:val="center"/>
    </w:pPr>
    <w:rPr>
      <w:rFonts w:ascii="Times New Roman" w:hAnsi="Times New Roman" w:eastAsia="Times New Roman" w:cs="Times New Roman"/>
      <w:b/>
      <w:bCs/>
      <w:i/>
      <w:iCs/>
      <w:sz w:val="24"/>
      <w:szCs w:val="24"/>
    </w:rPr>
  </w:style>
  <w:style w:type="paragraph" w:styleId="Style39">
    <w:name w:val="Перечень рисунков"/>
    <w:qFormat/>
    <w:pPr>
      <w:keepNext w:val="true"/>
      <w:widowControl/>
      <w:suppressAutoHyphens w:val="true"/>
      <w:bidi w:val="0"/>
      <w:spacing w:before="120" w:after="0"/>
      <w:jc w:val="center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Style40">
    <w:name w:val="Текст таблицы"/>
    <w:qFormat/>
    <w:pPr>
      <w:widowControl/>
      <w:suppressAutoHyphens w:val="true"/>
      <w:bidi w:val="0"/>
      <w:spacing w:before="60" w:after="60"/>
      <w:jc w:val="both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Style41">
    <w:name w:val="Название таблицы"/>
    <w:qFormat/>
    <w:pPr>
      <w:keepNext w:val="true"/>
      <w:widowControl/>
      <w:suppressAutoHyphens w:val="true"/>
      <w:bidi w:val="0"/>
      <w:spacing w:before="0" w:after="120"/>
      <w:ind w:hanging="0" w:left="284" w:right="284"/>
      <w:jc w:val="center"/>
    </w:pPr>
    <w:rPr>
      <w:rFonts w:ascii="Times New Roman" w:hAnsi="Times New Roman" w:eastAsia="Times New Roman" w:cs="Times New Roman"/>
      <w:b/>
      <w:i/>
      <w:iCs/>
      <w:color w:val="auto"/>
      <w:sz w:val="24"/>
      <w:szCs w:val="24"/>
      <w:lang w:val="ru-RU" w:eastAsia="zh-CN" w:bidi="ar-SA"/>
    </w:rPr>
  </w:style>
  <w:style w:type="paragraph" w:styleId="Style42">
    <w:name w:val="Название приложения"/>
    <w:next w:val="E1"/>
    <w:qFormat/>
    <w:pPr>
      <w:keepNext w:val="true"/>
      <w:pageBreakBefore/>
      <w:widowControl w:val="false"/>
      <w:suppressAutoHyphens w:val="true"/>
      <w:bidi w:val="0"/>
      <w:spacing w:before="360" w:after="120"/>
      <w:ind w:hanging="0" w:left="284" w:right="284"/>
      <w:jc w:val="center"/>
    </w:pPr>
    <w:rPr>
      <w:rFonts w:ascii="Times New Roman" w:hAnsi="Times New Roman" w:eastAsia="Times New Roman" w:cs="Times New Roman"/>
      <w:b/>
      <w:color w:val="auto"/>
      <w:sz w:val="28"/>
      <w:szCs w:val="28"/>
      <w:lang w:val="ru-RU" w:eastAsia="zh-CN" w:bidi="ar-SA"/>
    </w:rPr>
  </w:style>
  <w:style w:type="paragraph" w:styleId="123">
    <w:name w:val="Список нумерованный 1. 2. 3."/>
    <w:basedOn w:val="E1"/>
    <w:qFormat/>
    <w:pPr>
      <w:numPr>
        <w:ilvl w:val="0"/>
        <w:numId w:val="5"/>
      </w:numPr>
      <w:ind w:hanging="340" w:left="1474" w:right="0"/>
    </w:pPr>
    <w:rPr/>
  </w:style>
  <w:style w:type="paragraph" w:styleId="TOC4">
    <w:name w:val="TOC 4"/>
    <w:basedOn w:val="Normal"/>
    <w:next w:val="Normal"/>
    <w:pPr>
      <w:spacing w:lineRule="auto" w:line="276" w:before="0" w:after="100"/>
      <w:ind w:hanging="0" w:left="660" w:right="0"/>
    </w:pPr>
    <w:rPr>
      <w:rFonts w:eastAsia="Times New Roman"/>
    </w:rPr>
  </w:style>
  <w:style w:type="paragraph" w:styleId="Default">
    <w:name w:val="Default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styleId="CM7">
    <w:name w:val="CM7"/>
    <w:basedOn w:val="Default"/>
    <w:next w:val="Default"/>
    <w:qFormat/>
    <w:pPr>
      <w:spacing w:lineRule="atLeast" w:line="323"/>
    </w:pPr>
    <w:rPr>
      <w:color w:val="000000"/>
    </w:rPr>
  </w:style>
  <w:style w:type="paragraph" w:styleId="Style43">
    <w:name w:val="Обычный (Интернет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81">
    <w:name w:val="Style8"/>
    <w:basedOn w:val="Normal"/>
    <w:qFormat/>
    <w:pPr>
      <w:widowControl w:val="false"/>
      <w:suppressAutoHyphens w:val="true"/>
      <w:autoSpaceDE w:val="false"/>
      <w:spacing w:lineRule="auto" w:line="240" w:before="0" w:after="0"/>
      <w:textAlignment w:val="baseline"/>
    </w:pPr>
    <w:rPr>
      <w:rFonts w:ascii="Times New Roman" w:hAnsi="Times New Roman" w:eastAsia="Arial Unicode MS" w:cs="Times New Roman"/>
      <w:kern w:val="2"/>
      <w:sz w:val="24"/>
      <w:szCs w:val="24"/>
      <w:lang w:bidi="hi-IN"/>
    </w:rPr>
  </w:style>
  <w:style w:type="paragraph" w:styleId="Standard">
    <w:name w:val="Standard"/>
    <w:qFormat/>
    <w:pPr>
      <w:widowControl w:val="false"/>
      <w:suppressAutoHyphens w:val="true"/>
      <w:autoSpaceDE w:val="false"/>
      <w:bidi w:val="0"/>
      <w:textAlignment w:val="baseline"/>
    </w:pPr>
    <w:rPr>
      <w:rFonts w:ascii="Times New Roman" w:hAnsi="Times New Roman" w:eastAsia="Arial Unicode MS" w:cs="Times New Roman"/>
      <w:color w:val="auto"/>
      <w:kern w:val="2"/>
      <w:sz w:val="24"/>
      <w:szCs w:val="24"/>
      <w:lang w:val="ru-RU" w:eastAsia="zh-CN" w:bidi="hi-IN"/>
    </w:rPr>
  </w:style>
  <w:style w:type="paragraph" w:styleId="Style59">
    <w:name w:val="Style59"/>
    <w:basedOn w:val="Standard"/>
    <w:qFormat/>
    <w:pPr/>
    <w:rPr/>
  </w:style>
  <w:style w:type="paragraph" w:styleId="15">
    <w:name w:val="Заголовок №1"/>
    <w:basedOn w:val="Normal"/>
    <w:qFormat/>
    <w:pPr>
      <w:widowControl w:val="false"/>
      <w:shd w:fill="FFFFFF" w:val="clear"/>
      <w:spacing w:lineRule="atLeast" w:line="240" w:before="0" w:after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Xl65">
    <w:name w:val="xl65"/>
    <w:basedOn w:val="Normal"/>
    <w:qFormat/>
    <w:pPr>
      <w:pBdr>
        <w:left w:val="single" w:sz="8" w:space="0" w:color="000000"/>
        <w:bottom w:val="single" w:sz="8" w:space="0" w:color="000000"/>
      </w:pBdr>
      <w:spacing w:lineRule="auto" w:line="240" w:before="280" w:after="280"/>
      <w:jc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66">
    <w:name w:val="xl66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="280" w:after="280"/>
      <w:jc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67">
    <w:name w:val="xl67"/>
    <w:basedOn w:val="Normal"/>
    <w:qFormat/>
    <w:pPr>
      <w:pBdr>
        <w:left w:val="single" w:sz="8" w:space="0" w:color="000000"/>
        <w:bottom w:val="single" w:sz="8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68">
    <w:name w:val="xl68"/>
    <w:basedOn w:val="Normal"/>
    <w:qFormat/>
    <w:pPr>
      <w:pBdr>
        <w:left w:val="single" w:sz="8" w:space="0" w:color="000000"/>
        <w:bottom w:val="single" w:sz="8" w:space="0" w:color="000000"/>
      </w:pBdr>
      <w:spacing w:lineRule="auto" w:line="240" w:before="280" w:after="280"/>
      <w:jc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69">
    <w:name w:val="xl69"/>
    <w:basedOn w:val="Normal"/>
    <w:qFormat/>
    <w:pPr>
      <w:pBdr>
        <w:left w:val="single" w:sz="8" w:space="0" w:color="000000"/>
        <w:bottom w:val="single" w:sz="8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70">
    <w:name w:val="xl70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="280" w:after="280"/>
      <w:jc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71">
    <w:name w:val="xl71"/>
    <w:basedOn w:val="Normal"/>
    <w:qFormat/>
    <w:pPr>
      <w:pBdr>
        <w:left w:val="single" w:sz="8" w:space="0" w:color="000000"/>
        <w:bottom w:val="single" w:sz="8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72">
    <w:name w:val="xl72"/>
    <w:basedOn w:val="Normal"/>
    <w:qFormat/>
    <w:pPr>
      <w:pBdr>
        <w:left w:val="single" w:sz="8" w:space="0" w:color="000000"/>
        <w:bottom w:val="single" w:sz="8" w:space="0" w:color="000000"/>
      </w:pBdr>
      <w:spacing w:lineRule="auto" w:line="240" w:before="280" w:after="280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73">
    <w:name w:val="xl73"/>
    <w:basedOn w:val="Normal"/>
    <w:qFormat/>
    <w:pPr>
      <w:pBdr>
        <w:left w:val="single" w:sz="8" w:space="0" w:color="000000"/>
        <w:bottom w:val="single" w:sz="8" w:space="0" w:color="000000"/>
      </w:pBdr>
      <w:spacing w:lineRule="auto" w:line="240" w:before="280" w:after="280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74">
    <w:name w:val="xl74"/>
    <w:basedOn w:val="Normal"/>
    <w:qFormat/>
    <w:pPr>
      <w:pBdr>
        <w:left w:val="single" w:sz="8" w:space="0" w:color="000000"/>
        <w:bottom w:val="single" w:sz="8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75">
    <w:name w:val="xl75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="280" w:after="280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76">
    <w:name w:val="xl76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77">
    <w:name w:val="xl77"/>
    <w:basedOn w:val="Normal"/>
    <w:qFormat/>
    <w:pPr>
      <w:pBdr>
        <w:top w:val="single" w:sz="8" w:space="0" w:color="000000"/>
        <w:bottom w:val="single" w:sz="8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78">
    <w:name w:val="xl78"/>
    <w:basedOn w:val="Normal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79">
    <w:name w:val="xl79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="280" w:after="280"/>
      <w:jc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80">
    <w:name w:val="xl80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pacing w:lineRule="auto" w:line="240" w:before="280" w:after="280"/>
      <w:jc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81">
    <w:name w:val="xl81"/>
    <w:basedOn w:val="Normal"/>
    <w:qFormat/>
    <w:pPr>
      <w:pBdr>
        <w:top w:val="single" w:sz="8" w:space="0" w:color="000000"/>
        <w:bottom w:val="single" w:sz="8" w:space="0" w:color="000000"/>
      </w:pBdr>
      <w:spacing w:lineRule="auto" w:line="240" w:before="280" w:after="280"/>
      <w:jc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82">
    <w:name w:val="xl82"/>
    <w:basedOn w:val="Normal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="280" w:after="280"/>
      <w:jc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HTML1">
    <w:name w:val="Стандартный HTML"/>
    <w:basedOn w:val="Normal"/>
    <w:qFormat/>
    <w:pPr/>
    <w:rPr>
      <w:rFonts w:ascii="Courier New" w:hAnsi="Courier New" w:cs="Courier New"/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974</TotalTime>
  <Application>LibreOffice/7.6.4.1$Linux_X86_64 LibreOffice_project/e19e193f88cd6c0525a17fb7a176ed8e6a3e2aa1</Application>
  <AppVersion>15.0000</AppVersion>
  <Pages>2</Pages>
  <Words>538</Words>
  <Characters>3536</Characters>
  <CharactersWithSpaces>3985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2022-10-03T11:27:00Z</dcterms:created>
  <dc:creator>User</dc:creator>
  <dc:description/>
  <cp:keywords/>
  <dc:language>ru-RU</dc:language>
  <cp:lastModifiedBy>BON</cp:lastModifiedBy>
  <cp:lastPrinted>2023-06-23T08:47:00Z</cp:lastPrinted>
  <dcterms:modified xsi:type="dcterms:W3CDTF">2023-06-29T16:12:00Z</dcterms:modified>
  <cp:revision>11</cp:revision>
  <dc:subject/>
  <dc:title/>
</cp:coreProperties>
</file>