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cs="Times New Roman" w:ascii="Times New Roman" w:hAnsi="Times New Roman"/>
          <w:spacing w:val="1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» на территории городского округа город Шарыпово Красноярского края»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редакции постановления от 03.12.2024 № 276)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руководствуясь ст. 34 Устава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ПОСТАНОВЛЯЮ:</w:t>
      </w:r>
    </w:p>
    <w:p>
      <w:pPr>
        <w:pStyle w:val="BodyText"/>
        <w:ind w:firstLine="709" w:left="0"/>
        <w:jc w:val="both"/>
        <w:rPr/>
      </w:pPr>
      <w:r>
        <w:rPr>
          <w:spacing w:val="1"/>
          <w:lang w:eastAsia="ru-RU"/>
        </w:rPr>
        <w:t xml:space="preserve">1. Утвердить Административный регламент </w:t>
      </w:r>
      <w:r>
        <w:rPr>
          <w:lang w:eastAsia="ru-RU"/>
        </w:rPr>
        <w:t xml:space="preserve">по предоставлению муниципальной услуги </w:t>
      </w:r>
      <w:r>
        <w:rPr/>
        <w:t>«</w:t>
      </w:r>
      <w:r>
        <w:rPr>
          <w:spacing w:val="1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/>
        <w:t xml:space="preserve">» </w:t>
      </w:r>
      <w:r>
        <w:rPr>
          <w:color w:themeColor="text1" w:val="000000"/>
        </w:rPr>
        <w:t xml:space="preserve">на территории городского округа город Шарыпово Красноярского края, </w:t>
      </w:r>
      <w:r>
        <w:rPr>
          <w:spacing w:val="1"/>
          <w:lang w:eastAsia="ru-RU"/>
        </w:rPr>
        <w:t>согласно приложению к настоящему постановлению.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bidi="ru-RU"/>
        </w:rPr>
        <w:t>Признать утратившим силу постановление Администрации города Шарыпово: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от 04.05.2022 № 120 «Об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 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  <w:t>Глава города Шарыпово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iCs/>
          <w:spacing w:val="-4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Heading1"/>
        <w:ind w:left="0"/>
        <w:jc w:val="center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 xml:space="preserve">                                 </w:t>
      </w: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Шарыпово </w:t>
      </w:r>
    </w:p>
    <w:p>
      <w:pPr>
        <w:pStyle w:val="Normal"/>
        <w:widowControl w:val="false"/>
        <w:spacing w:lineRule="auto" w:line="240" w:before="0" w:after="0"/>
        <w:ind w:hanging="180" w:left="5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11.10.2022  №  318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178"/>
        <w:jc w:val="center"/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eastAsia="ru-RU"/>
        </w:rPr>
        <w:t>предоставления муниципальной услуги</w:t>
      </w:r>
    </w:p>
    <w:p>
      <w:pPr>
        <w:pStyle w:val="BodyText"/>
        <w:ind w:left="0"/>
        <w:jc w:val="center"/>
        <w:rPr>
          <w:b/>
          <w:color w:themeColor="text1" w:val="000000"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sz w:val="24"/>
          <w:szCs w:val="24"/>
        </w:rPr>
        <w:t xml:space="preserve">» </w:t>
      </w:r>
      <w:r>
        <w:rPr>
          <w:b/>
          <w:color w:themeColor="text1" w:val="000000"/>
          <w:sz w:val="24"/>
          <w:szCs w:val="24"/>
        </w:rPr>
        <w:t>на территории городского округа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город Шарыпово Красноярского края</w:t>
      </w:r>
    </w:p>
    <w:p>
      <w:pPr>
        <w:pStyle w:val="Normal"/>
        <w:widowControl w:val="false"/>
        <w:shd w:val="clear" w:color="auto" w:fill="FFFFFF"/>
        <w:spacing w:lineRule="exact" w:line="298" w:before="0" w:after="0"/>
        <w:ind w:hanging="178" w:left="706" w:right="499"/>
        <w:jc w:val="center"/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eastAsia="ru-RU"/>
        </w:rPr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>
      <w:pPr>
        <w:pStyle w:val="BodyText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1.1</w:t>
        <w:tab/>
        <w:t>Административный регламент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sz w:val="24"/>
          <w:szCs w:val="24"/>
        </w:rPr>
        <w:t>» (далее - Административный регламент) разработан в целях 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и доступности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 стандарт, сроки и последовательность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торгах</w:t>
      </w:r>
      <w:r>
        <w:rPr>
          <w:spacing w:val="-1"/>
          <w:sz w:val="24"/>
          <w:szCs w:val="24"/>
        </w:rPr>
        <w:t xml:space="preserve">                           на территории </w:t>
      </w:r>
      <w:r>
        <w:rPr>
          <w:sz w:val="24"/>
          <w:szCs w:val="24"/>
        </w:rPr>
        <w:t>городского округа город Шарыпово Красноярского края                                 (далее – муниципальное образование город Шарыпово)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Круг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Заявителей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1.2 Заявителями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физические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1.3 Интересы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1.2 настоящего Административного регламента, могут представлять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 (далее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bCs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порядку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информирования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78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Информирование о порядке предоставления муниципальной услуги:</w:t>
      </w:r>
    </w:p>
    <w:p>
      <w:pPr>
        <w:pStyle w:val="Normal"/>
        <w:widowControl w:val="false"/>
        <w:tabs>
          <w:tab w:val="clear" w:pos="708"/>
          <w:tab w:val="left" w:pos="978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                            г. Шарыпово), </w:t>
      </w:r>
      <w:r>
        <w:rPr>
          <w:rStyle w:val="Ng-scope"/>
          <w:rFonts w:cs="Times New Roman" w:ascii="Times New Roman" w:hAnsi="Times New Roman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rFonts w:cs="Times New Roman" w:ascii="Times New Roman" w:hAnsi="Times New Roman"/>
          <w:sz w:val="24"/>
          <w:szCs w:val="24"/>
        </w:rPr>
        <w:t xml:space="preserve"> (далее – МФЦ).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  <w:lang w:eastAsia="en-US"/>
        </w:rPr>
        <w:t>- Местонахождение: Российская Федерация, Красноярский край, г. Шарыпово,                       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</w:rPr>
        <w:t xml:space="preserve">- Адрес электронной почты в информационно - телекоммуникационной  сети «Интернет»: </w:t>
      </w:r>
      <w:r>
        <w:rPr>
          <w:rStyle w:val="BodyTextChar"/>
          <w:sz w:val="24"/>
          <w:szCs w:val="24"/>
        </w:rPr>
        <w:t>kumi@57.krskcit.ru</w:t>
      </w:r>
      <w:r>
        <w:rPr>
          <w:rStyle w:val="Style13"/>
          <w:sz w:val="24"/>
          <w:szCs w:val="24"/>
          <w:lang w:eastAsia="en-US"/>
        </w:rPr>
        <w:t>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Понедельник - пятница с 8:00 до 17:00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Обеденный перерыв с 12:00 до 13:00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Выходные дни - суббота, воскресенье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Прием граждан: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понедельник - четверг с 8:00 до 12:00,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пятница не приемный день для граждан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Обработка документов: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понедельник - четверг с 13:00 до 17:00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Выездной день: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пятница с 8:00 до 17:00.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1.4.3. Информация о муниципальной услуге предоставляется заявителям: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в телефонном режиме;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sz w:val="24"/>
          <w:szCs w:val="24"/>
        </w:rPr>
        <w:t>посредством</w:t>
      </w:r>
      <w:r>
        <w:rPr>
          <w:color w:val="000000"/>
          <w:sz w:val="24"/>
          <w:szCs w:val="24"/>
          <w:lang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                     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sz w:val="24"/>
          <w:szCs w:val="24"/>
        </w:rPr>
        <w:t>посредством</w:t>
      </w:r>
      <w:r>
        <w:rPr>
          <w:color w:val="000000"/>
          <w:sz w:val="24"/>
          <w:szCs w:val="24"/>
          <w:lang w:eastAsia="ru-RU" w:bidi="ru-RU"/>
        </w:rPr>
        <w:t xml:space="preserve"> размещения на региональном портале государственных и муниципальных услуг - </w:t>
      </w:r>
      <w:r>
        <w:rPr>
          <w:sz w:val="24"/>
          <w:szCs w:val="24"/>
        </w:rPr>
        <w:t xml:space="preserve">Едином краевом портале государственных и муниципальных услуг, сайт: </w:t>
      </w:r>
      <w:hyperlink r:id="rId4">
        <w:r>
          <w:rPr>
            <w:rStyle w:val="Hyperlink"/>
            <w:sz w:val="24"/>
            <w:szCs w:val="24"/>
          </w:rPr>
          <w:t>https://www.gosuslugi.krskstate.ru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 w:bidi="ru-RU"/>
        </w:rPr>
        <w:t>(далее - РПГУ);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посредством размещения на сайте муниципального образования                                    город Шарыпово: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https://sharypovo.gosuslugi.ru/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Информирование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осуществляется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вопросам,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касающимся: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1.5.1. способов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подачи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государственной (муниципальной)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1.5.4. 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1.5.5.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  <w:tab/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1.5.6.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1.5.7. по вопросам предоставления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1.5.8.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08"/>
          <w:tab w:val="left" w:pos="681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 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                   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превышать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1.7.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                           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 1.5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 мая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предусмотренные Положением                                    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 № 861.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 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КУМИ Администрации г. Шарыпово, на стендах                      в местах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услуг,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месте нахождения и графике работы КУМИ Администрации г. Шарыпово,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справочные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телефоны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телефона-автоинформатора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    г. Шарыпово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                                 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 между МФЦ и Администрацией города Шарыпово                    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заявителем (его представителем) в личном кабинете на ЕПГУ,                                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 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Наименование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firstLine="583" w:left="137"/>
        <w:jc w:val="both"/>
        <w:rPr>
          <w:sz w:val="24"/>
          <w:szCs w:val="24"/>
        </w:rPr>
      </w:pPr>
      <w:r>
        <w:rPr>
          <w:sz w:val="24"/>
          <w:szCs w:val="24"/>
        </w:rPr>
        <w:t>2.1. 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</w:t>
      </w:r>
      <w:r>
        <w:rPr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sz w:val="24"/>
          <w:szCs w:val="24"/>
        </w:rPr>
        <w:t>».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 государственной власти, органа местного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самоуправления (организации), предоставляющего  муниципальную 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2.2.  Муниципальная услуга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структурным подразделением Администрации города Шарыпово –  КУМИ Администрации г. Шарыпово                                 (далее -  Уполномоченный орган).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 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участие: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Краевое государственное бюджетное учреждение «Многофункциональный центр города Шарыпово»: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расположено по адресу: Российская Федерация, Красноярский край,                                       г. Шарыпово, 6 микрорайон, 16, помещение 1, тел. (39153) 4-03-22;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режим работы: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пн: 9:00 - 18:00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вт: 9:00 - 20:00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ср: 9:00 - 18:00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чт: 9:00 - 20:00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пт: 8:00 - 18:00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сб: 8:00 - 17:00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вс: выходной.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Филиал Краевого государственного бюджетного учреждения «Многофункциональный центр города Шарыпово», расположенного по адресу: Красноярский край, г. Шарыпово, гп. Дубинино, ул.Комсомольская, 28А.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Отдел архитектуры и градостроительства Администрации города Шарыпово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 по адресу: Российская Федерация, Красноярский край,                                   г. Шарыпово,  ул. Горького, д. 12, 2 этаж, тел. 8(39153) 3-40-93.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график работы: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Понедельник - пятница с 8:00 до 17:00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Обеденный перерыв с 12:00 до 13:00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Выходные дни - суббота, воскресенье.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Прием граждан: понедельник - четверг с 8:00 до 12:00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Пятница не приемный день для граждан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Обработка документов: понедельник - четверг с 13:00 до 17:00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Выездной день: пятница с 8:00 до 17:00 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муниципальной услуги Уполномоченный орган взаимодействует с:                                 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2.3.1. Федеральной налоговой службой в части получения сведений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Единого государственного реестра юридических лиц, сведений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2.3.2. Федеральной службой государственной регистрации, кадастра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картографии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2.3.3. Органами, уполномоченными на выдачу лицензии на проведение работ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геологическому изучению недр для получения сведений, удостоверяющих право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геологическому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изучению недр.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2.3.4. Ресурсоснабжающими организациями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(для получения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  <w:tab/>
        <w:t>(технологического присоединения)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сетей электроснабжения;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2.3.5. Специализированными организациями, выполняющими оценочные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2.3.6. Специализированными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                   </w:t>
      </w:r>
      <w:r>
        <w:rPr>
          <w:sz w:val="24"/>
          <w:szCs w:val="24"/>
        </w:rPr>
        <w:t>проведение торгов;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2.3.7. 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в области лесных отношений, при согласовании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схема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2.4. 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организации, за исключением получения услуг, включенных в перечень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необходимыми 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 услуги.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2.5. Промежуточным результатом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 решение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                        (земельных участков) на кадастровом плане территории,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1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регламенту (в случае если земельный участок 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образовать и не утвержден проект межевания территории, в границах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земельного участка);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2.5.1.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 Результатом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2.6.1. Решение об отказе в утверждении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на кадастровом плане территории по форме согласно приложению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                                 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утвержден проект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2.6.2. Решение о проведении аукциона (форма приведена в приложении № 3                         к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настоящему Административному регламенту). Проведение 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          в соответствии с требованиями Земельного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 Решение об отказе в предоставлении муниципальной услуги                            (форма приведена в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регламенту).</w:t>
      </w:r>
    </w:p>
    <w:p>
      <w:pPr>
        <w:pStyle w:val="Normal"/>
        <w:spacing w:before="0" w:after="0"/>
        <w:rPr/>
      </w:pPr>
      <w:r>
        <w:rPr/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услуги, в том числе с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 необходимости обращения в организации, участвующие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 муниципальной услуги, срок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приостановления предоставления муниципальной услуги,</w:t>
      </w:r>
      <w:r>
        <w:rPr>
          <w:b/>
          <w:spacing w:val="1"/>
          <w:sz w:val="24"/>
          <w:szCs w:val="24"/>
        </w:rPr>
        <w:t xml:space="preserve">  </w:t>
      </w:r>
      <w:r>
        <w:rPr>
          <w:b/>
          <w:sz w:val="24"/>
          <w:szCs w:val="24"/>
        </w:rPr>
        <w:t>срок выдачи (направления) документов, являющихся результатом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Срок предоставления муниципальной услуги составляет не более двух месяцев с момента подачи заявления. 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акты, регулирующие предоставление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муниципальной 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4" w:leader="none"/>
        </w:tabs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 </w:t>
      </w:r>
      <w:r>
        <w:rPr>
          <w:rStyle w:val="Blk"/>
          <w:rFonts w:cs="Times New Roman"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Конституция Российской Федерации;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Земельный кодекс Российской Федерации (с изменениями и дополнениями);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BodyText"/>
        <w:tabs>
          <w:tab w:val="clear" w:pos="708"/>
          <w:tab w:val="left" w:pos="1080" w:leader="none"/>
          <w:tab w:val="left" w:pos="290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01.12.2014 № 419-ФЗ «О внесении изменений                                 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Федеральный закон от </w:t>
      </w:r>
      <w:r>
        <w:rPr>
          <w:rFonts w:cs="Times New Roman" w:ascii="Times New Roman" w:hAnsi="Times New Roman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25.06.2012 № 634                     «О видах электронной подписи, использование которых допускается при обращении                 за получением государственных и муниципальных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25.08.2012 № 852            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09.02.2012 № 111                      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7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постановление Правительства Российской Федерации от 25.01.2013 № 33                      «Об использовании простой электронной подписи при оказании государственных и муниципальных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1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24.10.2011 № 861           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1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постановлением Правительства Красноярского края от 19.01.2011 № 15-п                       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«Об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- Устав города Шарыпово;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8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                                                     (с изменениями и дополнениями).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>
        <w:rPr>
          <w:sz w:val="24"/>
          <w:szCs w:val="24"/>
        </w:rPr>
        <w:t xml:space="preserve">и муниципальных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</w:t>
        <w:tab/>
        <w:t>(функций)», на ЕПГУ.</w:t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в соответствии 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нормативными правовыми актами для предоставления  муниципальной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 и услуг, которые являются необходимыми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обязательными для предоставления муниципальной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 подлежащих представлению заявителем, способы их получения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заявителем,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представления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 Для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заявитель 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представляет: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2.9.1. Заявления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форме, содержащейся в приложениях № 5, 6 к настоящему Административному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посредством заполнения интерактивной формы на ЕПГУ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бумажном носителе в Уполномоченном органе, 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2.9.2. 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 формируются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 – ЕСИА) из состава соответствующих данных указанной учетной записи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заявление подается представителем, дополнительно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имени заявителя.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выдавшего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 предпринимателем, должен быть подписан 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нотариусом, должен быть подписан усиленной квалификационной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нотариуса,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2.9.3. 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  <w:tab/>
        <w:t>(в случае направления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2.9.4. Согласие землепользователей, землевладельцев, арендаторов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исходный земельный участок предоставлен третьим 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землепользователей,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землевладельцев,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арендаторов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земельных 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2.9.5. Согласие залогодержателей исходных земельных участков (в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права собственности на такой земельный участок обременены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2.10.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2.9 Административного регламента, 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(подаются)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                   в электронной форме путем заполнения формы запроса через личный кабинет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актами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которые находятся в распоряжении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участвующих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</w:t>
        <w:tab/>
        <w:t>(сведений), необходимых в соответствии   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для предоставления 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органов, органов местного самоуправления и иных органов, участвующих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2.11.1. 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2.11.2. Сведения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2.11.3. Выписка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2.11.4. Согласование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Федерации, уполномоченного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лесных отношений.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                      </w:t>
      </w:r>
      <w:r>
        <w:rPr>
          <w:sz w:val="24"/>
          <w:szCs w:val="24"/>
        </w:rPr>
        <w:t>от заявителя: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2.12.1. Представления документов и информации или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представление или осуществление которых не 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актами, регулирующими отношения, возникающие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2.12.2. Представления документов и информации, которые в соответствии   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и Красноярского края, муниципальными правовыми актами Администрации города Шарыпово 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находятся в распоряжении 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муниципальную услугу,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органам и органам местного самоуправления 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27 июля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–ФЗ                     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услуг»                            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(далее Федеральный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2.12.3. Представления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не включенных в представленный ранее комплект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документально подтвержденного 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 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 служащего, работника многофункционального центра,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                             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в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 чем                              в письменном виде за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 Уполномоченного органа, руководителя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                                   № 210-ФЗ, уведомляется заявитель, а также приносятся извинения за доставленные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 Основаниями для отказа в приеме к рассмотрению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67"/>
          <w:sz w:val="24"/>
          <w:szCs w:val="24"/>
        </w:rPr>
        <w:t xml:space="preserve">                         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2.13.1.  представление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2.13.2. представленные документы утратили силу на момент обращения                         за услугой;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2.13.3. представленные документы содержат подчистки и исправления текста,</w:t>
      </w:r>
      <w:r>
        <w:rPr>
          <w:spacing w:val="1"/>
          <w:sz w:val="24"/>
          <w:szCs w:val="24"/>
        </w:rPr>
        <w:t xml:space="preserve">        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2.13.4. представленные в электронной форме документы 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 наличие которых не позволяет в полном объеме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2.13.5. несоблюдение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4"/>
          <w:sz w:val="24"/>
          <w:szCs w:val="24"/>
        </w:rPr>
        <w:t xml:space="preserve">                       </w:t>
      </w:r>
      <w:r>
        <w:rPr>
          <w:sz w:val="24"/>
          <w:szCs w:val="24"/>
        </w:rPr>
        <w:t>от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2011 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электронной подписи» условий 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2.13.6. подача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2.13.7. неполное заполнение полей в форме заявления, в том числе              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2.13.8. обращение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услугой;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2.13.9. Запрос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 Решение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приложении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к настоящему Административному регламенту, направляется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 Заявителя на ЕПГУ           не позднее первого рабочего дня, 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2.15. Отказ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или отказа в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2.16. Основание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приостановления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промежуточного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результата муниципальной </w:t>
      </w:r>
      <w:r>
        <w:rPr>
          <w:sz w:val="24"/>
          <w:szCs w:val="24"/>
        </w:rPr>
        <w:t xml:space="preserve">услуги, предусмотренного пунктом 2.5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на момент поступления в Уполномоченный орган заявления                                                 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схемы расположения земельного участка, на рассмотрении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представленная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 земельного участка и местоположение земельных 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 которых предусмотрено этими схемами, частично или полностью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совпадает.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приостановлении рассмотрения заявления об утверждении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 на кадастровом плане территории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 8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настоящему Административному регламенту, направляется в личный 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на ЕПГУ не позднее первого рабочего дня, следующего за днем принятия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  <w:tab/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приостанавливается до принятия решения об утверждении ранее 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 Основания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промежуточного 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 предусмотренного пунктом 2.5 настоящего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2.17.1. 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форме, формату или требованиям к ее подготовке, которые установлены в Приказом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экономического развития Российской федерации от 27 ноября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"Об утверждении требований к подготовке схемы 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или земельных участков на кадастровом плане территории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 схемы расположения земельного участка или земельных участков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кадастровом плане территории при подготовке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или земельных участков на кадастровом плане территории в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формы схемы расположения земельного участка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плане территории, подготовка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носителе)";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2 -5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полное или частичное совпадение местоположения земельного 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образуемого в соответствии с ранее принятым решением                             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требований к образуемым земельным участкам, предусмотренных в статье</w:t>
      </w:r>
      <w:r>
        <w:rPr>
          <w:spacing w:val="1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11.9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схемы расположения земельного участка утвержденному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проекту планировки территории, землеустроительной документации, положению 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охраняемой природной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расположение земельного участка, образование которого предусмотрено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схемой расположения земельного участка, в границах территории, для которой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 межевания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2.17.3. 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                 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2.17.4. получен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участка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органа исполнительной власти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               </w:t>
      </w:r>
      <w:r>
        <w:rPr>
          <w:sz w:val="24"/>
          <w:szCs w:val="24"/>
        </w:rPr>
        <w:t>в 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лесных отношений;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2.17.5. 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подпунктами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5</w:t>
        <w:tab/>
        <w:t>-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19 пункта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8 статьи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39.11 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не установлено разрешенное 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разрешенное использование земельного участка не соответствует 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полностью расположен в границах зоны с 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                       с целями использования такого земельного участка, указанными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о проведении 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отнесен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постоянного 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принадлежащие гражданам или 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 за исключением случаев, если на земельном участке 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том числе сооружения, </w:t>
      </w:r>
      <w:r>
        <w:rPr>
          <w:color w:themeColor="text1" w:val="000000"/>
          <w:sz w:val="24"/>
          <w:szCs w:val="24"/>
        </w:rPr>
        <w:t>строительство которых не завершено),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размещение которых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допускается на основании сервитута, публичного сервитута,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или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объекты,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размещенные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соответствии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 статьей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39.36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 кодекса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договора аренды земельного участка, если в отношении расположенных на нем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здания, сооружения, объекта незавершенного строительства принято решение 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сносе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самовольной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постройки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либо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решение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сносе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самовольной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постройки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или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ее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приведении в соответствие с установленными требованиями и  в сроки,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установленные указанными решениями, не выполнены обязанности,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предусмотренные частью 11 статьи 55.32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Градостроительного кодекса Российской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на земельном участке расположены здание, сооружение, объект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незавершенного строительства, находящиеся в государственной или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другого аукциона либо указанные здание, сооружение, объект незавершенного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строительства не продаются или не передаются в аренду на этом аукционе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одновременно с земельным участком, за исключением случаев, если на земельном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участке расположены сооружения (в том числе сооружения, строительство которых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не завершено), размещение которых допускается на основании сервитута,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публичного сервитута, или объекты, размещенные в соответствии со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статьей 39.36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кодекса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 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земельный участок расположен в границах территории, в отношении</w:t>
      </w:r>
      <w:r>
        <w:rPr>
          <w:sz w:val="24"/>
          <w:szCs w:val="24"/>
        </w:rPr>
        <w:t xml:space="preserve"> которой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 о 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в соответствии с утвержденными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 размещения объектов федерального значения,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 местного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предназначен для размещения здания или сооружения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государственной программой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программой субъекта Российской Федерации или 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принято решение о 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предоставления;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поступило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5"/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 его предоставления или заявление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за исключением случаев, если принято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 согласовании предоставления такого земельного участка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является земельным участком общего пользования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 в границах земель общего пользования, территории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6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 земельных участков, изъятых для государственных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нужд в связи с признанием многоквартирного дома, 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 на таком земельном участке, аварийным и подлежащим сносу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реконструкции.</w:t>
      </w:r>
    </w:p>
    <w:p>
      <w:pPr>
        <w:pStyle w:val="BodyText"/>
        <w:ind w:firstLine="709" w:left="0"/>
        <w:jc w:val="both"/>
        <w:rPr>
          <w:spacing w:val="-26"/>
          <w:sz w:val="24"/>
          <w:szCs w:val="24"/>
        </w:rPr>
      </w:pPr>
      <w:r>
        <w:rPr>
          <w:sz w:val="24"/>
          <w:szCs w:val="24"/>
        </w:rPr>
        <w:t>2.18. Оснований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результата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услуги, предусмотренного пунктом 2.6.2 настоящего Административного регламента, 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1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489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59.95pt;margin-top:46.95pt;width:3.8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2.19. Основания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результата</w:t>
      </w:r>
      <w:r>
        <w:rPr>
          <w:spacing w:val="1"/>
          <w:sz w:val="24"/>
          <w:szCs w:val="24"/>
        </w:rPr>
        <w:t xml:space="preserve">  м</w:t>
      </w:r>
      <w:r>
        <w:rPr>
          <w:sz w:val="24"/>
          <w:szCs w:val="24"/>
        </w:rPr>
        <w:t>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 предусмотренного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2.6.2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2.19.1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границы земельного участка подлежат уточнению в соответствии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требованиями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государственной регистрации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не установлено разрешенное 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разрешенное использование земельного участка не соответствует 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полностью расположен в границах зоны с 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целями использования такого земельного участка, указанными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проведении 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не отнесен к определенной категории земель;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постоянного (бессрочного)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принадлежащие гражданам или 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 за исключением случаев, если на земельном участке 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том числе сооружения, строительство которых не завершено),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размещенные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39.36</w:t>
        <w:tab/>
        <w:t>Земельного кодекса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договора аренды земельного участка, если в отношении расположенных на 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 сооружения, объекта незавершенного строительства принято решение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приведении в соответствие с установленными требованиями и в 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обязанности, предусмотренные частью 11 статьи 55.32 Градостроительного кодекса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находящиеся в государственной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 аукциона либо указанные здание, сооружение, объект 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 не продаются или не передаются в аренду на этом аукционе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одновременно с земельным участком, за исключением случаев, если на 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7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завершено), размещение которых допускается на основании 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изъят из оборота, за исключением случаев, в которых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ограничен в обороте, за исключением случая проведения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зарезервирован для государственных или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аренды земельного участка на срок, не превышающий срока резервирования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границах территории, в отношении которой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в соответствии с утвержденными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 размещения объектов федерального значения,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 местного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предназначен для размещения здания или сооружения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государственной программой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программой субъекта Российской Федерации или 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предоставления;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поступило заявление о 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 его предоставления или заявление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за исключением случаев, если принято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решение 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является земельным участком общего пользования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 в границах земель общего пользования, территории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4"/>
          <w:sz w:val="24"/>
          <w:szCs w:val="24"/>
        </w:rPr>
        <w:t xml:space="preserve">                        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 земельных участков, изъятых для государственных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который расположен на таком земельном участке, аварийным и подлежащим сносу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земельный участок не зарегистрировано право государственной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участок образован из земель или земельного участка, 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на которые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разграничена;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в установленном 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порядке не определены предельные параметры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разрешенным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 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отсутствует информация о 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  <w:tab/>
        <w:t>(технологического присоединения) объектов 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электроснабжения), за исключением случаев, если в соответствии с разрешенным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земельного участка не предусматривается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зданий, сооружений;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пунктом 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39.11 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с заявлением о проведении аукциона в 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включенного в перечень государственного имущества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4 статьи 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24.07.2007</w:t>
      </w:r>
      <w:r>
        <w:rPr>
          <w:spacing w:val="-1"/>
          <w:sz w:val="24"/>
          <w:szCs w:val="24"/>
        </w:rPr>
        <w:t xml:space="preserve">                     </w:t>
      </w:r>
      <w:r>
        <w:rPr>
          <w:sz w:val="24"/>
          <w:szCs w:val="24"/>
        </w:rPr>
        <w:t>№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209-ФЗ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развитии малого и 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 в Российской Федерации», обратилось лицо, которое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субъектом малого или среднего предпринимательства, или лицо,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которого не может оказываться поддержка в соответствии с частью 3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указанного 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 и обязательными для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документе (документах), выдаваемом (выдаваемых)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организациями, участвующими в предоставлении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583" w:left="0"/>
        <w:jc w:val="both"/>
        <w:rPr>
          <w:sz w:val="24"/>
          <w:szCs w:val="24"/>
        </w:rPr>
      </w:pPr>
      <w:r>
        <w:rPr>
          <w:sz w:val="24"/>
          <w:szCs w:val="24"/>
        </w:rPr>
        <w:t>2.20. 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pacing w:val="-6"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государственной пошлины или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оплаты,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взимаемой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 Предоставление муниципальной услуги осуществляется бесплатно.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платы за предоставление услуг,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обязательными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включая информацию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методике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расчета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размера  такой платы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 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запроса 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получении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2.23. 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 или МФЦ составляет                                         не более 15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минут.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 заявителя о предоставлении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2.24. Срок регистрации заявления о предоставлении муниципальной услуги подлежит регистрации в Уполномоченном органе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 1 рабочего дня со дня получения заявления и документов, необходимых для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для отказа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пункте 2.9 настоящего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следующего за днем поступления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рабочего 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 Заявителю либо его представителю решение об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по форме, приведенной в приложении № 7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помещениям,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предоставляется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муниципальная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услуга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2.25. Местоположение административных зданий, в которых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                             а также выдача результатов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должно обеспечивать удобство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 для личного автомобильного 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выделяется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парковки транспортных средств, управляемых 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 II групп,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 группы в порядке, установленном Правительством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и транспортных средств, перевозящих таких инвалидов и (или) детей-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предоставляется </w:t>
      </w:r>
      <w:r>
        <w:rPr>
          <w:sz w:val="24"/>
          <w:szCs w:val="24"/>
        </w:rPr>
        <w:t>муниципальная услуга, оборудуются пандусами,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вход в здание Уполномоченного органа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предоставляется 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соответствовать санитарно-эпидемиологическим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(стойками), бланками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табличками 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(последнее 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должности ответственного лица за прием документов;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                с указанием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 - при наличии)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               а также входа в такие объекты и выхода из них, посадки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транспортное средство                         и высадки из него, в том числе с использование кресла-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                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                          в которых предоставляется муниципальная услуга,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муниципальной услуге с учетом ограничений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 звуковой и 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 собаки-проводника при наличии документа, подтверждающего 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>
        <w:rPr>
          <w:sz w:val="24"/>
          <w:szCs w:val="24"/>
        </w:rPr>
        <w:t>в которых предоставляются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доступности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 Основными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2.26.1. 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2.26.2. Возможность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2.26.3. 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услуги, в том числе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 Основными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2.27.1. Своевременность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2.27.2. Минимально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9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лицами, участвующими в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2.27.3. 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сотрудников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2.27.4. Отсутствие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услуги.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2.27.5. Отсутствие заявлений об оспаривании решений,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его должностных лиц, 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 при предоставлении муниципальной услуги,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итогам рассмотрения которых вынесены решения об 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 удовлетворении) требований заявителей.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 в многофункциональных центрах,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 предоставления муниципальной услуги 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экстерриториальному принципу и особенности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2.28. 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2.29. 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 учетной записи в ЕСИА, заполняет заявление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в Уполномоченный орган.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пунктах 2.5, 2.6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регламента, направляются заявителю, представителю в личный кабинет на ЕПГУ в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подписанного усиленной 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подписью уполномоченного должностного лица Уполномоченного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результат предоставления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также может быть выдан заявителю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                    в МФЦ в порядке, предусмотренном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6.3 настоящего 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2.30. Электронные документы могут быть предоставлены в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xml,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zip,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tiff.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которое осуществляется с сохранением ориентации оригинала документа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«цветной»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 данные и закладки, обеспечивающие переходы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xlsx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ods, 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 отказа в выдаче этого дубликата;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                 без рассмотрения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 Порядок исправления допущенных опечаток и (или) ошибок в выданных                          в результате предоставления муниципальной услуги документах.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2.31.1. В случае выявления опечаток и (или) ошибок заявитель вправе обратиться 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согласно приложению № 9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rFonts w:cs="Times New Roman" w:ascii="Times New Roman" w:hAnsi="Times New Roman"/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cs="Times New Roman" w:ascii="Times New Roman" w:hAnsi="Times New Roman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 для отказа в приеме заявления об исправлении допущенных опечаток                    и (или) ошибок: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 – 1 рабочий день   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2.31.3. Исчерпывающий перечень оснований для отказа в исправлении опечаток                         и (или) ошибок: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rFonts w:cs="Times New Roman" w:ascii="Times New Roman" w:hAnsi="Times New Roman"/>
          <w:sz w:val="24"/>
          <w:szCs w:val="24"/>
        </w:rPr>
        <w:t xml:space="preserve">исправлении опечаток и (или) ошибок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rFonts w:cs="Times New Roman" w:ascii="Times New Roman" w:hAnsi="Times New Roman"/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2.32.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2.32.1. Заявитель вправе обратиться в Уполномоченный орган с заявлением                     о выдаче дубликата документа, выданного по результатам предоставления муниципальной услуги, по форме согласно приложению № 10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cs="Times New Roman" w:ascii="Times New Roman" w:hAnsi="Times New Roman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 для отказа в приеме заявления о выдаче дубликата: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заявлении не указаны реквизиты документа, выданного по результатам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Отказ в приеме заявления о выдаче дубликата по иным основаниям                                     не допускается.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2.32.2. Заявление о выдаче дубликата после регистрации передается                                      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органе– 1 рабочий день 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              надпись «Дубликат».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2.33.3. Исчерпывающий перечень оснований для отказа в выдаче дубликата документа: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rFonts w:cs="Times New Roman" w:ascii="Times New Roman" w:hAnsi="Times New Roman"/>
          <w:sz w:val="24"/>
          <w:szCs w:val="24"/>
        </w:rPr>
        <w:t xml:space="preserve"> в выдаче дубликата документа.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2.34.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2.34.1. Заявитель вправе обратиться в Уполномоченный орган с заявлением                      об оставлении заявления о предоставлении муниципальной услуги без рассмотрения, по форме согласно приложению № 11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 для отказа в приеме заявления об оставлении заявления                                     без рассмотрения отсутствуют.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                 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 – 1 рабочий день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                               без рассмотрения и передает их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rFonts w:cs="Times New Roman" w:ascii="Times New Roman" w:hAnsi="Times New Roman"/>
          <w:sz w:val="24"/>
          <w:szCs w:val="24"/>
        </w:rPr>
        <w:t>уведомление об оставлении заявления без рассмотрения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2.34.3. Исчерпывающий перечень оснований для отказа в оставлении заявления                        без рассмотрения: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                                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rFonts w:cs="Times New Roman" w:ascii="Times New Roman" w:hAnsi="Times New Roman"/>
          <w:sz w:val="24"/>
          <w:szCs w:val="24"/>
        </w:rPr>
        <w:t>оставлении заявления без рассмотрения.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Состав, последовательность и сроки выполнения административных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(действий),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 особенности выполнения административных процедур в электронной форме</w:t>
      </w:r>
      <w:r>
        <w:rPr>
          <w:b/>
          <w:spacing w:val="-67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pacing w:val="-67"/>
          <w:sz w:val="24"/>
          <w:szCs w:val="24"/>
        </w:rPr>
      </w:pPr>
      <w:r>
        <w:rPr>
          <w:b/>
          <w:spacing w:val="-67"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сведений посредством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 – СМЭВ);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                       к настоящему Административному регламенту.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административных процедур (действий) при предоставлении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3.2. 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электронной форме 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Уполномоченным органом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необходимых для предоставления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 сведений о ходе рассмотрения заявления;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 обжалование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административных процедур (действий)                                                 в</w:t>
      </w:r>
      <w:r>
        <w:rPr>
          <w:b/>
          <w:spacing w:val="-67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 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какой-либо иной 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2.9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pacing w:val="-67"/>
          <w:sz w:val="24"/>
          <w:szCs w:val="24"/>
        </w:rPr>
        <w:t xml:space="preserve">                  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 введенной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3.4. Уполномоченный орган обеспечивает в срок не позднее 1 рабочего дня                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рабочий день: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сообщения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3.5.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(далее ответственное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используемой Уполномоченным органом для предоставления муниципальной услуги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ГИС).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 день;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 (документы);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пунктом 3.4 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3.6. 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                       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3.7.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личном кабинете на ЕПГУ,                   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 направляется: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 приеме и регистрации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времени окончания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содержащее сведения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либо мотивированный отказ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3.8. 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  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  <w:tab/>
        <w:t>(их структурных подразделений) и территориальных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 государственных услуг, 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с учетом качества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принятия решений о досрочном прекращении 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3.9. Заявителю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или бездействие Уполномоченного органа,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муниципального служащего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 11.2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 № 210-ФЗ и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1198                              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исполнением административного регламента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 и иных нормативных правовых 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 требования к предоставлению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 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уполномоченными                        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плановых и внеплановых                    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полноты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услуги,                                   в том числе порядок и формы контроля за полнотой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качеством</w:t>
      </w:r>
      <w:r>
        <w:rPr>
          <w:b/>
          <w:spacing w:val="-2"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предоставления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4.2. Контроль за полнотой и качеством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4.3. Плановые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плановой проверке 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нормативных правовых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актов муниципального образования город Шарыпово</w:t>
      </w:r>
      <w:r>
        <w:rPr>
          <w:i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за решения и действия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(бездействие), принимаемые (осуществляемые) ими в ходе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8"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муниципальной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Красноярского края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 органов местного самоуправления муниципального образования «городской округ город Шарыпово Красноярского края» осуществляется привлечение виновных лиц к ответственности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закрепляется в 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                    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 за предоставлением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 услуги, в том числе со стороны граждан,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объединений и организаций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4.5. 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4.6. Должностные лица Уполномоченного органа принимают меры                                  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(внесудебный)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обжалования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действий (бездействия) органа, предоставляющего муниципальную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услугу, а также их должностных лиц, государственных (муниципальных)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Заявитель имеет право на обжалование решения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должностных лиц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МФЦ, а также работника МФЦ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 в 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 порядке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жалоба).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5.2. Выдача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антимонопольной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Органы местного самоуправления, организации и уполномоченные на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рассмотрение жалобы лица, которым может быть направлена жалоба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досудебном (внесудебном)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порядке;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5.3.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-4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Уполномоченного органа;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г. Шарыпово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органа;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В Уполномоченном органе, МФЦ, у учредителя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рассмотрение жалоб должностные лица.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Способы информирования заявителей о порядке подачи и рассмотрения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жалобы,                       в том числе с использованием Единого портала государственных и    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(функций)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5.4. Информация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стендах в местах предоставления муниципальной услуги, на сайте Администрации города Шарыпово, ЕПГУ,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 устной форме              по телефону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на личном приеме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нормативных правовых актов, регулирующих порядок досудебного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(внесудебного) обжалования действий (бездействия) и (или) решений,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принятых (осуществленных) в ходе предоставления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5.5. Порядок досудебного (внесудебного)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предоставляющего  муниципальную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года                      № 1198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Особенности выполнения административных процедур (действий)                                          в</w:t>
      </w:r>
      <w:r>
        <w:rPr>
          <w:b/>
          <w:spacing w:val="-68"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многофункциональных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административных процедур (действий) при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предоставлении муниципальной услуги, выполняемых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многофункциональными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центрами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6"/>
          <w:sz w:val="24"/>
          <w:szCs w:val="24"/>
        </w:rPr>
        <w:t xml:space="preserve">. </w:t>
      </w:r>
      <w:r>
        <w:rPr>
          <w:sz w:val="24"/>
          <w:szCs w:val="24"/>
        </w:rPr>
        <w:t>МФЦ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         в МФЦ,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                    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                     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выдачу заявителю результата предоставления муниципальной услуги,                              на бумажном носителе, подтверждающих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заявителей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Информирование заявителя МФЦ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следующими способами: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многофункциональный центр 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не более 15 минут, время ожидания в очереди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 минут;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                          в обращении, поступившем в многофункциональный центр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  в обращении, поступившем в 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pacing w:val="-7"/>
          <w:sz w:val="24"/>
          <w:szCs w:val="24"/>
        </w:rPr>
      </w:pPr>
      <w:r>
        <w:rPr>
          <w:b/>
          <w:sz w:val="24"/>
          <w:szCs w:val="24"/>
        </w:rPr>
        <w:t>Выдача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заявителю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7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Уполномоченный орган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для последующей выдачи заявителю (представителю)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способом, согласно соглашениям о взаимодействии 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Администрацией                   города Шарыпово и МФЦ в порядке,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27.09.2011 № 797 «О взаимодействии между многофункциональными центрами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 и 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исполнительной власти, органами государственных внебюджетных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Уполномоченным органом таких документов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МФЦ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в соответствии                          с законодательством Российской 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 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 представителя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распечатывает результат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  с использованием печати многофункционального 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электронного документа на бумажном носителе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центра (в 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                     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 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sectPr>
          <w:headerReference w:type="default" r:id="rId6"/>
          <w:type w:val="nextPage"/>
          <w:pgSz w:w="11906" w:h="16838"/>
          <w:pgMar w:left="1701" w:right="851" w:gutter="0" w:header="431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                         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>
      <w:pPr>
        <w:pStyle w:val="BodyText"/>
        <w:ind w:firstLine="2374"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13" w:right="306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Форма</w:t>
      </w:r>
      <w:r>
        <w:rPr>
          <w:rFonts w:cs="Times New Roman" w:ascii="Times New Roman" w:hAnsi="Times New Roman"/>
          <w:b/>
          <w:spacing w:val="-6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решения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</w:p>
    <w:p>
      <w:pPr>
        <w:pStyle w:val="BodyText"/>
        <w:spacing w:before="8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6835" cy="635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3.9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160"/>
        <w:ind w:hanging="3793" w:left="4512" w:right="429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уполномоченного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1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7" w:after="160"/>
        <w:ind w:left="2058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Кому: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69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74" w:before="90" w:after="160"/>
        <w:ind w:left="153" w:right="3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tabs>
          <w:tab w:val="clear" w:pos="708"/>
          <w:tab w:val="left" w:pos="3111" w:leader="none"/>
          <w:tab w:val="left" w:pos="3570" w:leader="none"/>
          <w:tab w:val="left" w:pos="7506" w:leader="none"/>
        </w:tabs>
        <w:spacing w:lineRule="exact" w:line="274"/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№  </w:t>
      </w:r>
      <w:r>
        <w:rPr>
          <w:rFonts w:cs="Times New Roman" w:ascii="Times New Roman" w:hAnsi="Times New Roman"/>
          <w:spacing w:val="-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76" w:before="90" w:after="160"/>
        <w:ind w:hanging="2564" w:left="3454" w:right="42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расположения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участка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(земельных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участков)                                   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</w:t>
      </w:r>
      <w:r>
        <w:rPr>
          <w:rFonts w:cs="Times New Roman" w:ascii="Times New Roman" w:hAnsi="Times New Roman"/>
          <w:b/>
          <w:spacing w:val="-57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кадастровом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плане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территории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799" w:leader="none"/>
          <w:tab w:val="left" w:pos="6541" w:leader="none"/>
          <w:tab w:val="left" w:pos="949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Рассмотрев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_№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(Заявитель: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)                           и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приложенные к нему документы для утверждения схемы расположения земельного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(земельных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участков)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соответствии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ст. 11.10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кодекса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Федерации,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принято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РЕШЕНИЕ: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555" w:leader="none"/>
          <w:tab w:val="left" w:pos="1556" w:leader="none"/>
          <w:tab w:val="left" w:pos="5088" w:leader="none"/>
          <w:tab w:val="left" w:pos="6518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Утвердить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схему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расположения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(земельных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участков)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площадью</w:t>
        <w:tab/>
      </w: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территориальной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зоне</w:t>
      </w:r>
    </w:p>
    <w:p>
      <w:pPr>
        <w:pStyle w:val="Normal"/>
        <w:widowControl w:val="false"/>
        <w:tabs>
          <w:tab w:val="clear" w:pos="708"/>
          <w:tab w:val="left" w:pos="1564" w:leader="none"/>
          <w:tab w:val="left" w:pos="742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/с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видом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разрешенного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использования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категории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</w:t>
      </w:r>
    </w:p>
    <w:p>
      <w:pPr>
        <w:pStyle w:val="Normal"/>
        <w:widowControl w:val="false"/>
        <w:tabs>
          <w:tab w:val="clear" w:pos="708"/>
          <w:tab w:val="left" w:pos="1564" w:leader="none"/>
          <w:tab w:val="left" w:pos="4088" w:leader="none"/>
          <w:tab w:val="left" w:pos="608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расположенных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адресу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образованных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/земельного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кадастровым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номером</w:t>
        <w:tab/>
        <w:t>(земельных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кадастровыми</w:t>
      </w:r>
    </w:p>
    <w:p>
      <w:pPr>
        <w:pStyle w:val="Normal"/>
        <w:widowControl w:val="false"/>
        <w:tabs>
          <w:tab w:val="clear" w:pos="708"/>
          <w:tab w:val="left" w:pos="2749" w:leader="none"/>
          <w:tab w:val="left" w:pos="477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номерами)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путем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555" w:leader="none"/>
          <w:tab w:val="left" w:pos="1556" w:leader="none"/>
          <w:tab w:val="left" w:pos="2714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указать ФИО, паспортные данные (для физического лица),</w:t>
      </w:r>
      <w:r>
        <w:rPr>
          <w:rFonts w:cs="Times New Roman"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наименование,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ОГРН</w:t>
        <w:tab/>
        <w:t>(для юридического лица)</w:t>
      </w:r>
      <w:r>
        <w:rPr>
          <w:rFonts w:cs="Times New Roman" w:ascii="Times New Roman" w:hAnsi="Times New Roman"/>
          <w:sz w:val="24"/>
          <w:szCs w:val="24"/>
        </w:rPr>
        <w:t>) имеет право на обращение без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доверенности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заявлением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учете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образуемого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 и о государственной регистрации права собственности Российской Федерации,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права собственности субъекта Российской Федерации (права муниципальной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собственности) на образуемый земельный участок (образуемые земельные участки),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указанные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пункте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настоящего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решения.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1206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действия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настоящего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составляет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два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года.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71" w:leader="none"/>
        </w:tabs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уполномоченного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лица</w:t>
        <w:tab/>
        <w:t>Ф.И.О.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уполномоченного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лица</w:t>
      </w:r>
    </w:p>
    <w:p>
      <w:pPr>
        <w:pStyle w:val="BodyText"/>
        <w:spacing w:before="8" w:after="0"/>
        <w:ind w:left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5378450</wp:posOffset>
                </wp:positionH>
                <wp:positionV relativeFrom="paragraph">
                  <wp:posOffset>122555</wp:posOffset>
                </wp:positionV>
                <wp:extent cx="1307465" cy="1062990"/>
                <wp:effectExtent l="0" t="0" r="0" b="0"/>
                <wp:wrapTopAndBottom/>
                <wp:docPr id="1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7"/>
                              <w:ind w:hanging="317" w:left="491" w:right="15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0pt;mso-wrap-distance-right:0pt;mso-wrap-distance-top:0pt;mso-wrap-distance-bottom:0pt;margin-top:9.65pt;mso-position-vertical-relative:text;margin-left:423.5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3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7"/>
                        <w:ind w:hanging="317" w:left="491" w:right="15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spacing w:lineRule="exact" w:line="287"/>
        <w:ind w:left="0" w:right="288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2691" w:left="3454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Форма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решения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отказе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кадастровом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плане</w:t>
      </w:r>
      <w:r>
        <w:rPr>
          <w:rFonts w:cs="Times New Roman" w:ascii="Times New Roman" w:hAnsi="Times New Roman"/>
          <w:b/>
          <w:spacing w:val="-1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территории</w:t>
      </w:r>
    </w:p>
    <w:p>
      <w:pPr>
        <w:pStyle w:val="BodyText"/>
        <w:spacing w:before="8" w:after="0"/>
        <w:ind w:left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6835" cy="635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3.85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160"/>
        <w:ind w:hanging="3793" w:left="4512" w:right="429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уполномоченного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1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8" w:after="160"/>
        <w:ind w:left="2058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Кому: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72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3" w:after="0"/>
        <w:ind w:left="0"/>
        <w:rPr>
          <w:sz w:val="14"/>
        </w:rPr>
      </w:pPr>
      <w:r>
        <w:rPr>
          <w:sz w:val="1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отказе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утверждении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схемы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расположения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земельного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участка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кадастровом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плане</w:t>
      </w:r>
      <w:r>
        <w:rPr>
          <w:rFonts w:cs="Times New Roman" w:ascii="Times New Roman" w:hAnsi="Times New Roman"/>
          <w:b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территории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401" w:leader="none"/>
          <w:tab w:val="left" w:pos="3239" w:leader="none"/>
          <w:tab w:val="left" w:pos="5947" w:leader="none"/>
        </w:tabs>
        <w:spacing w:lineRule="auto" w:line="240"/>
        <w:ind w:left="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От</w:t>
      </w:r>
      <w:r>
        <w:rPr>
          <w:rFonts w:cs="Times New Roman" w:ascii="Times New Roman" w:hAnsi="Times New Roman"/>
          <w:spacing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1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№</w:t>
        <w:tab/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4479" w:leader="none"/>
          <w:tab w:val="left" w:pos="4535" w:leader="none"/>
          <w:tab w:val="left" w:pos="5317" w:leader="none"/>
          <w:tab w:val="left" w:pos="6266" w:leader="none"/>
          <w:tab w:val="left" w:pos="8725" w:leader="none"/>
          <w:tab w:val="left" w:pos="931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Рассмотрев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(Заявитель:</w:t>
      </w:r>
      <w:r>
        <w:rPr>
          <w:rFonts w:cs="Times New Roman" w:ascii="Times New Roman" w:hAnsi="Times New Roman"/>
          <w:spacing w:val="10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_)                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приложенные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нему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соответствии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статьями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11.10,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39.11</w:t>
        <w:tab/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Земельного</w:t>
      </w:r>
      <w:r>
        <w:rPr>
          <w:rFonts w:cs="Times New Roman" w:ascii="Times New Roman" w:hAnsi="Times New Roman"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кодекса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Федерации,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,                                     в утверждении схемы расположения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земельного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участка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кадастровом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плане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отказано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основаниям:</w:t>
      </w:r>
    </w:p>
    <w:p>
      <w:pPr>
        <w:pStyle w:val="Normal"/>
        <w:widowControl w:val="false"/>
        <w:tabs>
          <w:tab w:val="clear" w:pos="708"/>
          <w:tab w:val="left" w:pos="2131" w:leader="none"/>
        </w:tabs>
        <w:spacing w:lineRule="auto" w:line="240" w:before="19" w:after="16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5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Разъяснение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причин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отказа:</w:t>
      </w:r>
    </w:p>
    <w:p>
      <w:pPr>
        <w:pStyle w:val="Normal"/>
        <w:widowControl w:val="false"/>
        <w:tabs>
          <w:tab w:val="clear" w:pos="708"/>
          <w:tab w:val="left" w:pos="2131" w:leader="none"/>
        </w:tabs>
        <w:spacing w:lineRule="auto" w:line="240" w:before="1" w:after="16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left="1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информируем:</w:t>
      </w:r>
    </w:p>
    <w:p>
      <w:pPr>
        <w:pStyle w:val="BodyText"/>
        <w:spacing w:before="8" w:after="0"/>
        <w:ind w:left="0"/>
        <w:rPr/>
      </w:pPr>
      <w:r>
        <w:rPr/>
        <w:pict>
          <v:shape id="shape_0" coordsize="2520,1" path="m0,0l1829,0xm1833,0l2519,0xe" stroked="t" o:allowincell="f" style="position:absolute;margin-left:63.85pt;margin-top:14.75pt;width:71.35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6271" w:leader="none"/>
        </w:tabs>
        <w:spacing w:lineRule="auto" w:line="240" w:before="88" w:after="160"/>
        <w:ind w:left="1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уполномоченного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лица</w:t>
        <w:tab/>
        <w:t>Ф.И.О.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уполномоченного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лица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ind w:left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5419090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7905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2"/>
                              <w:ind w:hanging="317" w:left="490" w:right="15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62.25pt;mso-wrap-distance-left:0pt;mso-wrap-distance-right:0pt;mso-wrap-distance-top:0pt;mso-wrap-distance-bottom:0pt;margin-top:18.35pt;mso-position-vertical-relative:text;margin-left:426.7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4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2"/>
                        <w:ind w:hanging="317" w:left="490" w:right="15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269" w:after="0"/>
        <w:ind w:left="950" w:right="303"/>
        <w:jc w:val="center"/>
        <w:rPr/>
      </w:pPr>
      <w:r>
        <w:rPr/>
        <w:t>Форма</w:t>
      </w:r>
      <w:r>
        <w:rPr>
          <w:spacing w:val="-10"/>
        </w:rPr>
        <w:t xml:space="preserve"> </w:t>
      </w:r>
      <w:r>
        <w:rPr/>
        <w:t>решения</w:t>
      </w:r>
      <w:r>
        <w:rPr>
          <w:spacing w:val="-9"/>
        </w:rPr>
        <w:t xml:space="preserve"> </w:t>
      </w:r>
      <w:r>
        <w:rPr/>
        <w:t>о</w:t>
      </w:r>
      <w:r>
        <w:rPr>
          <w:spacing w:val="-9"/>
        </w:rPr>
        <w:t xml:space="preserve"> </w:t>
      </w:r>
      <w:r>
        <w:rPr/>
        <w:t>проведении</w:t>
      </w:r>
      <w:r>
        <w:rPr>
          <w:spacing w:val="-9"/>
        </w:rPr>
        <w:t xml:space="preserve"> </w:t>
      </w:r>
      <w:r>
        <w:rPr/>
        <w:t>аукциона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widowControl w:val="false"/>
        <w:spacing w:lineRule="auto" w:line="240" w:before="186" w:after="160"/>
        <w:ind w:left="153" w:right="298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Решение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о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проведении</w:t>
      </w:r>
      <w:r>
        <w:rPr>
          <w:rFonts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аукциона</w:t>
      </w:r>
    </w:p>
    <w:p>
      <w:pPr>
        <w:pStyle w:val="BodyText"/>
        <w:spacing w:before="10" w:after="0"/>
        <w:ind w:left="0"/>
        <w:rPr>
          <w:b/>
          <w:sz w:val="35"/>
        </w:rPr>
      </w:pPr>
      <w:r>
        <w:rPr>
          <w:b/>
          <w:sz w:val="35"/>
        </w:rPr>
      </w:r>
    </w:p>
    <w:p>
      <w:pPr>
        <w:pStyle w:val="BodyText"/>
        <w:tabs>
          <w:tab w:val="clear" w:pos="708"/>
          <w:tab w:val="left" w:pos="2013" w:leader="none"/>
          <w:tab w:val="left" w:pos="4033" w:leader="none"/>
        </w:tabs>
        <w:spacing w:before="1" w:after="0"/>
        <w:ind w:left="0" w:right="141"/>
        <w:jc w:val="center"/>
        <w:rPr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BodyText"/>
        <w:tabs>
          <w:tab w:val="clear" w:pos="708"/>
          <w:tab w:val="left" w:pos="3723" w:leader="none"/>
          <w:tab w:val="left" w:pos="5262" w:leader="none"/>
          <w:tab w:val="left" w:pos="5860" w:leader="none"/>
          <w:tab w:val="left" w:pos="7261" w:leader="none"/>
        </w:tabs>
        <w:ind w:firstLine="709" w:left="0"/>
        <w:rPr/>
      </w:pPr>
      <w:r>
        <w:rPr/>
        <w:t>На</w:t>
      </w:r>
      <w:r>
        <w:rPr>
          <w:spacing w:val="-3"/>
        </w:rPr>
        <w:t xml:space="preserve"> </w:t>
      </w:r>
      <w:r>
        <w:rPr/>
        <w:t>Ваше</w:t>
      </w:r>
      <w:r>
        <w:rPr>
          <w:spacing w:val="-2"/>
        </w:rPr>
        <w:t xml:space="preserve"> </w:t>
      </w:r>
      <w:r>
        <w:rPr/>
        <w:t>обращение</w:t>
      </w:r>
      <w:r>
        <w:rPr>
          <w:spacing w:val="-3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  <w:r>
        <w:rPr>
          <w:spacing w:val="1"/>
        </w:rPr>
        <w:t xml:space="preserve"> </w:t>
      </w:r>
      <w:r>
        <w:rPr/>
        <w:t>№</w:t>
        <w:tab/>
      </w:r>
      <w:r>
        <w:rPr>
          <w:u w:val="single"/>
        </w:rPr>
        <w:t xml:space="preserve"> </w:t>
        <w:tab/>
      </w:r>
      <w:r>
        <w:rPr/>
        <w:t xml:space="preserve"> Администрация</w:t>
      </w:r>
    </w:p>
    <w:p>
      <w:pPr>
        <w:pStyle w:val="BodyText"/>
        <w:tabs>
          <w:tab w:val="clear" w:pos="708"/>
          <w:tab w:val="left" w:pos="2237" w:leader="none"/>
          <w:tab w:val="left" w:pos="2820" w:leader="none"/>
          <w:tab w:val="left" w:pos="4061" w:leader="none"/>
          <w:tab w:val="left" w:pos="4365" w:leader="none"/>
          <w:tab w:val="left" w:pos="4558" w:leader="none"/>
          <w:tab w:val="left" w:pos="5220" w:leader="none"/>
          <w:tab w:val="left" w:pos="5806" w:leader="none"/>
          <w:tab w:val="left" w:pos="6345" w:leader="none"/>
          <w:tab w:val="left" w:pos="6737" w:leader="none"/>
          <w:tab w:val="left" w:pos="7658" w:leader="none"/>
          <w:tab w:val="left" w:pos="8321" w:leader="none"/>
          <w:tab w:val="left" w:pos="9541" w:leader="none"/>
          <w:tab w:val="left" w:pos="9979" w:leader="none"/>
        </w:tabs>
        <w:ind w:firstLine="709" w:lef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сообщает.</w:t>
      </w:r>
      <w:r>
        <w:rPr>
          <w:spacing w:val="-6"/>
        </w:rPr>
        <w:t xml:space="preserve"> </w:t>
      </w:r>
      <w:r>
        <w:rPr/>
        <w:t>Испрашиваемый</w:t>
        <w:tab/>
        <w:t>Вами</w:t>
        <w:tab/>
        <w:t>земельный</w:t>
        <w:tab/>
        <w:t>участок с</w:t>
      </w:r>
      <w:r>
        <w:rPr>
          <w:spacing w:val="1"/>
        </w:rPr>
        <w:t xml:space="preserve"> </w:t>
      </w:r>
      <w:r>
        <w:rPr/>
        <w:t>кадастровым</w:t>
      </w:r>
      <w:r>
        <w:rPr>
          <w:spacing w:val="-10"/>
        </w:rPr>
        <w:t xml:space="preserve"> </w:t>
      </w:r>
      <w:r>
        <w:rPr/>
        <w:t>номером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площадью</w:t>
      </w:r>
      <w:r>
        <w:rPr>
          <w:u w:val="single"/>
        </w:rPr>
        <w:tab/>
        <w:tab/>
        <w:tab/>
      </w:r>
      <w:r>
        <w:rPr/>
        <w:t>кв.м, расположенный по</w:t>
      </w:r>
      <w:r>
        <w:rPr>
          <w:spacing w:val="1"/>
        </w:rPr>
        <w:t xml:space="preserve"> </w:t>
      </w:r>
      <w:r>
        <w:rPr/>
        <w:t>адресу:</w:t>
      </w:r>
      <w:r>
        <w:rPr>
          <w:u w:val="single"/>
        </w:rPr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категория</w:t>
      </w:r>
      <w:r>
        <w:rPr>
          <w:spacing w:val="-2"/>
        </w:rPr>
        <w:t xml:space="preserve"> </w:t>
      </w:r>
      <w:r>
        <w:rPr/>
        <w:t>земель</w:t>
      </w:r>
      <w:r>
        <w:rPr>
          <w:u w:val="single"/>
        </w:rPr>
        <w:tab/>
        <w:tab/>
        <w:tab/>
        <w:tab/>
        <w:tab/>
      </w:r>
      <w:r>
        <w:rPr/>
        <w:t>, вид разрешенного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u w:val="single"/>
        </w:rPr>
        <w:tab/>
        <w:tab/>
        <w:tab/>
        <w:tab/>
        <w:tab/>
      </w:r>
      <w:r>
        <w:rPr/>
        <w:t>, будет реализован на торгах, проводимых в</w:t>
      </w:r>
      <w:r>
        <w:rPr>
          <w:spacing w:val="1"/>
        </w:rPr>
        <w:t xml:space="preserve"> </w:t>
      </w:r>
      <w:r>
        <w:rPr/>
        <w:t>форме аукциона по продаже (права аренды/права собственности). Дата окончания</w:t>
      </w:r>
      <w:r>
        <w:rPr>
          <w:spacing w:val="-67"/>
        </w:rPr>
        <w:t xml:space="preserve"> </w:t>
      </w:r>
      <w:r>
        <w:rPr/>
        <w:t>приема</w:t>
      </w:r>
      <w:r>
        <w:rPr>
          <w:spacing w:val="-3"/>
        </w:rPr>
        <w:t xml:space="preserve"> </w:t>
      </w:r>
      <w:r>
        <w:rPr/>
        <w:t>заявок</w:t>
      </w:r>
      <w:r>
        <w:rPr>
          <w:u w:val="single"/>
        </w:rPr>
        <w:tab/>
        <w:tab/>
        <w:tab/>
      </w:r>
      <w:r>
        <w:rPr/>
        <w:t>,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дата</w:t>
      </w:r>
      <w:r>
        <w:rPr>
          <w:spacing w:val="-2"/>
        </w:rPr>
        <w:t xml:space="preserve"> </w:t>
      </w:r>
      <w:r>
        <w:rPr/>
        <w:t>аукциона</w:t>
      </w:r>
      <w:r>
        <w:rPr>
          <w:u w:val="single"/>
        </w:rPr>
        <w:tab/>
        <w:tab/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rPr/>
        <w:t xml:space="preserve">Для участия в аукционе Вам необходимо подать соответствующую заявку. </w:t>
      </w:r>
    </w:p>
    <w:p>
      <w:pPr>
        <w:pStyle w:val="BodyText"/>
        <w:tabs>
          <w:tab w:val="clear" w:pos="708"/>
          <w:tab w:val="left" w:pos="2237" w:leader="none"/>
          <w:tab w:val="left" w:pos="2820" w:leader="none"/>
          <w:tab w:val="left" w:pos="4061" w:leader="none"/>
          <w:tab w:val="left" w:pos="4365" w:leader="none"/>
          <w:tab w:val="left" w:pos="4558" w:leader="none"/>
          <w:tab w:val="left" w:pos="5220" w:leader="none"/>
          <w:tab w:val="left" w:pos="5806" w:leader="none"/>
          <w:tab w:val="left" w:pos="6345" w:leader="none"/>
          <w:tab w:val="left" w:pos="6737" w:leader="none"/>
          <w:tab w:val="left" w:pos="7658" w:leader="none"/>
          <w:tab w:val="left" w:pos="8321" w:leader="none"/>
          <w:tab w:val="left" w:pos="9541" w:leader="none"/>
          <w:tab w:val="left" w:pos="9979" w:leader="none"/>
        </w:tabs>
        <w:ind w:firstLine="709" w:left="0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приема/подачи</w:t>
      </w:r>
      <w:r>
        <w:rPr>
          <w:spacing w:val="-7"/>
        </w:rPr>
        <w:t xml:space="preserve"> </w:t>
      </w:r>
      <w:r>
        <w:rPr/>
        <w:t>заявок</w:t>
      </w:r>
      <w:r>
        <w:rPr>
          <w:u w:val="single"/>
        </w:rPr>
        <w:tab/>
        <w:tab/>
        <w:tab/>
        <w:tab/>
        <w:tab/>
      </w:r>
      <w:r>
        <w:rPr/>
        <w:t>.</w:t>
      </w:r>
    </w:p>
    <w:p>
      <w:pPr>
        <w:pStyle w:val="BodyText"/>
        <w:ind w:firstLine="709" w:left="0"/>
        <w:rPr>
          <w:sz w:val="20"/>
        </w:rPr>
      </w:pPr>
      <w:r>
        <w:rPr/>
        <w:t>Организатор</w:t>
      </w:r>
      <w:r>
        <w:rPr>
          <w:spacing w:val="-4"/>
        </w:rPr>
        <w:t xml:space="preserve"> </w:t>
      </w:r>
      <w:r>
        <w:rPr/>
        <w:t>торгов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начальная</w:t>
      </w:r>
      <w:r>
        <w:rPr>
          <w:spacing w:val="-2"/>
        </w:rPr>
        <w:t xml:space="preserve"> </w:t>
      </w:r>
      <w:r>
        <w:rPr/>
        <w:t>цена</w:t>
      </w:r>
      <w:r>
        <w:rPr>
          <w:u w:val="single"/>
        </w:rPr>
        <w:tab/>
        <w:tab/>
      </w:r>
      <w:r>
        <w:rPr/>
        <w:t>, шаг</w:t>
      </w:r>
      <w:r>
        <w:rPr>
          <w:spacing w:val="-67"/>
        </w:rPr>
        <w:t xml:space="preserve"> </w:t>
      </w:r>
      <w:r>
        <w:rPr/>
        <w:t>аукциона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размер</w:t>
      </w:r>
      <w:r>
        <w:rPr>
          <w:spacing w:val="-3"/>
        </w:rPr>
        <w:t xml:space="preserve"> </w:t>
      </w:r>
      <w:r>
        <w:rPr/>
        <w:t>задатка</w:t>
      </w:r>
      <w:r>
        <w:rPr>
          <w:u w:val="single"/>
        </w:rPr>
        <w:tab/>
      </w:r>
      <w:r>
        <w:rPr/>
        <w:t>, порядок внесения</w:t>
      </w:r>
      <w:r>
        <w:rPr>
          <w:spacing w:val="-6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возврата</w:t>
      </w:r>
      <w:r>
        <w:rPr>
          <w:spacing w:val="-3"/>
        </w:rPr>
        <w:t xml:space="preserve"> </w:t>
      </w:r>
      <w:r>
        <w:rPr/>
        <w:t>задатка</w:t>
      </w:r>
      <w:r>
        <w:rPr>
          <w:u w:val="single"/>
        </w:rPr>
        <w:tab/>
        <w:tab/>
      </w:r>
      <w:r>
        <w:rPr/>
        <w:t>,</w:t>
      </w:r>
      <w:r>
        <w:rPr>
          <w:spacing w:val="-5"/>
        </w:rPr>
        <w:t xml:space="preserve"> </w:t>
      </w:r>
      <w:r>
        <w:rPr/>
        <w:t>дополнительная</w:t>
      </w:r>
      <w:r>
        <w:rPr>
          <w:spacing w:val="-5"/>
        </w:rPr>
        <w:t xml:space="preserve"> </w:t>
      </w:r>
      <w:r>
        <w:rPr/>
        <w:t>информация</w:t>
      </w:r>
      <w:r>
        <w:rPr>
          <w:u w:val="single"/>
        </w:rPr>
        <w:tab/>
        <w:tab/>
      </w:r>
      <w: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4766945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42" w:before="75" w:after="0"/>
                              <w:ind w:firstLine="139" w:left="144" w:right="140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54.85pt;height:66.55pt;mso-wrap-distance-left:0pt;mso-wrap-distance-right:0pt;mso-wrap-distance-top:0pt;mso-wrap-distance-bottom:0pt;margin-top:59.25pt;mso-position-vertical-relative:text;margin-left:375.35pt;mso-position-horizontal-relative:page">
                <v:textbox inset="0in,0in,0in,0in">
                  <w:txbxContent>
                    <w:p>
                      <w:pPr>
                        <w:pStyle w:val="BodyText"/>
                        <w:spacing w:lineRule="auto" w:line="242" w:before="75" w:after="0"/>
                        <w:ind w:firstLine="139" w:left="144" w:right="140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175" w:after="0"/>
        <w:ind w:left="950" w:right="297"/>
        <w:jc w:val="center"/>
        <w:rPr/>
      </w:pPr>
      <w:r>
        <w:rPr/>
        <w:t>Форма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отказе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предоставлении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1530" cy="0"/>
                <wp:effectExtent l="3810" t="3810" r="3810" b="381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35pt,14.15pt" to="497.2pt,14.1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/>
        <w:ind w:left="153" w:right="298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18"/>
        </w:rPr>
        <w:t>(наименование</w:t>
      </w:r>
      <w:r>
        <w:rPr>
          <w:rFonts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органа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местного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самоуправления</w:t>
      </w:r>
      <w:r>
        <w:rPr>
          <w:rFonts w:cs="Times New Roman" w:ascii="Times New Roman" w:hAnsi="Times New Roman"/>
          <w:i/>
          <w:sz w:val="28"/>
        </w:rPr>
        <w:t>)</w:t>
      </w:r>
    </w:p>
    <w:p>
      <w:pPr>
        <w:pStyle w:val="BodyText"/>
        <w:spacing w:before="10" w:after="0"/>
        <w:ind w:left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08"/>
          <w:tab w:val="left" w:pos="10116" w:leader="none"/>
        </w:tabs>
        <w:ind w:left="6941"/>
        <w:rPr/>
      </w:pPr>
      <w:r>
        <w:rPr/>
        <w:t xml:space="preserve">Кому: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10041" w:leader="none"/>
        </w:tabs>
        <w:ind w:left="6941"/>
        <w:rPr/>
      </w:pPr>
      <w:r>
        <w:rPr/>
        <w:t>Контактные</w:t>
      </w:r>
      <w:r>
        <w:rPr>
          <w:spacing w:val="-6"/>
        </w:rPr>
        <w:t xml:space="preserve"> </w:t>
      </w:r>
      <w:r>
        <w:rPr/>
        <w:t xml:space="preserve">данные: </w:t>
      </w:r>
      <w:r>
        <w:rPr>
          <w:u w:val="single"/>
        </w:rPr>
        <w:t xml:space="preserve"> </w:t>
        <w:tab/>
      </w:r>
    </w:p>
    <w:p>
      <w:pPr>
        <w:pStyle w:val="BodyText"/>
        <w:spacing w:before="7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4700" cy="0"/>
                <wp:effectExtent l="3810" t="3810" r="3810" b="381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.1pt,15.85pt" to="565.05pt,15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ind w:left="0"/>
        <w:rPr>
          <w:sz w:val="25"/>
        </w:rPr>
      </w:pPr>
      <w:r>
        <w:rPr>
          <w:sz w:val="25"/>
        </w:rPr>
      </w:r>
    </w:p>
    <w:p>
      <w:pPr>
        <w:pStyle w:val="BodyText"/>
        <w:spacing w:before="89" w:after="0"/>
        <w:ind w:left="153" w:right="303"/>
        <w:jc w:val="center"/>
        <w:rPr>
          <w:b/>
        </w:rPr>
      </w:pPr>
      <w:r>
        <w:rPr>
          <w:b/>
        </w:rPr>
        <w:t>РЕШЕНИЕ</w:t>
      </w:r>
    </w:p>
    <w:p>
      <w:pPr>
        <w:pStyle w:val="BodyText"/>
        <w:ind w:left="135" w:right="306"/>
        <w:jc w:val="center"/>
        <w:rPr>
          <w:b/>
        </w:rPr>
      </w:pPr>
      <w:r>
        <w:rPr>
          <w:b/>
        </w:rPr>
        <w:t>об</w:t>
      </w:r>
      <w:r>
        <w:rPr>
          <w:b/>
          <w:spacing w:val="3"/>
        </w:rPr>
        <w:t xml:space="preserve"> </w:t>
      </w:r>
      <w:r>
        <w:rPr>
          <w:b/>
        </w:rPr>
        <w:t>отказе</w:t>
      </w:r>
      <w:r>
        <w:rPr>
          <w:b/>
          <w:spacing w:val="4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предоставлении</w:t>
      </w:r>
      <w:r>
        <w:rPr>
          <w:b/>
          <w:spacing w:val="5"/>
        </w:rPr>
        <w:t xml:space="preserve"> </w:t>
      </w:r>
      <w:r>
        <w:rPr>
          <w:b/>
        </w:rPr>
        <w:t>услуги</w:t>
      </w:r>
    </w:p>
    <w:p>
      <w:pPr>
        <w:pStyle w:val="BodyText"/>
        <w:ind w:left="135" w:right="306"/>
        <w:jc w:val="center"/>
        <w:rPr/>
      </w:pPr>
      <w:r>
        <w:rPr/>
      </w:r>
    </w:p>
    <w:p>
      <w:pPr>
        <w:pStyle w:val="BodyText"/>
        <w:ind w:left="135" w:right="306"/>
        <w:jc w:val="center"/>
        <w:rPr/>
      </w:pPr>
      <w:r>
        <w:rPr/>
      </w:r>
    </w:p>
    <w:p>
      <w:pPr>
        <w:pStyle w:val="BodyText"/>
        <w:tabs>
          <w:tab w:val="clear" w:pos="708"/>
          <w:tab w:val="left" w:pos="1737" w:leader="none"/>
          <w:tab w:val="left" w:pos="3818" w:leader="none"/>
        </w:tabs>
        <w:ind w:left="0" w:right="144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firstLine="709" w:left="0"/>
        <w:jc w:val="both"/>
        <w:rPr/>
      </w:pPr>
      <w:r>
        <w:rPr/>
        <w:t>По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рассмотрения</w:t>
      </w:r>
      <w:r>
        <w:rPr>
          <w:spacing w:val="-5"/>
        </w:rPr>
        <w:t xml:space="preserve"> </w:t>
      </w:r>
      <w:r>
        <w:rPr/>
        <w:t>заявления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документов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услуге «</w:t>
      </w:r>
      <w:r>
        <w:rPr>
          <w:spacing w:val="1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/>
        <w:t>»    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 приложенных к нему</w:t>
      </w:r>
      <w:r>
        <w:rPr>
          <w:spacing w:val="-67"/>
        </w:rPr>
        <w:t xml:space="preserve"> </w:t>
      </w:r>
      <w:r>
        <w:rPr/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rPr/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BodyText"/>
        <w:tabs>
          <w:tab w:val="clear" w:pos="708"/>
          <w:tab w:val="left" w:pos="10050" w:leader="none"/>
        </w:tabs>
        <w:ind w:firstLine="709" w:left="0"/>
        <w:rPr/>
      </w:pPr>
      <w:r>
        <w:rPr/>
        <w:t>Дополнительно</w:t>
      </w:r>
      <w:r>
        <w:rPr>
          <w:spacing w:val="-7"/>
        </w:rPr>
        <w:t xml:space="preserve"> </w:t>
      </w:r>
      <w:r>
        <w:rPr/>
        <w:t>информируем:</w:t>
      </w:r>
      <w:r>
        <w:rPr>
          <w:u w:val="single"/>
        </w:rPr>
        <w:tab/>
      </w:r>
      <w:r>
        <w:rPr/>
        <w:t>.</w:t>
      </w:r>
    </w:p>
    <w:p>
      <w:pPr>
        <w:pStyle w:val="BodyText"/>
        <w:ind w:firstLine="709" w:left="0"/>
        <w:rPr/>
      </w:pPr>
      <w:r>
        <w:rPr/>
        <w:t>Вы</w:t>
      </w:r>
      <w:r>
        <w:rPr>
          <w:spacing w:val="-5"/>
        </w:rPr>
        <w:t xml:space="preserve"> </w:t>
      </w:r>
      <w:r>
        <w:rPr/>
        <w:t>вправе</w:t>
      </w:r>
      <w:r>
        <w:rPr>
          <w:spacing w:val="-5"/>
        </w:rPr>
        <w:t xml:space="preserve"> </w:t>
      </w:r>
      <w:r>
        <w:rPr/>
        <w:t>повторно</w:t>
      </w:r>
      <w:r>
        <w:rPr>
          <w:spacing w:val="-4"/>
        </w:rPr>
        <w:t xml:space="preserve"> </w:t>
      </w:r>
      <w:r>
        <w:rPr/>
        <w:t>обратиться</w:t>
      </w:r>
      <w:r>
        <w:rPr>
          <w:spacing w:val="30"/>
        </w:rPr>
        <w:t xml:space="preserve"> </w:t>
      </w:r>
      <w:r>
        <w:rPr/>
        <w:t>c</w:t>
      </w:r>
      <w:r>
        <w:rPr>
          <w:spacing w:val="5"/>
        </w:rPr>
        <w:t xml:space="preserve"> </w:t>
      </w:r>
      <w:r>
        <w:rPr/>
        <w:t>заявлением</w:t>
      </w:r>
      <w:r>
        <w:rPr>
          <w:spacing w:val="-5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предоставлении</w:t>
      </w:r>
      <w:r>
        <w:rPr>
          <w:spacing w:val="-4"/>
        </w:rPr>
        <w:t xml:space="preserve"> </w:t>
      </w:r>
      <w:r>
        <w:rPr/>
        <w:t>услуги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67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1"/>
        </w:rPr>
        <w:t xml:space="preserve"> </w:t>
      </w:r>
      <w:r>
        <w:rPr/>
        <w:t>нарушений.</w:t>
      </w:r>
    </w:p>
    <w:p>
      <w:pPr>
        <w:pStyle w:val="BodyText"/>
        <w:ind w:firstLine="709" w:left="0"/>
        <w:rPr/>
      </w:pPr>
      <w:r>
        <w:rPr/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-6"/>
        </w:rPr>
        <w:t xml:space="preserve"> </w:t>
      </w:r>
      <w:r>
        <w:rPr/>
        <w:t>жалобы</w:t>
      </w:r>
      <w:r>
        <w:rPr>
          <w:spacing w:val="-6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орган,</w:t>
      </w:r>
      <w:r>
        <w:rPr>
          <w:spacing w:val="-5"/>
        </w:rPr>
        <w:t xml:space="preserve"> </w:t>
      </w:r>
      <w:r>
        <w:rPr/>
        <w:t>уполномоченный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предоставление</w:t>
      </w:r>
      <w:r>
        <w:rPr>
          <w:spacing w:val="-5"/>
        </w:rPr>
        <w:t xml:space="preserve"> </w:t>
      </w:r>
      <w:r>
        <w:rPr/>
        <w:t>услуги,</w:t>
      </w:r>
      <w:r>
        <w:rPr>
          <w:spacing w:val="-5"/>
        </w:rPr>
        <w:t xml:space="preserve"> </w:t>
      </w:r>
      <w:r>
        <w:rPr/>
        <w:t>а</w:t>
      </w:r>
      <w:r>
        <w:rPr>
          <w:spacing w:val="-5"/>
        </w:rPr>
        <w:t xml:space="preserve"> </w:t>
      </w:r>
      <w:r>
        <w:rPr/>
        <w:t>также</w:t>
      </w:r>
      <w:r>
        <w:rPr>
          <w:spacing w:val="-6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судебном</w:t>
      </w:r>
      <w:r>
        <w:rPr>
          <w:spacing w:val="-2"/>
        </w:rPr>
        <w:t xml:space="preserve"> </w:t>
      </w:r>
      <w:r>
        <w:rPr/>
        <w:t>порядке.</w:t>
      </w:r>
    </w:p>
    <w:p>
      <w:pPr>
        <w:pStyle w:val="BodyText"/>
        <w:ind w:left="6026"/>
        <w:rPr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1966595" cy="845185"/>
                <wp:effectExtent l="0" t="0" r="0" b="0"/>
                <wp:docPr id="25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42" w:before="75" w:after="0"/>
                              <w:ind w:firstLine="139" w:left="144" w:right="140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154.85pt;height:66.55pt;mso-wrap-distance-left:9pt;mso-wrap-distance-right:9pt;mso-wrap-distance-top:0pt;mso-wrap-distance-bottom:0pt;margin-top:-66.5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BodyText"/>
                        <w:spacing w:lineRule="auto" w:line="242" w:before="75" w:after="0"/>
                        <w:ind w:firstLine="139" w:left="144" w:right="140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9" w:after="0"/>
        <w:ind w:left="0"/>
        <w:rPr>
          <w:sz w:val="31"/>
        </w:rPr>
      </w:pPr>
      <w:r>
        <w:rPr>
          <w:sz w:val="31"/>
        </w:rPr>
      </w:r>
    </w:p>
    <w:p>
      <w:pPr>
        <w:pStyle w:val="Heading1"/>
        <w:ind w:left="149" w:right="306"/>
        <w:jc w:val="center"/>
        <w:rPr/>
      </w:pPr>
      <w:r>
        <w:rPr/>
        <w:t>Форма заявления об утверждении схемы расположения земельного участка</w:t>
      </w:r>
    </w:p>
    <w:p>
      <w:pPr>
        <w:pStyle w:val="Heading1"/>
        <w:ind w:left="149" w:right="306"/>
        <w:jc w:val="center"/>
        <w:rPr/>
      </w:pPr>
      <w:r>
        <w:rPr/>
        <w:t>на</w:t>
      </w:r>
      <w:r>
        <w:rPr>
          <w:spacing w:val="-68"/>
        </w:rPr>
        <w:t xml:space="preserve">       </w:t>
      </w:r>
      <w:r>
        <w:rPr/>
        <w:t>кадастровом</w:t>
      </w:r>
      <w:r>
        <w:rPr>
          <w:spacing w:val="-1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территории</w:t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9" w:after="0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Заявление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кадастровом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плане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территории</w:t>
      </w:r>
    </w:p>
    <w:p>
      <w:pPr>
        <w:pStyle w:val="BodyText"/>
        <w:spacing w:before="6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08"/>
          <w:tab w:val="left" w:pos="1736" w:leader="none"/>
          <w:tab w:val="left" w:pos="2396" w:leader="none"/>
        </w:tabs>
        <w:spacing w:before="1" w:after="160"/>
        <w:ind w:right="283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«__»</w:t>
      </w:r>
      <w:r>
        <w:rPr>
          <w:rFonts w:cs="Times New Roman" w:ascii="Times New Roman" w:hAnsi="Times New Roman"/>
          <w:sz w:val="24"/>
          <w:u w:val="single"/>
        </w:rPr>
        <w:tab/>
      </w:r>
      <w:r>
        <w:rPr>
          <w:rFonts w:cs="Times New Roman" w:ascii="Times New Roman" w:hAnsi="Times New Roman"/>
          <w:sz w:val="24"/>
        </w:rPr>
        <w:t>20</w:t>
      </w:r>
      <w:r>
        <w:rPr>
          <w:rFonts w:cs="Times New Roman" w:ascii="Times New Roman" w:hAnsi="Times New Roman"/>
          <w:sz w:val="24"/>
          <w:u w:val="single"/>
        </w:rPr>
        <w:tab/>
      </w:r>
      <w:r>
        <w:rPr>
          <w:rFonts w:cs="Times New Roman" w:ascii="Times New Roman" w:hAnsi="Times New Roman"/>
          <w:sz w:val="24"/>
        </w:rPr>
        <w:t>г.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16.4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925195</wp:posOffset>
                </wp:positionH>
                <wp:positionV relativeFrom="paragraph">
                  <wp:posOffset>388620</wp:posOffset>
                </wp:positionV>
                <wp:extent cx="6210935" cy="635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30.6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74"/>
        <w:ind w:left="792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160"/>
        <w:ind w:firstLine="707" w:left="137" w:right="105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соответствии со статьей 11.10 Земельного кодекса Российской Федерации прошу</w:t>
      </w:r>
      <w:r>
        <w:rPr>
          <w:rFonts w:cs="Times New Roman" w:ascii="Times New Roman" w:hAnsi="Times New Roman"/>
          <w:spacing w:val="-58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утвердить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схему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расположения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кадастровом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плане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территории.</w:t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081" w:leader="none"/>
        </w:tabs>
        <w:spacing w:lineRule="auto" w:line="240" w:before="0" w:after="0"/>
        <w:ind w:hanging="361" w:left="1080"/>
        <w:contextualSpacing w:val="false"/>
        <w:jc w:val="center"/>
        <w:rPr>
          <w:rFonts w:ascii="Times New Roman" w:hAnsi="Times New Roman" w:cs="Times New Roman"/>
          <w:b/>
          <w:sz w:val="20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заявителе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6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21" w:after="0"/>
              <w:ind w:left="10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физическим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2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0" w:after="0"/>
              <w:ind w:hanging="92" w:left="107" w:right="66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                                           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6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w="11906" w:h="16838"/>
          <w:pgMar w:left="1701" w:right="850" w:gutter="0" w:header="43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BodyText"/>
        <w:spacing w:before="5" w:after="0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5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дения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лное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новной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регистрационный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90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" w:after="0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90" w:after="0"/>
        <w:ind w:hanging="425" w:left="1134"/>
        <w:contextualSpacing w:val="false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представителе заявителя</w:t>
      </w:r>
    </w:p>
    <w:p>
      <w:pPr>
        <w:pStyle w:val="ListParagraph"/>
        <w:spacing w:before="90" w:after="160"/>
        <w:ind w:left="1134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(законном представителе несовершеннолетнего)</w:t>
      </w:r>
    </w:p>
    <w:p>
      <w:pPr>
        <w:pStyle w:val="BodyText"/>
        <w:spacing w:before="1" w:after="0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заявителем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w="11906" w:h="16838"/>
          <w:pgMar w:left="1140" w:right="28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66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2.1.7.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Сведения о документе подтверждающем полномочия представителя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3983" w:leader="none"/>
        </w:tabs>
        <w:spacing w:lineRule="auto" w:line="240" w:before="228" w:after="0"/>
        <w:ind w:hanging="241" w:left="3982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услуге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2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результате чего образуется земельный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участок?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(Раздел/Объединение/образование из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3.2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ЕГРН?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3.3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9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Сколько землепользователей у исходного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3.4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1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Исходный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находится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залоге?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3128" w:leader="none"/>
        </w:tabs>
        <w:spacing w:lineRule="auto" w:line="240" w:before="228" w:after="0"/>
        <w:ind w:hanging="241" w:left="3127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земельном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участке(-ах)</w:t>
      </w:r>
    </w:p>
    <w:p>
      <w:pPr>
        <w:pStyle w:val="BodyText"/>
        <w:spacing w:before="10" w:after="0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0"/>
        <w:gridCol w:w="4052"/>
        <w:gridCol w:w="4398"/>
      </w:tblGrid>
      <w:tr>
        <w:trPr>
          <w:trHeight w:val="756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астровый номер земельного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участка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4.2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Кадастровый номер земельного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(возможность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добавления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участках,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объединении)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spacing w:before="10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3808" w:leader="none"/>
        </w:tabs>
        <w:spacing w:lineRule="auto" w:line="240" w:before="0" w:after="0"/>
        <w:ind w:hanging="241" w:left="3807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Прикладываемые</w:t>
      </w:r>
      <w:r>
        <w:rPr>
          <w:rFonts w:cs="Times New Roman" w:ascii="Times New Roman" w:hAnsi="Times New Roman"/>
          <w:b/>
          <w:spacing w:val="-6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документы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tbl>
      <w:tblPr>
        <w:tblStyle w:val="TableNormal"/>
        <w:tblW w:w="9467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4"/>
        <w:gridCol w:w="5129"/>
        <w:gridCol w:w="3514"/>
      </w:tblGrid>
      <w:tr>
        <w:trPr>
          <w:trHeight w:val="55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прикладываемого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</w:tr>
      <w:tr>
        <w:trPr>
          <w:trHeight w:val="724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Документ, подтверждающий полномочия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представителя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38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Схема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расположения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 участков на кадастровом плане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территории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Правоустанавливающий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недвижимости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39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залогодержателей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землепользователей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предоставления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услуги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прошу:</w:t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964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  <w:gridCol w:w="850"/>
      </w:tblGrid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6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505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МФЦ,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расположенном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адресу: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tabs>
                <w:tab w:val="clear" w:pos="708"/>
                <w:tab w:val="left" w:pos="8505" w:leader="none"/>
              </w:tabs>
              <w:spacing w:before="0" w:after="0"/>
              <w:ind w:left="107" w:right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Выдать другому законному представителю несовершеннолетнего, не являющемуся заявителем, в форме документа на бумажном носителе, а именно:____________________________________________________________________</w:t>
            </w:r>
          </w:p>
          <w:p>
            <w:pPr>
              <w:pStyle w:val="TableParagraph"/>
              <w:tabs>
                <w:tab w:val="clear" w:pos="708"/>
                <w:tab w:val="left" w:pos="8505" w:leader="none"/>
                <w:tab w:val="left" w:pos="8708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708" w:leader="none"/>
              </w:tabs>
              <w:spacing w:before="114" w:after="0"/>
              <w:ind w:left="107" w:right="28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5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бумажном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носителе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почтовый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адрес: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706" w:right="284"/>
              <w:jc w:val="center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Указывается</w:t>
            </w:r>
            <w:r>
              <w:rPr>
                <w:i/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один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из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перечисленных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способов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08"/>
          <w:tab w:val="center" w:pos="4677" w:leader="none"/>
        </w:tabs>
        <w:rPr>
          <w:sz w:val="20"/>
        </w:rPr>
      </w:pPr>
      <w:r>
        <w:rPr>
          <w:sz w:val="20"/>
        </w:rPr>
        <w:t>________________________________       __</w:t>
        <w:tab/>
        <w:t>________________________________________________________</w:t>
      </w:r>
    </w:p>
    <w:p>
      <w:pPr>
        <w:pStyle w:val="Normal"/>
        <w:tabs>
          <w:tab w:val="clear" w:pos="708"/>
          <w:tab w:val="left" w:pos="1880" w:leader="none"/>
          <w:tab w:val="left" w:pos="358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  <w:tab/>
        <w:t xml:space="preserve">                                        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08"/>
          <w:tab w:val="left" w:pos="1637" w:leader="none"/>
        </w:tabs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Дата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/>
      </w:pPr>
      <w:r>
        <w:rPr/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8" w:after="0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950" w:right="301"/>
        <w:jc w:val="center"/>
        <w:rPr/>
      </w:pPr>
      <w:r>
        <w:rPr/>
        <w:t>Форма</w:t>
      </w:r>
      <w:r>
        <w:rPr>
          <w:spacing w:val="-10"/>
        </w:rPr>
        <w:t xml:space="preserve"> </w:t>
      </w:r>
      <w:r>
        <w:rPr/>
        <w:t>заявления</w:t>
      </w:r>
      <w:r>
        <w:rPr>
          <w:spacing w:val="-9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проведении</w:t>
      </w:r>
      <w:r>
        <w:rPr>
          <w:spacing w:val="-9"/>
        </w:rPr>
        <w:t xml:space="preserve"> </w:t>
      </w:r>
      <w:r>
        <w:rPr/>
        <w:t>аукциона</w:t>
      </w:r>
    </w:p>
    <w:p>
      <w:pPr>
        <w:pStyle w:val="BodyText"/>
        <w:spacing w:before="8" w:after="0"/>
        <w:ind w:left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1" w:after="0"/>
        <w:ind w:left="789" w:right="122"/>
        <w:jc w:val="center"/>
        <w:rPr/>
      </w:pPr>
      <w:r>
        <w:rPr/>
        <w:t>кому: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0865" cy="0"/>
                <wp:effectExtent l="3810" t="3810" r="3810" b="381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8pt" to="563.9pt,15.8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180"/>
        <w:ind w:left="6161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</w:t>
      </w:r>
      <w:r>
        <w:rPr>
          <w:rFonts w:cs="Times New Roman" w:ascii="Times New Roman" w:hAnsi="Times New Roman"/>
          <w:i/>
          <w:sz w:val="18"/>
        </w:rPr>
        <w:t>наименование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органа</w:t>
      </w:r>
      <w:r>
        <w:rPr>
          <w:rFonts w:cs="Times New Roman" w:ascii="Times New Roman" w:hAnsi="Times New Roman"/>
          <w:sz w:val="18"/>
        </w:rPr>
        <w:t>)</w:t>
      </w:r>
    </w:p>
    <w:p>
      <w:pPr>
        <w:pStyle w:val="BodyText"/>
        <w:ind w:left="1243" w:right="306"/>
        <w:jc w:val="center"/>
        <w:rPr/>
      </w:pPr>
      <w:r>
        <w:rPr/>
        <w:t>от</w:t>
      </w:r>
      <w:r>
        <w:rPr>
          <w:spacing w:val="-2"/>
        </w:rPr>
        <w:t xml:space="preserve"> </w:t>
      </w:r>
      <w:r>
        <w:rPr/>
        <w:t>кого: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7465" cy="0"/>
                <wp:effectExtent l="3810" t="3810" r="3810" b="381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8pt" to="521.9pt,15.8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179"/>
        <w:ind w:left="5393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(полное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наименование,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ИНН,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ОГРН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юридического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лица,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ИП)</w:t>
      </w:r>
    </w:p>
    <w:p>
      <w:pPr>
        <w:pStyle w:val="BodyText"/>
        <w:spacing w:before="4" w:after="0"/>
        <w:ind w:left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3110865" cy="0"/>
                <wp:effectExtent l="3810" t="3810" r="3810" b="381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65pt" to="563.9pt,15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ind w:left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80"/>
        <w:ind w:left="5326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(контактный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телефон,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электронная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почта,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почтовый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адрес)</w:t>
      </w:r>
    </w:p>
    <w:p>
      <w:pPr>
        <w:pStyle w:val="BodyText"/>
        <w:spacing w:before="4" w:after="0"/>
        <w:ind w:left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3110865" cy="0"/>
                <wp:effectExtent l="3810" t="3810" r="3810" b="381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65pt" to="563.9pt,15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0865" cy="0"/>
                <wp:effectExtent l="3810" t="3810" r="3810" b="381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75pt" to="563.9pt,31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79"/>
        <w:ind w:left="5223" w:right="269"/>
        <w:jc w:val="center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(фамилия,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имя,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отчество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(последнее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-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при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наличии),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данные</w:t>
      </w:r>
    </w:p>
    <w:p>
      <w:pPr>
        <w:pStyle w:val="Normal"/>
        <w:spacing w:before="2" w:after="160"/>
        <w:ind w:left="5223" w:right="276"/>
        <w:jc w:val="center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документа,</w:t>
      </w:r>
      <w:r>
        <w:rPr>
          <w:rFonts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удостоверяющего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личность,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контактный</w:t>
      </w:r>
      <w:r>
        <w:rPr>
          <w:rFonts w:cs="Times New Roman" w:ascii="Times New Roman" w:hAnsi="Times New Roman"/>
          <w:i/>
          <w:spacing w:val="-9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телефон,</w:t>
      </w:r>
      <w:r>
        <w:rPr>
          <w:rFonts w:cs="Times New Roman" w:ascii="Times New Roman" w:hAnsi="Times New Roman"/>
          <w:i/>
          <w:spacing w:val="-4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электронной почты,</w:t>
      </w:r>
      <w:r>
        <w:rPr>
          <w:rFonts w:cs="Times New Roman" w:ascii="Times New Roman" w:hAnsi="Times New Roman"/>
          <w:i/>
          <w:spacing w:val="1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регистрации,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фактического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проживания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лица)</w:t>
      </w:r>
    </w:p>
    <w:p>
      <w:pPr>
        <w:pStyle w:val="BodyText"/>
        <w:spacing w:before="6" w:after="0"/>
        <w:ind w:left="0"/>
        <w:rPr>
          <w:i/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4051300</wp:posOffset>
                </wp:positionH>
                <wp:positionV relativeFrom="paragraph">
                  <wp:posOffset>170815</wp:posOffset>
                </wp:positionV>
                <wp:extent cx="3123565" cy="0"/>
                <wp:effectExtent l="3175" t="3810" r="3175" b="3175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3.45pt" to="564.9pt,13.4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4051300</wp:posOffset>
                </wp:positionH>
                <wp:positionV relativeFrom="paragraph">
                  <wp:posOffset>345440</wp:posOffset>
                </wp:positionV>
                <wp:extent cx="3123565" cy="0"/>
                <wp:effectExtent l="3175" t="3175" r="3175" b="381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27.2pt" to="564.9pt,27.2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ind w:left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exact" w:line="179"/>
        <w:ind w:left="6362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(данные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представителя</w:t>
      </w:r>
      <w:r>
        <w:rPr>
          <w:rFonts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заявителя)</w:t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4" w:after="0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об организации аукциона на право заключения договора аренды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или купли-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продажи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 участка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Прошу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организовать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аукцион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право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заключения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договора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аренды/купли-продажи</w:t>
      </w:r>
      <w:r>
        <w:rPr>
          <w:rFonts w:cs="Times New Roman" w:ascii="Times New Roman" w:hAnsi="Times New Roman"/>
          <w:spacing w:val="-57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целью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использования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</w:p>
    <w:p>
      <w:pPr>
        <w:pStyle w:val="Normal"/>
        <w:widowControl w:val="false"/>
        <w:tabs>
          <w:tab w:val="clear" w:pos="708"/>
          <w:tab w:val="left" w:pos="1015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Normal"/>
        <w:spacing w:lineRule="exact" w:line="183"/>
        <w:ind w:left="153" w:right="298"/>
        <w:jc w:val="center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  <w:t>(цель</w:t>
      </w:r>
      <w:r>
        <w:rPr>
          <w:rFonts w:cs="Times New Roman" w:ascii="Times New Roman" w:hAnsi="Times New Roman"/>
          <w:i/>
          <w:spacing w:val="-5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использования</w:t>
      </w:r>
      <w:r>
        <w:rPr>
          <w:rFonts w:cs="Times New Roman" w:ascii="Times New Roman" w:hAnsi="Times New Roman"/>
          <w:i/>
          <w:spacing w:val="-4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земельного</w:t>
      </w:r>
      <w:r>
        <w:rPr>
          <w:rFonts w:cs="Times New Roman" w:ascii="Times New Roman" w:hAnsi="Times New Roman"/>
          <w:i/>
          <w:spacing w:val="-5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участка)</w:t>
      </w:r>
      <w:r>
        <w:rPr>
          <w:rFonts w:cs="Times New Roman" w:ascii="Times New Roman" w:hAnsi="Times New Roman"/>
          <w:i/>
          <w:sz w:val="16"/>
          <w:vertAlign w:val="superscript"/>
        </w:rPr>
        <w:t>3</w:t>
      </w:r>
    </w:p>
    <w:p>
      <w:pPr>
        <w:pStyle w:val="Normal"/>
        <w:widowControl w:val="false"/>
        <w:tabs>
          <w:tab w:val="clear" w:pos="708"/>
          <w:tab w:val="left" w:pos="1014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Кадастровый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номер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участка: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637" w:leader="none"/>
        </w:tabs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Дата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spacing w:lineRule="auto" w:line="264" w:before="68" w:after="0"/>
        <w:ind w:firstLine="2374" w:left="5777" w:right="282"/>
        <w:jc w:val="right"/>
        <w:rPr/>
      </w:pPr>
      <w:r>
        <w:rPr/>
      </w:r>
    </w:p>
    <w:p>
      <w:pPr>
        <w:pStyle w:val="BodyText"/>
        <w:spacing w:lineRule="auto" w:line="264" w:before="68" w:after="0"/>
        <w:ind w:firstLine="2374" w:left="5777" w:right="282"/>
        <w:jc w:val="right"/>
        <w:rPr/>
      </w:pPr>
      <w:r>
        <w:rPr/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10" w:after="0"/>
        <w:ind w:left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08"/>
          <w:tab w:val="left" w:pos="10177" w:leader="none"/>
        </w:tabs>
        <w:ind w:left="4814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8"/>
        </w:rPr>
        <w:t>кому:</w:t>
      </w:r>
      <w:r>
        <w:rPr>
          <w:rFonts w:cs="Times New Roman" w:ascii="Times New Roman" w:hAnsi="Times New Roman"/>
          <w:sz w:val="28"/>
          <w:u w:val="single"/>
        </w:rPr>
        <w:tab/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4"/>
        </w:rPr>
        <w:t>(наименование заявителя (фамилия, имя, отчество–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для граждан, полное наименование организации,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фамилия, имя, отчество руководителя - для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юридических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лиц),</w:t>
      </w:r>
    </w:p>
    <w:p>
      <w:pPr>
        <w:pStyle w:val="BodyText"/>
        <w:spacing w:before="9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3781425</wp:posOffset>
                </wp:positionH>
                <wp:positionV relativeFrom="paragraph">
                  <wp:posOffset>201930</wp:posOffset>
                </wp:positionV>
                <wp:extent cx="3377565" cy="0"/>
                <wp:effectExtent l="3810" t="3810" r="3810" b="381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75pt,15.9pt" to="563.65pt,15.9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483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pacing w:val="-4"/>
          <w:sz w:val="24"/>
        </w:rPr>
        <w:t>(</w:t>
      </w:r>
      <w:r>
        <w:rPr>
          <w:rFonts w:cs="Times New Roman" w:ascii="Times New Roman" w:hAnsi="Times New Roman"/>
          <w:sz w:val="24"/>
        </w:rPr>
        <w:t>почтовый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индекс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адрес,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телефон,</w:t>
      </w:r>
    </w:p>
    <w:p>
      <w:pPr>
        <w:pStyle w:val="Normal"/>
        <w:widowControl w:val="false"/>
        <w:spacing w:lineRule="auto" w:line="240" w:before="0" w:after="0"/>
        <w:ind w:left="4835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адрес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электронной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почты)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ind w:left="0"/>
        <w:jc w:val="center"/>
        <w:rPr/>
      </w:pPr>
      <w:r>
        <w:rPr/>
        <w:t>РЕШЕНИЕ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об отказе в приеме документов, необходимых</w:t>
      </w:r>
      <w:r>
        <w:rPr>
          <w:rFonts w:cs="Times New Roman" w:ascii="Times New Roman" w:hAnsi="Times New Roman"/>
          <w:b/>
          <w:spacing w:val="-67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для</w:t>
      </w:r>
      <w:r>
        <w:rPr>
          <w:rFonts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предоставления услуги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tabs>
          <w:tab w:val="clear" w:pos="708"/>
          <w:tab w:val="left" w:pos="1236" w:leader="none"/>
          <w:tab w:val="left" w:pos="2505" w:leader="none"/>
          <w:tab w:val="left" w:pos="4384" w:leader="none"/>
          <w:tab w:val="left" w:pos="6285" w:leader="none"/>
          <w:tab w:val="left" w:pos="6969" w:leader="none"/>
          <w:tab w:val="left" w:pos="933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  <w:tab/>
        <w:t>приеме</w:t>
        <w:tab/>
        <w:t>документов,</w:t>
        <w:tab/>
        <w:t>необходимых</w:t>
        <w:tab/>
        <w:t>для</w:t>
        <w:tab/>
        <w:t>предоставления услуги:</w:t>
      </w:r>
      <w:r>
        <w:rPr>
          <w:sz w:val="24"/>
          <w:szCs w:val="24"/>
          <w:u w:val="single"/>
        </w:rPr>
        <w:t xml:space="preserve"> </w:t>
        <w:tab/>
        <w:t>__________________________________________________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отказано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>
      <w:pPr>
        <w:pStyle w:val="Normal"/>
        <w:spacing w:lineRule="exact" w:line="275" w:before="1" w:after="160"/>
        <w:ind w:left="2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услуги)</w:t>
      </w:r>
    </w:p>
    <w:p>
      <w:pPr>
        <w:pStyle w:val="BodyText"/>
        <w:spacing w:lineRule="exact" w:line="321"/>
        <w:jc w:val="both"/>
        <w:rPr>
          <w:sz w:val="24"/>
          <w:szCs w:val="24"/>
        </w:rPr>
      </w:pPr>
      <w:r>
        <w:rPr>
          <w:sz w:val="24"/>
          <w:szCs w:val="24"/>
        </w:rPr>
        <w:t>следующим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7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Неполное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заполнение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полей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числе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интерактивной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ЕПГУ;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Подача запроса о предоставлении услуги и документов, необходимых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требований;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Представление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неполного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комплекта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содержат повреждения, наличие которых не позволяет 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полном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объеме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информацию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сведения,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содержащиеся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документах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предоставления услуги;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Представленные заявителем документы содержат подчистки 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  <w:tab w:val="left" w:pos="1349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Представленные документы утратили силу на момент обращения за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услугой</w:t>
        <w:tab/>
        <w:t>(документ, удостоверяющий личность; документ, удостоверяющий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указанным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лицом);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противоречивых сведений в заявлении и приложенных к нему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документах;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128" w:leader="none"/>
          <w:tab w:val="left" w:pos="9277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подано в орган государственной власти, орган местного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самоуправления, в полномочия которых не входит предоставление услуги.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Дополнительная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информация: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</w:p>
    <w:p>
      <w:pPr>
        <w:pStyle w:val="BodyText"/>
        <w:ind w:firstLine="707" w:left="0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ind w:firstLine="707" w:left="0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BodyText"/>
        <w:ind w:left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08"/>
          <w:tab w:val="center" w:pos="4677" w:leader="none"/>
        </w:tabs>
        <w:ind w:left="0"/>
        <w:rPr>
          <w:sz w:val="23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3.85pt;margin-top:15.2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2502535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97.05pt;margin-top:15.2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21.75pt;margin-top:15.2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3"/>
        </w:rPr>
        <w:tab/>
        <w:t xml:space="preserve">     </w:t>
      </w:r>
    </w:p>
    <w:p>
      <w:pPr>
        <w:pStyle w:val="Normal"/>
        <w:widowControl w:val="false"/>
        <w:tabs>
          <w:tab w:val="clear" w:pos="708"/>
          <w:tab w:val="left" w:pos="1880" w:leader="none"/>
          <w:tab w:val="left" w:pos="3583" w:leader="none"/>
        </w:tabs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(должность)</w:t>
        <w:tab/>
        <w:t xml:space="preserve">                   (подпись)</w:t>
        <w:tab/>
        <w:t xml:space="preserve">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2374"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2374"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08"/>
          <w:tab w:val="left" w:pos="10177" w:leader="none"/>
        </w:tabs>
        <w:ind w:right="306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5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</w:rPr>
        <w:t>кому:</w:t>
      </w:r>
      <w:r>
        <w:rPr>
          <w:rFonts w:cs="Times New Roman" w:ascii="Times New Roman" w:hAnsi="Times New Roman"/>
          <w:sz w:val="28"/>
          <w:u w:val="single"/>
        </w:rPr>
        <w:tab/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4"/>
        </w:rPr>
        <w:t>(наименование заявителя (фамилия, имя, отчество–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для граждан, полное наименование организации,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фамилия, имя, отчество руководителя - для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юридических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лиц),</w:t>
      </w:r>
    </w:p>
    <w:p>
      <w:pPr>
        <w:pStyle w:val="BodyText"/>
        <w:spacing w:before="2" w:after="0"/>
        <w:ind w:left="72" w:right="306"/>
        <w:jc w:val="center"/>
        <w:rPr/>
      </w:pPr>
      <w:r>
        <w:rPr/>
        <w:t>куда: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6365" cy="0"/>
                <wp:effectExtent l="3810" t="3810" r="3810" b="381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75pt,15.75pt" to="507.65pt,15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4828" w:right="30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(почтовый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индекс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адрес,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телефон,</w:t>
      </w:r>
    </w:p>
    <w:p>
      <w:pPr>
        <w:pStyle w:val="Normal"/>
        <w:widowControl w:val="false"/>
        <w:spacing w:lineRule="auto" w:line="240" w:before="0" w:after="0"/>
        <w:ind w:left="4835" w:right="30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электронной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почты)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10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ind w:left="0"/>
        <w:jc w:val="center"/>
        <w:rPr/>
      </w:pPr>
      <w:r>
        <w:rPr/>
        <w:t>РЕШЕНИЕ</w:t>
      </w:r>
    </w:p>
    <w:p>
      <w:pPr>
        <w:pStyle w:val="Normal"/>
        <w:widowControl w:val="false"/>
        <w:spacing w:lineRule="auto" w:line="240" w:before="0" w:after="0"/>
        <w:ind w:firstLine="3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приостановлении рассмотрения заявления об утверждении схемы</w:t>
      </w:r>
      <w:r>
        <w:rPr>
          <w:rFonts w:cs="Times New Roman" w:ascii="Times New Roman" w:hAnsi="Times New Roman"/>
          <w:b/>
          <w:spacing w:val="1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расположения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земельного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участка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на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кадастровом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плане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территории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ind w:left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08"/>
          <w:tab w:val="left" w:pos="4105" w:leader="none"/>
          <w:tab w:val="left" w:pos="5645" w:leader="none"/>
          <w:tab w:val="left" w:pos="6289" w:leader="none"/>
          <w:tab w:val="left" w:pos="7828" w:leader="none"/>
          <w:tab w:val="left" w:pos="8133" w:leader="none"/>
        </w:tabs>
        <w:ind w:firstLine="709" w:left="0"/>
        <w:jc w:val="both"/>
        <w:rPr/>
      </w:pPr>
      <w:r>
        <w:rPr/>
        <w:t>Рассмотрев</w:t>
      </w:r>
      <w:r>
        <w:rPr>
          <w:spacing w:val="-2"/>
        </w:rPr>
        <w:t xml:space="preserve"> </w:t>
      </w:r>
      <w:r>
        <w:rPr/>
        <w:t>заявление</w:t>
      </w:r>
      <w:r>
        <w:rPr>
          <w:spacing w:val="-2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  <w:r>
        <w:rPr>
          <w:spacing w:val="1"/>
        </w:rPr>
        <w:t xml:space="preserve"> </w:t>
      </w:r>
      <w:r>
        <w:rPr/>
        <w:t>№</w:t>
        <w:tab/>
      </w:r>
      <w:r>
        <w:rPr>
          <w:u w:val="single"/>
        </w:rPr>
        <w:t xml:space="preserve"> </w:t>
        <w:tab/>
      </w:r>
      <w:r>
        <w:rPr/>
        <w:tab/>
        <w:t>(Заявитель:___________</w:t>
      </w:r>
      <w:r>
        <w:rPr>
          <w:u w:val="single"/>
        </w:rPr>
        <w:t xml:space="preserve"> </w:t>
        <w:tab/>
      </w:r>
      <w:r>
        <w:rPr/>
        <w:t>)</w:t>
      </w:r>
      <w:r>
        <w:rPr>
          <w:spacing w:val="-3"/>
        </w:rPr>
        <w:t xml:space="preserve">                              </w:t>
      </w:r>
      <w:r>
        <w:rPr/>
        <w:t>и</w:t>
      </w:r>
      <w:r>
        <w:rPr>
          <w:spacing w:val="-2"/>
        </w:rPr>
        <w:t xml:space="preserve"> </w:t>
      </w:r>
      <w:r>
        <w:rPr/>
        <w:t>приложенные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нему</w:t>
      </w:r>
      <w:r>
        <w:rPr>
          <w:spacing w:val="-3"/>
        </w:rPr>
        <w:t xml:space="preserve"> </w:t>
      </w:r>
      <w:r>
        <w:rPr/>
        <w:t>документы,</w:t>
      </w:r>
      <w:r>
        <w:rPr>
          <w:spacing w:val="-2"/>
        </w:rPr>
        <w:t xml:space="preserve"> </w:t>
      </w:r>
      <w:r>
        <w:rPr/>
        <w:t>сообщаю,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рассмотрении</w:t>
      </w:r>
    </w:p>
    <w:p>
      <w:pPr>
        <w:pStyle w:val="BodyText"/>
        <w:tabs>
          <w:tab w:val="clear" w:pos="708"/>
          <w:tab w:val="left" w:pos="2656" w:leader="none"/>
          <w:tab w:val="left" w:pos="3034" w:leader="none"/>
        </w:tabs>
        <w:ind w:firstLine="709" w:left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rPr/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rPr/>
        <w:t>кадастровом</w:t>
      </w:r>
      <w:r>
        <w:rPr>
          <w:spacing w:val="-8"/>
        </w:rPr>
        <w:t xml:space="preserve"> </w:t>
      </w:r>
      <w:r>
        <w:rPr/>
        <w:t>плане</w:t>
      </w:r>
      <w:r>
        <w:rPr>
          <w:spacing w:val="-7"/>
        </w:rPr>
        <w:t xml:space="preserve"> </w:t>
      </w:r>
      <w:r>
        <w:rPr/>
        <w:t>территории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местоположение</w:t>
      </w:r>
      <w:r>
        <w:rPr>
          <w:spacing w:val="-7"/>
        </w:rPr>
        <w:t xml:space="preserve"> </w:t>
      </w:r>
      <w:r>
        <w:rPr/>
        <w:t>земельных</w:t>
      </w:r>
      <w:r>
        <w:rPr>
          <w:spacing w:val="-6"/>
        </w:rPr>
        <w:t xml:space="preserve"> </w:t>
      </w:r>
      <w:r>
        <w:rPr/>
        <w:t>участков,</w:t>
      </w:r>
      <w:r>
        <w:rPr>
          <w:spacing w:val="-8"/>
        </w:rPr>
        <w:t xml:space="preserve"> </w:t>
      </w:r>
      <w:r>
        <w:rPr/>
        <w:t>образование</w:t>
      </w:r>
      <w:r>
        <w:rPr>
          <w:spacing w:val="-67"/>
        </w:rPr>
        <w:t xml:space="preserve"> </w:t>
      </w:r>
      <w:r>
        <w:rPr/>
        <w:t>которых</w:t>
      </w:r>
      <w:r>
        <w:rPr>
          <w:spacing w:val="-3"/>
        </w:rPr>
        <w:t xml:space="preserve"> </w:t>
      </w:r>
      <w:r>
        <w:rPr/>
        <w:t>предусмотрено</w:t>
      </w:r>
      <w:r>
        <w:rPr>
          <w:spacing w:val="-2"/>
        </w:rPr>
        <w:t xml:space="preserve"> </w:t>
      </w:r>
      <w:r>
        <w:rPr/>
        <w:t>этими</w:t>
      </w:r>
      <w:r>
        <w:rPr>
          <w:spacing w:val="-3"/>
        </w:rPr>
        <w:t xml:space="preserve"> </w:t>
      </w:r>
      <w:r>
        <w:rPr/>
        <w:t>схемами,</w:t>
      </w:r>
      <w:r>
        <w:rPr>
          <w:spacing w:val="-2"/>
        </w:rPr>
        <w:t xml:space="preserve"> </w:t>
      </w:r>
      <w:r>
        <w:rPr/>
        <w:t>частично</w:t>
      </w:r>
      <w:r>
        <w:rPr>
          <w:spacing w:val="-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полностью</w:t>
      </w:r>
      <w:r>
        <w:rPr>
          <w:spacing w:val="-2"/>
        </w:rPr>
        <w:t xml:space="preserve"> </w:t>
      </w:r>
      <w:r>
        <w:rPr/>
        <w:t>совпадает.</w:t>
      </w:r>
    </w:p>
    <w:p>
      <w:pPr>
        <w:pStyle w:val="BodyText"/>
        <w:tabs>
          <w:tab w:val="clear" w:pos="708"/>
          <w:tab w:val="left" w:pos="7153" w:leader="none"/>
          <w:tab w:val="left" w:pos="8694" w:leader="none"/>
        </w:tabs>
        <w:ind w:firstLine="709" w:left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связи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изложенным</w:t>
      </w:r>
      <w:r>
        <w:rPr>
          <w:spacing w:val="-4"/>
        </w:rPr>
        <w:t xml:space="preserve"> </w:t>
      </w:r>
      <w:r>
        <w:rPr/>
        <w:t>рассмотрение</w:t>
      </w:r>
      <w:r>
        <w:rPr>
          <w:spacing w:val="-3"/>
        </w:rPr>
        <w:t xml:space="preserve"> </w:t>
      </w:r>
      <w:r>
        <w:rPr/>
        <w:t>заявления</w:t>
      </w:r>
      <w:r>
        <w:rPr>
          <w:spacing w:val="-4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2013" w:leader="none"/>
        </w:tabs>
        <w:ind w:firstLine="709" w:left="0"/>
        <w:jc w:val="both"/>
        <w:rPr/>
      </w:pPr>
      <w:r>
        <w:rPr/>
        <w:t>№</w:t>
      </w:r>
      <w:r>
        <w:rPr>
          <w:u w:val="single"/>
        </w:rPr>
        <w:tab/>
      </w:r>
      <w:r>
        <w:rPr/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rPr/>
        <w:t>направленной</w:t>
      </w:r>
      <w:r>
        <w:rPr>
          <w:spacing w:val="8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/>
        <w:t>представленной</w:t>
      </w:r>
      <w:r>
        <w:rPr>
          <w:spacing w:val="8"/>
        </w:rPr>
        <w:t xml:space="preserve"> </w:t>
      </w:r>
      <w:r>
        <w:rPr/>
        <w:t>ранее</w:t>
      </w:r>
      <w:r>
        <w:rPr>
          <w:spacing w:val="8"/>
        </w:rPr>
        <w:t xml:space="preserve"> </w:t>
      </w:r>
      <w:r>
        <w:rPr/>
        <w:t>схемы</w:t>
      </w:r>
      <w:r>
        <w:rPr>
          <w:spacing w:val="7"/>
        </w:rPr>
        <w:t xml:space="preserve"> </w:t>
      </w:r>
      <w:r>
        <w:rPr/>
        <w:t>расположения</w:t>
      </w:r>
      <w:r>
        <w:rPr>
          <w:spacing w:val="7"/>
        </w:rPr>
        <w:t xml:space="preserve"> </w:t>
      </w:r>
      <w:r>
        <w:rPr/>
        <w:t>земельного</w:t>
      </w:r>
      <w:r>
        <w:rPr>
          <w:spacing w:val="8"/>
        </w:rPr>
        <w:t xml:space="preserve"> </w:t>
      </w:r>
      <w:r>
        <w:rPr/>
        <w:t>участка</w:t>
      </w:r>
      <w:r>
        <w:rPr>
          <w:spacing w:val="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кадастровом</w:t>
      </w:r>
      <w:r>
        <w:rPr>
          <w:spacing w:val="-5"/>
        </w:rPr>
        <w:t xml:space="preserve"> </w:t>
      </w:r>
      <w:r>
        <w:rPr/>
        <w:t>плане</w:t>
      </w:r>
      <w:r>
        <w:rPr>
          <w:spacing w:val="-5"/>
        </w:rPr>
        <w:t xml:space="preserve"> </w:t>
      </w:r>
      <w:r>
        <w:rPr/>
        <w:t>территории</w:t>
      </w:r>
      <w:r>
        <w:rPr>
          <w:spacing w:val="-4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принятия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отказе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утверждении</w:t>
      </w:r>
      <w:r>
        <w:rPr>
          <w:spacing w:val="-67"/>
        </w:rPr>
        <w:t xml:space="preserve"> </w:t>
      </w:r>
      <w:r>
        <w:rPr/>
        <w:t>указанной</w:t>
      </w:r>
      <w:r>
        <w:rPr>
          <w:spacing w:val="-1"/>
        </w:rPr>
        <w:t xml:space="preserve"> </w:t>
      </w:r>
      <w:r>
        <w:rPr/>
        <w:t>схемы.</w:t>
      </w:r>
    </w:p>
    <w:p>
      <w:pPr>
        <w:pStyle w:val="BodyText"/>
        <w:ind w:firstLine="709" w:left="0"/>
        <w:jc w:val="both"/>
        <w:rPr/>
      </w:pPr>
      <w:r>
        <w:rPr/>
        <w:t>Дополнительно</w:t>
      </w:r>
      <w:r>
        <w:rPr>
          <w:spacing w:val="-9"/>
        </w:rPr>
        <w:t xml:space="preserve"> </w:t>
      </w:r>
      <w:r>
        <w:rPr/>
        <w:t>информируем:</w:t>
      </w:r>
    </w:p>
    <w:p>
      <w:pPr>
        <w:pStyle w:val="BodyText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1260475</wp:posOffset>
                </wp:positionH>
                <wp:positionV relativeFrom="paragraph">
                  <wp:posOffset>231140</wp:posOffset>
                </wp:positionV>
                <wp:extent cx="978535" cy="0"/>
                <wp:effectExtent l="3810" t="3810" r="3810" b="381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5pt,18.2pt" to="176.25pt,18.2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firstLine="709" w:left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ind w:left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3.85pt;margin-top:18.35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2502535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97.05pt;margin-top:18.35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5730" cy="635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21.75pt;margin-top:18.35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1880" w:leader="none"/>
          <w:tab w:val="left" w:pos="358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(должность)</w:t>
        <w:tab/>
        <w:t xml:space="preserve">                (подпись)</w:t>
        <w:tab/>
        <w:t xml:space="preserve">               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spacing w:before="10" w:after="0"/>
        <w:ind w:left="0"/>
        <w:rPr>
          <w:sz w:val="9"/>
        </w:rPr>
      </w:pPr>
      <w:r>
        <w:rPr>
          <w:sz w:val="9"/>
        </w:rPr>
      </w:r>
    </w:p>
    <w:p>
      <w:pPr>
        <w:pStyle w:val="BodyText"/>
        <w:spacing w:before="89" w:after="0"/>
        <w:ind w:left="199"/>
        <w:rPr/>
      </w:pPr>
      <w:r>
        <w:rPr/>
        <w:t>Дата</w: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9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  представителе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(Ф.И.О., адрес, телефон)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(расшифровка подписи)</w:t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10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(расшифровка подписи)</w:t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оставлении заявления заявителя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 не рассматривать заявление от _______________ вх.№ _________                                  о предоставлении муниципальной услуги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cs="Times New Roman" w:ascii="Times New Roman" w:hAnsi="Times New Roman"/>
          <w:spacing w:val="1"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на территории муниципального образования  городской округ город Шарыпово Красноярского края»</w:t>
      </w:r>
      <w:r>
        <w:rPr>
          <w:rFonts w:cs="Times New Roman" w:ascii="Times New Roman" w:hAnsi="Times New Roman"/>
          <w:sz w:val="24"/>
          <w:szCs w:val="24"/>
        </w:rPr>
        <w:t>, по причине 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</w:rPr>
        <w:t>(указывается по инициативе заявителя)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(расшифровка подписи) </w:t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1"/>
          <w:headerReference w:type="first" r:id="rId1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4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Состав,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3" w:after="0"/>
        <w:ind w:left="0"/>
        <w:rPr>
          <w:b/>
          <w:sz w:val="5"/>
        </w:rPr>
      </w:pPr>
      <w:r>
        <w:rPr>
          <w:b/>
          <w:sz w:val="5"/>
        </w:rPr>
      </w:r>
    </w:p>
    <w:tbl>
      <w:tblPr>
        <w:tblStyle w:val="TableNormal"/>
        <w:tblW w:w="1549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2"/>
        <w:gridCol w:w="1676"/>
        <w:gridCol w:w="2092"/>
        <w:gridCol w:w="1983"/>
        <w:gridCol w:w="1786"/>
        <w:gridCol w:w="2508"/>
      </w:tblGrid>
      <w:tr>
        <w:trPr>
          <w:trHeight w:val="195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Основание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начала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административной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процедуры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административных</w:t>
            </w:r>
            <w:r>
              <w:rPr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действий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Срок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вных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выполнение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административно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го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Место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административн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ого действия/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используемая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информационна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система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Критерии</w:t>
            </w:r>
            <w:r>
              <w:rPr>
                <w:spacing w:val="-5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принятия</w:t>
            </w:r>
            <w:r>
              <w:rPr>
                <w:spacing w:val="-5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действия, способ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9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354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spacing w:val="5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</w:p>
        </w:tc>
      </w:tr>
      <w:tr>
        <w:trPr>
          <w:trHeight w:val="275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Поступление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Уполномоченный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орган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Прием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комплектности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наличие/отсутствие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оснований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 приеме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предусмотренных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пунктом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2.13 Административного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регламента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рабочий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Уполномоченног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органа,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ответственное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предоставление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Уполномоченны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орган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ГИС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37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–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ГИС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(присвоение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номера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датирование);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назначение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должностного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лица,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ответственного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предоставление</w:t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день</w:t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516"/>
        <w:gridCol w:w="2247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820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выявления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                       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приеме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                     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электронной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решения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отказе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lineRule="exact" w:line="26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ind w:left="1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</w:p>
          <w:p>
            <w:pPr>
              <w:pStyle w:val="TableParagraph"/>
              <w:spacing w:lineRule="exact" w:line="246" w:before="0" w:after="0"/>
              <w:ind w:left="1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46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передача</w:t>
            </w:r>
          </w:p>
          <w:p>
            <w:pPr>
              <w:pStyle w:val="TableParagraph"/>
              <w:spacing w:lineRule="exact" w:line="246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ему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непредставления                 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течение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указанного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срока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(сведений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документов),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исправления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выявленных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нарушений,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уведомления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отказе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услуги,                        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 указанием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причин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</w:tbl>
    <w:p>
      <w:pPr>
        <w:sectPr>
          <w:headerReference w:type="default" r:id="rId15"/>
          <w:headerReference w:type="first" r:id="rId16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516"/>
        <w:gridCol w:w="2264"/>
        <w:gridCol w:w="2008"/>
        <w:gridCol w:w="1964"/>
        <w:gridCol w:w="2297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3374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случае отсутствия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оснований для отказа                              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предусмотренных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2.13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регистрация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в электронной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базе данных по учету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71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 лицо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корреспонденции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21" w:right="15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орган/ГИС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202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Проверка заявления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представленных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 получения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0" w:right="18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орган/ГИС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14" w:right="-1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Направленное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сообщение о приеме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                  либо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 приеме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</w:tc>
      </w:tr>
      <w:tr>
        <w:trPr>
          <w:trHeight w:val="295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 сообщения                        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заявления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либо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отказа                     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заявления    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                                       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обоснованием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наличие/отсут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ствие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оснований для 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ных пунктом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2.13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2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301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565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</w:t>
            </w:r>
            <w:r>
              <w:rPr>
                <w:spacing w:val="5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Получение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сведений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посредством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СМЭВ</w:t>
            </w:r>
          </w:p>
          <w:p>
            <w:pPr>
              <w:pStyle w:val="TableParagraph"/>
              <w:spacing w:lineRule="exact" w:line="272" w:before="0" w:after="0"/>
              <w:ind w:left="565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sectPr>
          <w:headerReference w:type="default" r:id="rId17"/>
          <w:headerReference w:type="first" r:id="rId18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4139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пакет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зарегистрированны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х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поступивших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должностному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ответственному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межведомственных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запросов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органы и организации,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указанные в пункте 2.3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24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0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        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орган/ГИС/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отсутствие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>ой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находящихся в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распоряжении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ых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(организаций)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в органы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(организации),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предоставляющие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(сведения),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пунктом 2.11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том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числе 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использованием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</w:tr>
      <w:tr>
        <w:trPr>
          <w:trHeight w:val="4692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получение ответов на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межведомственные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запросы,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полного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комплекта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 рабочих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дней со дня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 или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организацию,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предоставляю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щие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информацию,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 иные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сроки не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законодательством РФ и субъекта РФ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0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орган) /ГИС/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(сведений),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необходимых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 услуги</w:t>
            </w:r>
          </w:p>
        </w:tc>
      </w:tr>
    </w:tbl>
    <w:p>
      <w:pPr>
        <w:sectPr>
          <w:headerReference w:type="default" r:id="rId19"/>
          <w:headerReference w:type="first" r:id="rId20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464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832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</w:t>
            </w:r>
            <w:r>
              <w:rPr>
                <w:spacing w:val="5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Рассмотрение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сведений</w:t>
            </w:r>
          </w:p>
        </w:tc>
      </w:tr>
      <w:tr>
        <w:trPr>
          <w:trHeight w:val="386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Пакет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зарегистрированны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х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поступивших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должностному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ответственному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Проведение соответствия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 и сведений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требованиям нормативных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правовых актов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межведомств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енных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ные пунктами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2.17, 2.19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Проект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согласно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приложению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№1,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3,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 4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Административному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регламенту</w:t>
            </w:r>
          </w:p>
        </w:tc>
      </w:tr>
      <w:tr>
        <w:trPr>
          <w:trHeight w:val="275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79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</w:t>
            </w:r>
            <w:r>
              <w:rPr>
                <w:spacing w:val="5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решения</w:t>
            </w:r>
          </w:p>
          <w:p>
            <w:pPr>
              <w:pStyle w:val="TableParagraph"/>
              <w:spacing w:lineRule="exact" w:line="256" w:before="0" w:after="0"/>
              <w:ind w:left="679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932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Проект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согласно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приложению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№1,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2, № 3, № 4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Административно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му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Принятие решения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 отказе в 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15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рабочих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дней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услуги;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Руководитель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органа) 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иное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уполномоченное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им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лицо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 по 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приведенной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1,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spacing w:val="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2,</w:t>
            </w:r>
          </w:p>
          <w:p>
            <w:pPr>
              <w:pStyle w:val="TableParagraph"/>
              <w:tabs>
                <w:tab w:val="clear" w:pos="708"/>
                <w:tab w:val="left" w:pos="688" w:leader="none"/>
                <w:tab w:val="left" w:pos="1512" w:leader="none"/>
              </w:tabs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3, №4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Административному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подписанные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усиленной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квалифицированной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подписью</w:t>
            </w:r>
          </w:p>
        </w:tc>
      </w:tr>
      <w:tr>
        <w:trPr>
          <w:trHeight w:val="193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Формирование решения </w:t>
            </w:r>
          </w:p>
          <w:p>
            <w:pPr>
              <w:pStyle w:val="TableParagraph"/>
              <w:spacing w:lineRule="exact" w:line="276"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 отказе в 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1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</w:tr>
    </w:tbl>
    <w:p>
      <w:pPr>
        <w:sectPr>
          <w:headerReference w:type="default" r:id="rId21"/>
          <w:headerReference w:type="first" r:id="rId22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165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4" w:right="2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руководителем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 или иного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 им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лица</w:t>
            </w:r>
          </w:p>
        </w:tc>
      </w:tr>
      <w:tr>
        <w:trPr>
          <w:trHeight w:val="276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7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5.</w:t>
            </w:r>
            <w:r>
              <w:rPr>
                <w:spacing w:val="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Выдача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результата</w:t>
            </w:r>
          </w:p>
        </w:tc>
      </w:tr>
      <w:tr>
        <w:trPr>
          <w:trHeight w:val="3863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4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регламента,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ГИС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38" w:right="52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после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окончания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процедуры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принятия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решения (в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общий срок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ной 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включается)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 w:right="-13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сведений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конечном</w:t>
            </w:r>
            <w:r>
              <w:rPr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результате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</w:tr>
      <w:tr>
        <w:trPr>
          <w:trHeight w:val="303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многофункциональный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указанного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2.5,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2.6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 документа,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подписанного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усиленной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квалифицированной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сроки,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установленные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соглашением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взаимодейств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ии между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ным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многофункц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ональным центром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орган) / АИС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МФЦ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заявителем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способа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выдачи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 муниципальн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ой услуги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многофункциональном центре,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 бумажного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подтверждающего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заверенного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печатью</w:t>
            </w:r>
          </w:p>
        </w:tc>
      </w:tr>
    </w:tbl>
    <w:p>
      <w:pPr>
        <w:sectPr>
          <w:headerReference w:type="default" r:id="rId23"/>
          <w:headerReference w:type="first" r:id="rId24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4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64"/>
        <w:gridCol w:w="2101"/>
        <w:gridCol w:w="2023"/>
        <w:gridCol w:w="1749"/>
        <w:gridCol w:w="2514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2208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47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должностного лица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503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4" w:right="11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также подача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через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многофункцио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нальный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многофункционально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центра;</w:t>
            </w:r>
          </w:p>
          <w:p>
            <w:pPr>
              <w:pStyle w:val="TableParagraph"/>
              <w:spacing w:before="0" w:after="0"/>
              <w:ind w:left="102" w:right="28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 сведений в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ГИС о выдаче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61" w:before="0" w:after="0"/>
              <w:ind w:lef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услуги</w:t>
            </w:r>
          </w:p>
        </w:tc>
      </w:tr>
      <w:tr>
        <w:trPr>
          <w:trHeight w:val="248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3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5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7" w:right="10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61" w:before="0" w:after="0"/>
              <w:ind w:left="9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муниципальной 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</w:t>
            </w:r>
            <w:r>
              <w:rPr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направленный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 на личный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</w:tc>
      </w:tr>
      <w:tr>
        <w:trPr>
          <w:trHeight w:val="275" w:hRule="atLeast"/>
        </w:trPr>
        <w:tc>
          <w:tcPr>
            <w:tcW w:w="1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58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6.</w:t>
            </w:r>
            <w:r>
              <w:rPr>
                <w:spacing w:val="4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государственной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(муниципальной)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реестр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решений</w:t>
            </w:r>
          </w:p>
        </w:tc>
      </w:tr>
      <w:tr>
        <w:trPr>
          <w:trHeight w:val="3311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регламента,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8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 сведений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результате 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указанном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2.5,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2.6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реестр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14" w:right="18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указанный 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 внесен 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реестр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5"/>
      <w:headerReference w:type="first" r:id="rId26"/>
      <w:type w:val="nextPage"/>
      <w:pgSz w:orient="landscape" w:w="16838" w:h="11906"/>
      <w:pgMar w:left="700" w:right="400" w:gutter="0" w:header="712" w:top="118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Microsoft Sans Serif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59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0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1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2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3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4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1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57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58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88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7" w:hanging="28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2" w:hanging="2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5" w:hanging="2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8" w:hanging="2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1" w:hanging="2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7" w:hanging="2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9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7" w:hanging="852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3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2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1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85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28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381285"/>
    <w:pPr>
      <w:widowControl w:val="false"/>
      <w:spacing w:lineRule="auto" w:line="240" w:before="0" w:after="0"/>
      <w:ind w:left="95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38128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g-scope" w:customStyle="1">
    <w:name w:val="ng-scope"/>
    <w:basedOn w:val="DefaultParagraphFont"/>
    <w:qFormat/>
    <w:rsid w:val="00381285"/>
    <w:rPr/>
  </w:style>
  <w:style w:type="character" w:styleId="2" w:customStyle="1">
    <w:name w:val="Основной текст (2)_"/>
    <w:link w:val="21"/>
    <w:qFormat/>
    <w:locked/>
    <w:rsid w:val="00381285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381285"/>
    <w:rPr>
      <w:color w:themeColor="hyperlink" w:val="0000FF"/>
      <w:u w:val="single"/>
    </w:rPr>
  </w:style>
  <w:style w:type="character" w:styleId="Blk" w:customStyle="1">
    <w:name w:val="blk"/>
    <w:basedOn w:val="DefaultParagraphFont"/>
    <w:uiPriority w:val="99"/>
    <w:qFormat/>
    <w:rsid w:val="00381285"/>
    <w:rPr/>
  </w:style>
  <w:style w:type="character" w:styleId="3" w:customStyle="1">
    <w:name w:val="Основной текст (3)_"/>
    <w:basedOn w:val="DefaultParagraphFont"/>
    <w:link w:val="31"/>
    <w:qFormat/>
    <w:rsid w:val="00381285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381285"/>
    <w:rPr>
      <w:rFonts w:ascii="Lucida Sans Unicode" w:hAnsi="Lucida Sans Unicode" w:eastAsia="Lucida Sans Unicode" w:cs="Lucida Sans Unicode"/>
      <w:sz w:val="16"/>
      <w:szCs w:val="16"/>
      <w:shd w:fill="FFFFFF" w:val="clear"/>
    </w:rPr>
  </w:style>
  <w:style w:type="character" w:styleId="4MicrosoftSansSerif115pt" w:customStyle="1">
    <w:name w:val="Основной текст (4) + Microsoft Sans Serif;11;5 pt"/>
    <w:basedOn w:val="4"/>
    <w:qFormat/>
    <w:rsid w:val="00381285"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sz w:val="23"/>
      <w:szCs w:val="23"/>
      <w:lang w:val="ru-RU" w:eastAsia="ru-RU" w:bidi="ru-RU"/>
    </w:rPr>
  </w:style>
  <w:style w:type="character" w:styleId="5" w:customStyle="1">
    <w:name w:val="Основной текст (5)_"/>
    <w:basedOn w:val="DefaultParagraphFont"/>
    <w:link w:val="51"/>
    <w:qFormat/>
    <w:rsid w:val="00381285"/>
    <w:rPr>
      <w:rFonts w:ascii="Lucida Sans Unicode" w:hAnsi="Lucida Sans Unicode" w:eastAsia="Lucida Sans Unicode" w:cs="Lucida Sans Unicode"/>
      <w:sz w:val="20"/>
      <w:szCs w:val="20"/>
      <w:shd w:fill="FFFFFF" w:val="clear"/>
    </w:rPr>
  </w:style>
  <w:style w:type="character" w:styleId="6" w:customStyle="1">
    <w:name w:val="Основной текст (6)_"/>
    <w:basedOn w:val="DefaultParagraphFont"/>
    <w:link w:val="61"/>
    <w:qFormat/>
    <w:rsid w:val="00381285"/>
    <w:rPr>
      <w:rFonts w:ascii="Times New Roman" w:hAnsi="Times New Roman" w:eastAsia="Times New Roman" w:cs="Times New Roman"/>
      <w:b/>
      <w:bCs/>
      <w:sz w:val="13"/>
      <w:szCs w:val="13"/>
      <w:shd w:fill="FFFFFF" w:val="clear"/>
    </w:rPr>
  </w:style>
  <w:style w:type="character" w:styleId="Style13" w:customStyle="1">
    <w:name w:val="Основной текст Знак"/>
    <w:basedOn w:val="DefaultParagraphFont"/>
    <w:qFormat/>
    <w:rsid w:val="00381285"/>
    <w:rPr>
      <w:rFonts w:ascii="Times New Roman" w:hAnsi="Times New Roman" w:eastAsia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381285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81285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8128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607e1"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locked/>
    <w:rsid w:val="00e23b75"/>
    <w:rPr>
      <w:rFonts w:ascii="Times New Roman" w:hAnsi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381285"/>
    <w:pPr>
      <w:widowControl w:val="false"/>
      <w:spacing w:lineRule="auto" w:line="240" w:before="0" w:after="0"/>
      <w:ind w:left="137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1285"/>
    <w:pPr>
      <w:spacing w:before="0" w:after="160"/>
      <w:ind w:left="72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381285"/>
    <w:pPr>
      <w:widowControl w:val="false"/>
      <w:shd w:val="clear" w:color="auto" w:fill="FFFFFF"/>
      <w:spacing w:lineRule="exact" w:line="295" w:before="0" w:after="240"/>
    </w:pPr>
    <w:rPr>
      <w:rFonts w:ascii="Times New Roman" w:hAnsi="Times New Roman" w:cs="Times New Roman"/>
      <w:sz w:val="26"/>
      <w:szCs w:val="26"/>
    </w:rPr>
  </w:style>
  <w:style w:type="paragraph" w:styleId="31" w:customStyle="1">
    <w:name w:val="Основной текст (3)"/>
    <w:basedOn w:val="Normal"/>
    <w:link w:val="3"/>
    <w:qFormat/>
    <w:rsid w:val="00381285"/>
    <w:pPr>
      <w:widowControl w:val="false"/>
      <w:shd w:val="clear" w:color="auto" w:fill="FFFFFF"/>
      <w:spacing w:lineRule="exact" w:line="634" w:before="600" w:after="2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1" w:customStyle="1">
    <w:name w:val="Основной текст (4)"/>
    <w:basedOn w:val="Normal"/>
    <w:link w:val="4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16"/>
      <w:szCs w:val="16"/>
    </w:rPr>
  </w:style>
  <w:style w:type="paragraph" w:styleId="51" w:customStyle="1">
    <w:name w:val="Основной текст (5)"/>
    <w:basedOn w:val="Normal"/>
    <w:link w:val="5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20"/>
      <w:szCs w:val="20"/>
    </w:rPr>
  </w:style>
  <w:style w:type="paragraph" w:styleId="61" w:customStyle="1">
    <w:name w:val="Основной текст (6)"/>
    <w:basedOn w:val="Normal"/>
    <w:link w:val="6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Times New Roman" w:hAnsi="Times New Roman" w:eastAsia="Times New Roman" w:cs="Times New Roman"/>
      <w:b/>
      <w:bCs/>
      <w:sz w:val="13"/>
      <w:szCs w:val="13"/>
    </w:rPr>
  </w:style>
  <w:style w:type="paragraph" w:styleId="ConsPlusNormal" w:customStyle="1">
    <w:name w:val="ConsPlusNormal"/>
    <w:qFormat/>
    <w:rsid w:val="0038128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38128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ableParagraph" w:customStyle="1">
    <w:name w:val="Table Paragraph"/>
    <w:basedOn w:val="Normal"/>
    <w:uiPriority w:val="1"/>
    <w:qFormat/>
    <w:rsid w:val="0038128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qFormat/>
    <w:rsid w:val="00381285"/>
    <w:pPr>
      <w:spacing w:lineRule="auto" w:line="240" w:before="75" w:after="75"/>
      <w:ind w:firstLine="24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3812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60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812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12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https://www.gosuslugi.krskstate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7C6C-182B-436B-8158-E7299977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55</Pages>
  <Words>12503</Words>
  <Characters>96838</Characters>
  <CharactersWithSpaces>114049</CharactersWithSpaces>
  <Paragraphs>1038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2024-12-04T04:26:00Z</dcterms:created>
  <dc:creator>Пользователь Windows</dc:creator>
  <dc:description/>
  <dc:language>ru-RU</dc:language>
  <cp:lastModifiedBy>Пользователь Windows</cp:lastModifiedBy>
  <cp:lastPrinted>2022-09-29T12:58:00Z</cp:lastPrinted>
  <dcterms:modified xsi:type="dcterms:W3CDTF">2024-12-04T04:26:00Z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