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05.03.2020</w:t>
        <w:tab/>
        <w:tab/>
        <w:tab/>
        <w:tab/>
        <w:tab/>
        <w:tab/>
        <w:tab/>
        <w:tab/>
        <w:tab/>
        <w:t>№40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комиссии по спорным вопросам опеки и попечительства в отношении совершеннолетних недееспособных граждан, которые по состоянию здоровья не могут самостоятельно осуществлять и защищать свои права и выполнять обязанности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В целях реализации закона Красноярского края  от 11.07.2019 года № 7-2988 «</w:t>
      </w:r>
      <w:r>
        <w:rPr>
          <w:rFonts w:eastAsia="Calibri" w:eastAsiaTheme="minorHAnsi"/>
          <w:kern w:val="0"/>
          <w:sz w:val="28"/>
          <w:szCs w:val="28"/>
          <w:lang w:eastAsia="en-US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осуществлению деятельности по опеке и попечительству в отношении совершеннолетних граждан, а также в сфере патронажа», руководствуясь Федеральным законом  от 24.04.2008 № 48-ФЗ «Об опеке и попечительстве», 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ст. 34 Устава города Шарыпово, 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 xml:space="preserve">1. Утвердить Положение о комиссии по спорным вопросам опеки и попечительства в отношении совершеннолетних недееспособных или ограниченно дееспособных граждан, совершеннолетних дееспособных граждан, которые по состоянию здоровья не могут самостоятельно осуществлять  и защищать свои права и выполнять обязанности,  с целью оказания содействия в решении спорных вопросов по защите прав совершеннолетних и недееспособных или ограниченно дееспособных граждан, а также граждан, которые по состоянию здоровья не могут самостоятельно осуществлять и защищать свои права и исполнять обязанности, согласно приложению № 1 к настоящему постановлению. 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 размещению на официальном сайте муниципального образования города Шарыпово Красноярского края (</w:t>
      </w:r>
      <w:r>
        <w:rPr>
          <w:rFonts w:eastAsia="Calibri" w:eastAsiaTheme="minorHAnsi"/>
          <w:kern w:val="0"/>
          <w:sz w:val="28"/>
          <w:szCs w:val="28"/>
          <w:lang w:val="en-US" w:eastAsia="en-US"/>
        </w:rPr>
        <w:t>www</w:t>
      </w:r>
      <w:r>
        <w:rPr>
          <w:rFonts w:eastAsia="Calibri" w:eastAsiaTheme="minorHAnsi"/>
          <w:kern w:val="0"/>
          <w:sz w:val="28"/>
          <w:szCs w:val="28"/>
          <w:lang w:eastAsia="en-US"/>
        </w:rPr>
        <w:t>.</w:t>
      </w:r>
      <w:r>
        <w:rPr>
          <w:rFonts w:eastAsia="Calibri" w:eastAsiaTheme="minorHAnsi"/>
          <w:kern w:val="0"/>
          <w:sz w:val="28"/>
          <w:szCs w:val="28"/>
          <w:lang w:val="en-US" w:eastAsia="en-US"/>
        </w:rPr>
        <w:t>gorodsharypovo</w:t>
      </w:r>
      <w:r>
        <w:rPr>
          <w:rFonts w:eastAsia="Calibri" w:eastAsiaTheme="minorHAnsi"/>
          <w:kern w:val="0"/>
          <w:sz w:val="28"/>
          <w:szCs w:val="28"/>
          <w:lang w:eastAsia="en-US"/>
        </w:rPr>
        <w:t>.</w:t>
      </w:r>
      <w:r>
        <w:rPr>
          <w:rFonts w:eastAsia="Calibri" w:eastAsiaTheme="minorHAnsi"/>
          <w:kern w:val="0"/>
          <w:sz w:val="28"/>
          <w:szCs w:val="28"/>
          <w:lang w:val="en-US" w:eastAsia="en-US"/>
        </w:rPr>
        <w:t>ru</w:t>
      </w:r>
      <w:r>
        <w:rPr>
          <w:rFonts w:eastAsia="Calibri" w:eastAsiaTheme="minorHAnsi"/>
          <w:kern w:val="0"/>
          <w:sz w:val="28"/>
          <w:szCs w:val="28"/>
          <w:lang w:eastAsia="en-US"/>
        </w:rPr>
        <w:t>).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 xml:space="preserve">Глава города Шарыпово          </w:t>
        <w:tab/>
        <w:tab/>
        <w:tab/>
        <w:tab/>
        <w:t xml:space="preserve">             Н.А. Петровская</w:t>
      </w:r>
    </w:p>
    <w:p>
      <w:pPr>
        <w:pStyle w:val="Normal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jc w:val="right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Приложение № 1</w:t>
      </w:r>
    </w:p>
    <w:p>
      <w:pPr>
        <w:pStyle w:val="Normal"/>
        <w:jc w:val="right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к постановлению Администрации</w:t>
      </w:r>
    </w:p>
    <w:p>
      <w:pPr>
        <w:pStyle w:val="Normal"/>
        <w:jc w:val="right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города Шарыпово</w:t>
      </w:r>
    </w:p>
    <w:p>
      <w:pPr>
        <w:pStyle w:val="Normal"/>
        <w:jc w:val="right"/>
        <w:rPr/>
      </w:pPr>
      <w:r>
        <w:rPr>
          <w:rFonts w:eastAsia="Calibri" w:eastAsiaTheme="minorHAnsi"/>
          <w:kern w:val="0"/>
          <w:sz w:val="28"/>
          <w:szCs w:val="28"/>
          <w:lang w:eastAsia="en-US"/>
        </w:rPr>
        <w:t>от  05.03.2020 №  40</w:t>
      </w:r>
    </w:p>
    <w:p>
      <w:pPr>
        <w:pStyle w:val="Normal"/>
        <w:jc w:val="right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Положение</w:t>
      </w:r>
    </w:p>
    <w:p>
      <w:pPr>
        <w:pStyle w:val="Normal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о комиссии по спорным вопросам опеки и попечительства в отношении совершеннолетних недееспособных или ограниченно дееспособных граждан, совершеннолетних дееспособных граждан, которые по состоянию здоровья не могут самостоятельно осуществлять  и защищать свои права и выполнять обязанности,  с целью оказания содействия в решении спорных вопросов по защите прав совершеннолетних и недееспособных или ограниченно дееспособных граждан, а также граждан, которые по состоянию здоровья не могут самостоятельно осуществлять и защищать свои права и исполнять обязанности</w:t>
      </w:r>
    </w:p>
    <w:p>
      <w:pPr>
        <w:pStyle w:val="Normal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1. Общие положения</w:t>
      </w:r>
    </w:p>
    <w:p>
      <w:pPr>
        <w:pStyle w:val="Normal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1.1. Комиссия по спорным вопросам опеки и попечительства в отношении совершеннолетних недееспособных или ограниченно дееспособных граждан, совершеннолетних дееспособных граждан, которые по состоянию здоровья не могут самостоятельно осуществлять  и защищать свои права и выполнять обязанности (далее-Комиссия) создается для решения спорных вопросов, связанных с защитой личных имущественных и неимущественных прав совершеннолетних недееспособных или ограниченно недееспособных граждан;  совершеннолетних дееспособных граждан, которые по состоянию здоровья не могут самостоятельно осуществлять и защищать свои права и выполнять обязанности.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1.2. В своей деятельности Комиссия руководствуется Конституцией Российской Федерации, Гражданским кодексом Российской Федерации, Федеральным законом от 02.05.2006 № 59-ФЗ «О порядке рассмотрения обращений граждан Российской Федерации», Федеральным законом от 26.07.2006 № 152-ФЗ « О персональных данных», Федеральным законом от 24.04.2008 № 48 - ФЗ «Об опеке и попечительстве», Постановлением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а также настоящим Положением.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ind w:firstLine="708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2. Основные задачи комиссии.</w:t>
      </w:r>
    </w:p>
    <w:p>
      <w:pPr>
        <w:pStyle w:val="Normal"/>
        <w:ind w:firstLine="708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2.1. В отношении совершеннолетних недееспособных и ограниченно дееспособных граждан Комиссия рассматривает: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заявления опекунов (попечителей) о разрешении на совершение опекунами (дачу согласий попечителям) сделок по отчуждению, в том числе обмену или дарению имущества (включая жилое помещение) подопечных сдачи его в наем (в аренду); в безвозмездное пользование или залог, сделок, влекущих отказ от принадлежащих подопечным прав, раздел их имущества или выдел из него долей, а также любых других сделок, влекущих уменьшение имущества подопечных;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материалы, в целях отстранения опекуна или попечителя от исполнения возложенных на них обязанностей в случае: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1) ненадлежащего исполнения возложенных на них обязанностей;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3) выявлением Администрацией города Шарыпово фактов существенного нарушения опекуном или попечителем охраны имущества подопечного и (или) распоряжением его имуществом.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материалы, в целях освобождения опекуна или попечителя от исполнения возложенных на них обязанностей, в том числе временно, в случае возникновения противоречий между интересами подопечного и заинтересованного опекуна или попечителя;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материалы, подтверждающие потребность постоянного доверительного управления недвижимым и ценным движимым имуществом подопечного;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иные вопросы, касающиеся личных имущественных и неимущественных прав совершеннолетних недееспособных и ограниченно дееспособных граждан, требующие коллегиального рассмотрения.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2.2. В отношении совершеннолетних дееспособных лиц, нуждающихся по состоянию здоровья в патронаже, Комиссия рассматривает: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вопрос о назначении помощника совершеннолетнему дееспособному гражданину, который по состоянию здоровья не может самостоятельно осуществлять и защищать свои права и исполнять свои обязанности;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заявление об отстранении помощников по требованию подопечного от выполнения возложенных на них обязанностей о прекращении патронажа;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материалы, подтверждающие факт нарушения помощниками возложенных на них обязанностей;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иные вопросы, касающиеся личных имущественных и неимущественных прав совершеннолетних дееспособных лиц, нуждающихся по состоянию здоровья в патронаже, требующие коллегиального рассмотрения.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ind w:firstLine="708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 Порядок работы Комиссии</w:t>
      </w:r>
    </w:p>
    <w:p>
      <w:pPr>
        <w:pStyle w:val="Normal"/>
        <w:ind w:firstLine="708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3.1.  Состав комиссии утверждается распоряжением Главы города Шарыпово.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3.2. Комиссия состоит из председателя, заместителя председателя, секретаря и членов комиссии.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3.3. Заседания Комиссии проводятся по мере необходимости решения спорных вопросов, указанных в п. 2.1 настоящего Положения. Дата заседания Комиссии назначается председателем Комиссии. Заседание комиссии является правомочным, если на нем присутствует более половины членов Комиссии.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3.4. Заседание Комиссии ведет председатель Комиссии, а в его отсутствие – заместитель председателя Комиссии. Члены комиссии пользуются равными правами в решении вопросов, рассматриваемых на заседании Комиссии.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3.5. Секретарь комиссии готовит заседание комиссии, оповещает всех членов комиссии о дате и месте предстоящего заседания не позднее, чем за 3 дня до его проведения, ведет протокол заседания комиссии, осуществляет хранение документов комиссии.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3.6. Протокол заседания Комиссии подписывается председательствующим на заседании комиссии и секретарем.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3.7. Срок рассмотрения представленных документов не должен превышать 10 рабочих дней. При возникновении вновь открывшихся обстоятельств в рассмотренных ранее материалах документы  рассматриваются на заседании Комиссии повторно в срок не более 15 дней со дня поступления сведений о вновь открывшихся обстоятельствах.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3.8. На заседание комиссии могут быть приглашены опекун или помощник, а также нуждающийся в попечительстве в форме патронажа дееспособный гражданин или лица, представляющие их интересы по доверенности, сотрудники учреждений и организаций, имеющих отношение к обсуждаемому вопросу.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3.9. Решение Комиссии принимается путем открытого голосования простым большинством голосов присутствующих на заседании членов Комиссии. В случае равенства голосов,  решающим является голос председателя Комиссии или его заместителя, председательствующего на заседании Комиссии.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3.10. Решение Комиссии оформляется протоколом заседания Комиссии, который подписывается председательствующим заседания, секретарем заседания.</w:t>
      </w:r>
    </w:p>
    <w:p>
      <w:pPr>
        <w:pStyle w:val="Normal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ab/>
        <w:t>3.11. На основании протокола Комиссии Администрация города Шарыпово издает проект распоряжения об отстранении, освобождении опекуна, попечителя, помощника, о разрешении совершения сделки, затрагивающей имущественные права и интересы совершеннолетних недееспособных или ограниченно дееспособных граждан.</w:t>
      </w:r>
    </w:p>
    <w:p>
      <w:pPr>
        <w:pStyle w:val="Normal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ab/>
        <w:t xml:space="preserve">3.12. Подлинник протокола (выписка из протокола) хранится в Администрации города Шарыпово. 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4be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ejaVu Sans" w:cs="Times New Roman"/>
      <w:color w:val="auto"/>
      <w:kern w:val="2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33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Application>LibreOffice/7.5.1.2$Windows_X86_64 LibreOffice_project/fcbaee479e84c6cd81291587d2ee68cba099e129</Application>
  <AppVersion>15.0000</AppVersion>
  <DocSecurity>0</DocSecurity>
  <Pages>3</Pages>
  <Words>1064</Words>
  <Characters>7694</Characters>
  <CharactersWithSpaces>8777</CharactersWithSpaces>
  <Paragraphs>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2020-02-04T01:45:00Z</dcterms:created>
  <dc:creator>User</dc:creator>
  <dc:description/>
  <dc:language>ru-RU</dc:language>
  <cp:lastModifiedBy/>
  <cp:lastPrinted>2020-03-04T04:47:00Z</cp:lastPrinted>
  <dcterms:modified xsi:type="dcterms:W3CDTF">2020-03-12T14:57:57Z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