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14.06.2022</w:t>
        <w:tab/>
        <w:tab/>
        <w:tab/>
        <w:tab/>
        <w:tab/>
        <w:tab/>
        <w:tab/>
        <w:tab/>
        <w:tab/>
        <w:tab/>
        <w:t>№ 201</w:t>
      </w:r>
    </w:p>
    <w:tbl>
      <w:tblPr>
        <w:tblStyle w:val="ae"/>
        <w:tblW w:w="72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1"/>
      </w:tblGrid>
      <w:tr>
        <w:trPr>
          <w:trHeight w:val="1755" w:hRule="atLeast"/>
        </w:trPr>
        <w:tc>
          <w:tcPr>
            <w:tcW w:w="7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Spacing"/>
              <w:widowControl w:val="false"/>
              <w:suppressAutoHyphens w:val="true"/>
              <w:jc w:val="both"/>
              <w:rPr>
                <w:rFonts w:ascii="Times New Roman" w:hAnsi="Times New Roman"/>
                <w:sz w:val="27"/>
                <w:szCs w:val="26"/>
              </w:rPr>
            </w:pPr>
            <w:r>
              <w:rPr>
                <w:rFonts w:ascii="Times New Roman" w:hAnsi="Times New Roman"/>
                <w:sz w:val="27"/>
                <w:szCs w:val="26"/>
              </w:rPr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5954" w:leader="none"/>
              </w:tabs>
              <w:suppressAutoHyphens w:val="true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создании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Spacing"/>
              <w:widowControl w:val="false"/>
              <w:suppressAutoHyphens w:val="true"/>
              <w:jc w:val="both"/>
              <w:rPr>
                <w:rFonts w:ascii="Times New Roman" w:hAnsi="Times New Roman"/>
                <w:sz w:val="27"/>
                <w:szCs w:val="26"/>
              </w:rPr>
            </w:pPr>
            <w:r>
              <w:rPr>
                <w:rFonts w:ascii="Times New Roman" w:hAnsi="Times New Roman"/>
                <w:sz w:val="27"/>
                <w:szCs w:val="26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статьи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suppressAutoHyphens w:val="tru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(площадку)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 1 к настоящему Постановлению.</w:t>
      </w:r>
    </w:p>
    <w:p>
      <w:pPr>
        <w:pStyle w:val="NoSpacing"/>
        <w:numPr>
          <w:ilvl w:val="0"/>
          <w:numId w:val="2"/>
        </w:numPr>
        <w:suppressAutoHyphens w:val="tru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suppressAutoHyphens w:val="true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numPr>
          <w:ilvl w:val="0"/>
          <w:numId w:val="2"/>
        </w:numPr>
        <w:suppressAutoHyphens w:val="true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ab/>
        <w:tab/>
        <w:t>В.Г. Хохлов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</w:r>
    </w:p>
    <w:p>
      <w:pPr>
        <w:pStyle w:val="Style27"/>
        <w:ind w:left="0" w:hanging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Приложение №1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к Постановлению 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от         14.06.2022г     </w:t>
      </w:r>
      <w:r>
        <w:rPr>
          <w:rFonts w:ascii="Times New Roman" w:hAnsi="Times New Roman"/>
          <w:bCs/>
          <w:sz w:val="24"/>
          <w:szCs w:val="28"/>
        </w:rPr>
        <w:t xml:space="preserve"> .  №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  201  </w:t>
      </w:r>
    </w:p>
    <w:p>
      <w:pPr>
        <w:pStyle w:val="NoSpacing"/>
        <w:ind w:left="4678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8"/>
          <w:szCs w:val="28"/>
          <w:lang w:eastAsia="ja-JP"/>
        </w:rPr>
      </w:pPr>
      <w:r>
        <w:rPr>
          <w:rFonts w:eastAsia="MS Mincho" w:ascii="Times New Roman" w:hAnsi="Times New Roman"/>
          <w:b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4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16"/>
        <w:gridCol w:w="2400"/>
        <w:gridCol w:w="2268"/>
        <w:gridCol w:w="3927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 xml:space="preserve">Место расположения, Адресный ориентир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ascii="Times New Roman" w:hAnsi="Times New Roman"/>
                <w:szCs w:val="28"/>
              </w:rPr>
              <w:t xml:space="preserve">Красноярский край, г. Шарыпово, ул. Спортивная, в 2,5м от земельного участка (с кадастровым номером 24:57:0000020:23) расположенного по адресу: Красноярский край, г. Шарыпово, ул. Спортивная д. 9 уч. №2, по направлению на северо-запад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3×2,5м.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Application>LibreOffice/7.5.5.2$Windows_X86_64 LibreOffice_project/ca8fe7424262805f223b9a2334bc7181abbcbf5e</Application>
  <AppVersion>15.0000</AppVersion>
  <DocSecurity>0</DocSecurity>
  <Pages>2</Pages>
  <Words>284</Words>
  <Characters>1994</Characters>
  <CharactersWithSpaces>2286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2022-06-07T09:54:00Z</cp:lastPrinted>
  <dcterms:modified xsi:type="dcterms:W3CDTF">2022-06-28T15:01:25Z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