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>
      <w:pPr>
        <w:pStyle w:val="Normal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04.10.2018        </w:t>
        <w:tab/>
        <w:tab/>
        <w:t xml:space="preserve">                                                                                  № 235</w:t>
      </w:r>
    </w:p>
    <w:p>
      <w:pPr>
        <w:pStyle w:val="Style1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rPr/>
        <w:tc>
          <w:tcPr>
            <w:tcW w:w="9570" w:type="dxa"/>
            <w:tcBorders/>
          </w:tcPr>
          <w:tbl>
            <w:tblPr>
              <w:tblW w:w="13125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54"/>
              <w:gridCol w:w="3771"/>
            </w:tblGrid>
            <w:tr>
              <w:trPr/>
              <w:tc>
                <w:tcPr>
                  <w:tcW w:w="9354" w:type="dxa"/>
                  <w:tcBorders/>
                </w:tcPr>
                <w:p>
                  <w:pPr>
                    <w:pStyle w:val="Normal"/>
                    <w:shd w:fill="FFFFFF" w:val="clear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внесении изменений в постановление Администрации города Шарыпово от 26.11.2010 № 201 «Об утверждении  административного регламента по предоставлению услуги муниципального автономного учреждения «Центр культуры и кино», муниципального автономного учреждения «Городской драматический театр»,  муниципального автономного учреждения «Дом культуры п. Дубинино» «Предоставление информации о времени и месте эстрадных концертов и гастрольных мероприятий, театрализованных представлений, киносеансов и иных культурно-массовых зрелищных мероприятий, анонсы данных мероприятий в электронном виде» (в редакции от 14.07.2011 № 149, от 28.07.2011 № 161, от 13.06.2012 № 90)</w:t>
                  </w:r>
                </w:p>
              </w:tc>
              <w:tc>
                <w:tcPr>
                  <w:tcW w:w="3771" w:type="dxa"/>
                  <w:tcBorders/>
                </w:tcPr>
                <w:p>
                  <w:pPr>
                    <w:pStyle w:val="Normal"/>
                    <w:snapToGrid w:val="false"/>
                    <w:ind w:right="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hd w:fill="FFFFFF" w:val="clear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ind w:firstLine="708" w:right="26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Федерального закона от 27.07.2010 № 210-ФЗ «Об организации предоставления государственных и муниципальных услуг», Федерального закона от 24.11.1995 № 181-ФЗ «О социальной защите инвалидов в Российской Федерации», в соответствии с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статьей 34 Устава города Шарыпово,</w:t>
      </w:r>
    </w:p>
    <w:p>
      <w:pPr>
        <w:pStyle w:val="Normal"/>
        <w:shd w:fill="FFFFFF" w:val="clear"/>
        <w:ind w:right="26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Постановление Администрации города Шарыпово от 26.11.2010 № 201 «Об утверждении  административного регламента по предоставлению услуги муниципального автономного учреждения «Центр культуры и кино», муниципального автономного учреждения «Городской драматический театр», муниципального автономного учреждения «Дом культуры п. Дубинино» «Предоставление информации о времени и месте эстрадных концертов и гастрольных мероприятий, театрализованных представлений, киносеансов и иных культурно-массовых зрелищных мероприятий, анонсы данных мероприятий в электронном виде» следующие изменения: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1.1. По тексту постановления и приложения к нему: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 слова «муниципальное автономное учреждение «Дом культуры п. Дубинино» исключить;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 слова «Центр культуры и кино» заменить словами «Центр культурного развития г. Шарыпово»;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1.2. Пункт 1.5 раздела 1 «Общие положения» приложения к постановлению изложить в новой редакции:</w:t>
      </w:r>
    </w:p>
    <w:p>
      <w:pPr>
        <w:pStyle w:val="Normal"/>
        <w:ind w:firstLine="540" w:right="0"/>
        <w:jc w:val="both"/>
        <w:rPr/>
      </w:pPr>
      <w:r>
        <w:rPr>
          <w:sz w:val="24"/>
          <w:szCs w:val="24"/>
        </w:rPr>
        <w:t>«1.5 Информация о правилах предоставления услуги, предоставляемая заявителям, является открытой и общедоступной.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ней относятся: </w:t>
      </w:r>
    </w:p>
    <w:p>
      <w:pPr>
        <w:pStyle w:val="Normal"/>
        <w:ind w:firstLine="708" w:right="0"/>
        <w:jc w:val="both"/>
        <w:rPr/>
      </w:pPr>
      <w:r>
        <w:rPr>
          <w:sz w:val="24"/>
          <w:szCs w:val="24"/>
        </w:rPr>
        <w:t>Сведения о месте нахождения, режиме работы, контактных телефонах, руководителе муниципального автономного учреждения «Центр культурного развития г. Шарыпово», муниципальное автономного учреждения «Городской драматический театр» (размещается на информационных стендах в помещениях учреждений).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 учреждение «Центр культурного развития г. Шарыпово»</w:t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Адрес</w:t>
      </w:r>
      <w:r>
        <w:rPr>
          <w:sz w:val="24"/>
          <w:szCs w:val="24"/>
        </w:rPr>
        <w:t>: 662314 Красноярский край, г. Шарыпово, пл. Революции, 13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Режим работы: </w:t>
      </w:r>
      <w:r>
        <w:rPr>
          <w:sz w:val="24"/>
          <w:szCs w:val="24"/>
        </w:rPr>
        <w:t>8-00 – 23-00 без перерыва и выходных.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>Телефон:</w:t>
      </w:r>
      <w:r>
        <w:rPr>
          <w:sz w:val="24"/>
          <w:szCs w:val="24"/>
        </w:rPr>
        <w:t xml:space="preserve"> 8(39153) 34-0-14 – директор, 8(39153) 2-19-54 – методический кабинет, вахта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Электронная почта:</w:t>
      </w:r>
      <w:r>
        <w:rPr>
          <w:sz w:val="24"/>
          <w:szCs w:val="24"/>
        </w:rPr>
        <w:t xml:space="preserve"> </w:t>
      </w:r>
      <w:hyperlink r:id="rId2">
        <w:r>
          <w:rPr>
            <w:rStyle w:val="Hyperlink"/>
            <w:sz w:val="24"/>
            <w:szCs w:val="24"/>
          </w:rPr>
          <w:t>mayckik@ya.ru</w:t>
        </w:r>
      </w:hyperlink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Руководитель: </w:t>
      </w:r>
      <w:r>
        <w:rPr>
          <w:sz w:val="24"/>
          <w:szCs w:val="24"/>
        </w:rPr>
        <w:t>Директор муниципального автономного учреждения «Центр культурного развития г. Шарыпово» - Саитова Галина Семеновна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 учреждение «Городской драматический театр»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Адрес:</w:t>
      </w:r>
      <w:r>
        <w:rPr>
          <w:sz w:val="24"/>
          <w:szCs w:val="24"/>
        </w:rPr>
        <w:t xml:space="preserve"> 662311 Красноярский край, г. Шарыпово, м-н Берлин, 23/1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Режим работы: </w:t>
      </w:r>
      <w:r>
        <w:rPr>
          <w:sz w:val="24"/>
          <w:szCs w:val="24"/>
        </w:rPr>
        <w:t>08-00 – 23-00 без перерыва и выходных.</w:t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Электронная почта: </w:t>
      </w:r>
      <w:r>
        <w:rPr>
          <w:bCs/>
          <w:sz w:val="24"/>
          <w:szCs w:val="24"/>
          <w:lang w:val="en-US"/>
        </w:rPr>
        <w:t>eskovavalentina</w:t>
      </w:r>
      <w:r>
        <w:rPr>
          <w:bCs/>
          <w:sz w:val="24"/>
          <w:szCs w:val="24"/>
        </w:rPr>
        <w:t>@</w:t>
      </w:r>
      <w:r>
        <w:rPr>
          <w:bCs/>
          <w:sz w:val="24"/>
          <w:szCs w:val="24"/>
          <w:lang w:val="en-US"/>
        </w:rPr>
        <w:t>mail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ru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Телефон:</w:t>
      </w:r>
      <w:r>
        <w:rPr>
          <w:sz w:val="24"/>
          <w:szCs w:val="24"/>
        </w:rPr>
        <w:t xml:space="preserve"> 8(39153) 28-3-18 – директор, 8(39153) 28-2-74 - вахта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Руководитель: </w:t>
      </w:r>
      <w:r>
        <w:rPr>
          <w:sz w:val="24"/>
          <w:szCs w:val="24"/>
        </w:rPr>
        <w:t>Директор муниципального автономного учреждения «Городской драматический театр» Еськова Валентина Петровна.»;</w:t>
      </w:r>
    </w:p>
    <w:p>
      <w:pPr>
        <w:pStyle w:val="Normal"/>
        <w:shd w:fill="FFFFFF" w:val="clear"/>
        <w:ind w:firstLine="708" w:right="0"/>
        <w:jc w:val="both"/>
        <w:rPr>
          <w:sz w:val="24"/>
          <w:szCs w:val="24"/>
        </w:rPr>
      </w:pPr>
      <w:r>
        <w:rPr>
          <w:sz w:val="24"/>
          <w:szCs w:val="24"/>
        </w:rPr>
        <w:t>1.3. В разделе 2 «Стандарт предоставления услуги» приложения к постановлению:</w:t>
      </w:r>
    </w:p>
    <w:p>
      <w:pPr>
        <w:pStyle w:val="Normal"/>
        <w:ind w:firstLine="720" w:right="0"/>
        <w:jc w:val="both"/>
        <w:rPr/>
      </w:pPr>
      <w:r>
        <w:rPr>
          <w:sz w:val="24"/>
          <w:szCs w:val="24"/>
        </w:rPr>
        <w:t>- пункт 2.7 дополнить подпунктом 2.7.1 следующего содержания:</w:t>
      </w:r>
    </w:p>
    <w:p>
      <w:pPr>
        <w:pStyle w:val="Normal"/>
        <w:ind w:firstLine="720" w:right="0"/>
        <w:jc w:val="both"/>
        <w:rPr>
          <w:sz w:val="24"/>
          <w:szCs w:val="24"/>
        </w:rPr>
      </w:pPr>
      <w:r>
        <w:rPr>
          <w:sz w:val="24"/>
          <w:szCs w:val="24"/>
        </w:rPr>
        <w:t>«2.7.1. Основания для приостановления предоставления услуги отсутствуют.»;</w:t>
      </w:r>
    </w:p>
    <w:p>
      <w:pPr>
        <w:pStyle w:val="Normal"/>
        <w:ind w:firstLine="720" w:right="0"/>
        <w:jc w:val="both"/>
        <w:rPr>
          <w:sz w:val="24"/>
          <w:szCs w:val="24"/>
        </w:rPr>
      </w:pPr>
      <w:r>
        <w:rPr>
          <w:sz w:val="24"/>
          <w:szCs w:val="24"/>
        </w:rPr>
        <w:t>- дополнить пунктом 2.14 следующего содержания:</w:t>
      </w:r>
    </w:p>
    <w:p>
      <w:pPr>
        <w:pStyle w:val="Heading1"/>
        <w:spacing w:lineRule="auto" w:line="276"/>
        <w:ind w:firstLine="709" w:right="0"/>
        <w:rPr/>
      </w:pPr>
      <w:bookmarkStart w:id="0" w:name="_GoBack"/>
      <w:bookmarkEnd w:id="0"/>
      <w:r>
        <w:rPr>
          <w:b w:val="false"/>
          <w:bCs w:val="false"/>
          <w:lang w:eastAsia="ru-RU"/>
        </w:rPr>
        <w:t>«2.1</w:t>
      </w:r>
      <w:bookmarkStart w:id="1" w:name="sub_211"/>
      <w:r>
        <w:rPr>
          <w:b w:val="false"/>
          <w:bCs w:val="false"/>
          <w:lang w:eastAsia="ru-RU"/>
        </w:rPr>
        <w:t>4 Требования к помещениям, в которых предоставляется услуга (в случае, если заинтересованное лицо для получения услуги обратилось в устной форме лично).</w:t>
      </w:r>
      <w:bookmarkEnd w:id="1"/>
    </w:p>
    <w:p>
      <w:pPr>
        <w:pStyle w:val="Normal"/>
        <w:spacing w:lineRule="auto" w:line="276"/>
        <w:ind w:firstLine="709" w:right="0"/>
        <w:jc w:val="both"/>
        <w:rPr/>
      </w:pPr>
      <w:r>
        <w:rPr>
          <w:sz w:val="24"/>
          <w:szCs w:val="24"/>
        </w:rPr>
        <w:t>2.14.1. Помещения для предоставления услуги размещаются преимущественно на нижних этажах зданий.</w:t>
      </w:r>
    </w:p>
    <w:p>
      <w:pPr>
        <w:pStyle w:val="Normal"/>
        <w:spacing w:lineRule="auto" w:line="276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2.14.2. Для приема граждан, обратившихся за получением услуги, выделяются отдельные помещения.</w:t>
      </w:r>
    </w:p>
    <w:p>
      <w:pPr>
        <w:pStyle w:val="Normal"/>
        <w:spacing w:lineRule="auto" w:line="276"/>
        <w:ind w:firstLine="709" w:right="0"/>
        <w:jc w:val="both"/>
        <w:rPr/>
      </w:pPr>
      <w:r>
        <w:rPr>
          <w:sz w:val="24"/>
          <w:szCs w:val="24"/>
        </w:rPr>
        <w:t>2.14.3. В здании Учреждения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актами, включая:</w:t>
      </w:r>
    </w:p>
    <w:p>
      <w:pPr>
        <w:pStyle w:val="Normal"/>
        <w:widowControl/>
        <w:numPr>
          <w:ilvl w:val="0"/>
          <w:numId w:val="2"/>
        </w:numPr>
        <w:autoSpaceDE w:val="true"/>
        <w:spacing w:lineRule="auto" w:line="276"/>
        <w:ind w:firstLine="709" w:left="-142" w:righ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беспрепятственного входа в объекты и выхода из них;</w:t>
      </w:r>
    </w:p>
    <w:p>
      <w:pPr>
        <w:pStyle w:val="Normal"/>
        <w:widowControl/>
        <w:numPr>
          <w:ilvl w:val="0"/>
          <w:numId w:val="2"/>
        </w:numPr>
        <w:autoSpaceDE w:val="true"/>
        <w:spacing w:lineRule="auto" w:line="276"/>
        <w:ind w:firstLine="709" w:left="-142" w:right="0"/>
        <w:jc w:val="both"/>
        <w:rPr>
          <w:sz w:val="24"/>
          <w:szCs w:val="24"/>
        </w:rPr>
      </w:pPr>
      <w:r>
        <w:rPr>
          <w:sz w:val="24"/>
          <w:szCs w:val="24"/>
        </w:rPr>
        <w:t>содействие со стороны должностных лиц Учреждения, при необходимости,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Normal"/>
        <w:widowControl/>
        <w:numPr>
          <w:ilvl w:val="0"/>
          <w:numId w:val="2"/>
        </w:numPr>
        <w:autoSpaceDE w:val="true"/>
        <w:spacing w:lineRule="auto" w:line="276"/>
        <w:ind w:firstLine="709" w:left="-142" w:right="0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>
      <w:pPr>
        <w:pStyle w:val="Normal"/>
        <w:widowControl/>
        <w:numPr>
          <w:ilvl w:val="0"/>
          <w:numId w:val="2"/>
        </w:numPr>
        <w:autoSpaceDE w:val="true"/>
        <w:spacing w:lineRule="auto" w:line="276"/>
        <w:ind w:firstLine="709" w:left="-142" w:righ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посадки в транспортное средство и высадки из него перед входом в Учреждение, в том числе с использованием кресла-коляски, и при необходимости, с помощью персонала Учреждения;</w:t>
      </w:r>
    </w:p>
    <w:p>
      <w:pPr>
        <w:pStyle w:val="Normal"/>
        <w:widowControl/>
        <w:numPr>
          <w:ilvl w:val="0"/>
          <w:numId w:val="2"/>
        </w:numPr>
        <w:autoSpaceDE w:val="true"/>
        <w:spacing w:lineRule="auto" w:line="276"/>
        <w:ind w:firstLine="709" w:left="-142" w:righ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сменной кресла-коляски;</w:t>
      </w:r>
    </w:p>
    <w:p>
      <w:pPr>
        <w:pStyle w:val="Normal"/>
        <w:widowControl/>
        <w:numPr>
          <w:ilvl w:val="0"/>
          <w:numId w:val="2"/>
        </w:numPr>
        <w:autoSpaceDE w:val="true"/>
        <w:spacing w:lineRule="auto" w:line="276"/>
        <w:ind w:firstLine="709" w:left="-142" w:right="0"/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>
      <w:pPr>
        <w:pStyle w:val="Normal"/>
        <w:widowControl/>
        <w:numPr>
          <w:ilvl w:val="0"/>
          <w:numId w:val="2"/>
        </w:numPr>
        <w:autoSpaceDE w:val="true"/>
        <w:spacing w:lineRule="auto" w:line="276"/>
        <w:ind w:firstLine="709" w:left="-142" w:right="0"/>
        <w:jc w:val="both"/>
        <w:rPr>
          <w:sz w:val="24"/>
          <w:szCs w:val="24"/>
        </w:rPr>
      </w:pPr>
      <w:r>
        <w:rPr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Normal"/>
        <w:widowControl/>
        <w:numPr>
          <w:ilvl w:val="0"/>
          <w:numId w:val="2"/>
        </w:numPr>
        <w:autoSpaceDE w:val="true"/>
        <w:spacing w:lineRule="auto" w:line="276"/>
        <w:ind w:firstLine="709" w:left="-142" w:right="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Normal"/>
        <w:widowControl/>
        <w:numPr>
          <w:ilvl w:val="0"/>
          <w:numId w:val="2"/>
        </w:numPr>
        <w:autoSpaceDE w:val="true"/>
        <w:spacing w:lineRule="auto" w:line="276"/>
        <w:ind w:firstLine="709" w:left="-142" w:right="0"/>
        <w:jc w:val="both"/>
        <w:rPr>
          <w:sz w:val="24"/>
          <w:szCs w:val="24"/>
        </w:rPr>
      </w:pPr>
      <w:r>
        <w:rPr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информации о порядке предоставления и получения услуги;</w:t>
      </w:r>
    </w:p>
    <w:p>
      <w:pPr>
        <w:pStyle w:val="Normal"/>
        <w:widowControl/>
        <w:numPr>
          <w:ilvl w:val="0"/>
          <w:numId w:val="2"/>
        </w:numPr>
        <w:autoSpaceDE w:val="true"/>
        <w:spacing w:lineRule="auto" w:line="276"/>
        <w:ind w:firstLine="709" w:left="-142" w:right="0"/>
        <w:jc w:val="both"/>
        <w:rPr>
          <w:sz w:val="24"/>
          <w:szCs w:val="24"/>
        </w:rPr>
      </w:pPr>
      <w:r>
        <w:rPr>
          <w:sz w:val="24"/>
          <w:szCs w:val="24"/>
        </w:rPr>
        <w:t>допуск на объект сурдопереводчика, тифлосурдопереводчика;</w:t>
      </w:r>
    </w:p>
    <w:p>
      <w:pPr>
        <w:pStyle w:val="Normal"/>
        <w:spacing w:lineRule="auto" w:line="276"/>
        <w:ind w:firstLine="709" w:right="0"/>
        <w:jc w:val="both"/>
        <w:rPr/>
      </w:pPr>
      <w:r>
        <w:rPr>
          <w:sz w:val="24"/>
          <w:szCs w:val="24"/>
        </w:rPr>
        <w:t>2.14.4.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приспособления, а также доступность услуги обеспечивается в порядке:</w:t>
      </w:r>
    </w:p>
    <w:p>
      <w:pPr>
        <w:pStyle w:val="Normal"/>
        <w:spacing w:lineRule="auto" w:line="276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 согласование с общественной организацией инвалидов, осуществляющей свою деятельность на территории муниципального образования «города Шарыпово Красноярского края» возможности обеспечения доступа инвалида к месту предоставления услуги;</w:t>
      </w:r>
    </w:p>
    <w:p>
      <w:pPr>
        <w:pStyle w:val="Normal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 при наличии возможности обеспечить предоставление услуги по месту жительства инвалида или в дистанционном режиме.»;</w:t>
      </w:r>
    </w:p>
    <w:p>
      <w:pPr>
        <w:pStyle w:val="Normal"/>
        <w:shd w:fill="FFFFFF" w:val="clear"/>
        <w:ind w:firstLine="708" w:right="0"/>
        <w:jc w:val="both"/>
        <w:rPr>
          <w:sz w:val="24"/>
          <w:szCs w:val="24"/>
        </w:rPr>
      </w:pPr>
      <w:r>
        <w:rPr>
          <w:sz w:val="24"/>
          <w:szCs w:val="24"/>
        </w:rPr>
        <w:t>1.4. Пункт 5.1 раздела 5 «Досудебный (внесудебный) порядок обжалования решений и действий (бездействия) органа, предоставляющего услугу, а также должностных лиц» приложения к постановлению дополнить подпунктом 5.1.1 следующего содержания: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«5.1.1. Заявитель может обратиться с жалобой, в том числе в следующих случаях: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нарушение срока регистрации запроса о предоставлении услуги;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нарушение срока предоставления услуги;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услуги, у заявителя;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отказ органа, предоставляющего услугу, должностного лица органа, предоставляющего услугу,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услуги;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регламентом.»;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 таблицу приложения № 1 приложения к постановлению изложить в новой редакции:</w:t>
      </w:r>
    </w:p>
    <w:p>
      <w:pPr>
        <w:pStyle w:val="Style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</w:t>
      </w:r>
    </w:p>
    <w:tbl>
      <w:tblPr>
        <w:tblpPr w:vertAnchor="text" w:horzAnchor="text" w:rightFromText="180" w:tblpX="5" w:tblpY="1"/>
        <w:tblOverlap w:val="never"/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862"/>
        <w:gridCol w:w="2742"/>
        <w:gridCol w:w="2083"/>
      </w:tblGrid>
      <w:tr>
        <w:trPr>
          <w:trHeight w:val="611" w:hRule="atLeast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/>
            </w:pPr>
            <w:r>
              <w:rPr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/>
            </w:pPr>
            <w:r>
              <w:rPr>
                <w:bCs/>
                <w:sz w:val="24"/>
                <w:szCs w:val="24"/>
              </w:rPr>
              <w:t>Адрес местонахождения и электронной почты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Телефоны</w:t>
            </w:r>
          </w:p>
        </w:tc>
      </w:tr>
      <w:tr>
        <w:trPr>
          <w:trHeight w:val="2249" w:hRule="atLeast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both"/>
              <w:rPr/>
            </w:pPr>
            <w:r>
              <w:rPr>
                <w:bCs/>
                <w:sz w:val="24"/>
                <w:szCs w:val="24"/>
              </w:rPr>
              <w:t>Муниципальное автономное учреждение «Центр культурного развития г. Шарыпово»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662314, Красноярский край, г. Шарыпово, пл. Революции, 13</w:t>
            </w:r>
          </w:p>
          <w:p>
            <w:pPr>
              <w:pStyle w:val="Normal"/>
              <w:suppressAutoHyphens w:val="tru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– 23-00 без перерыва и выходных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/>
            </w:pPr>
            <w:r>
              <w:rPr>
                <w:sz w:val="24"/>
                <w:szCs w:val="24"/>
              </w:rPr>
              <w:t>8(39153) 34-0-14 директор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8(39153) 2-19-54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метод. кабинет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1867" w:hRule="atLeast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both"/>
              <w:rPr/>
            </w:pPr>
            <w:r>
              <w:rPr>
                <w:bCs/>
                <w:sz w:val="24"/>
                <w:szCs w:val="24"/>
              </w:rPr>
              <w:t>Муниципальное автономное учреждение «Городской драматический театр»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662311, Красноярский край, г. Шарыпово, </w:t>
            </w:r>
          </w:p>
          <w:p>
            <w:pPr>
              <w:pStyle w:val="Normal"/>
              <w:suppressAutoHyphens w:val="true"/>
              <w:rPr/>
            </w:pPr>
            <w:r>
              <w:rPr>
                <w:sz w:val="24"/>
                <w:szCs w:val="24"/>
              </w:rPr>
              <w:t>м-н Берлин, 23/1</w:t>
            </w:r>
          </w:p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– 23-00 без перерыва и выходных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8(39153) 28-3-18 директор 8(39153) 28-2-74 вахта</w:t>
            </w:r>
          </w:p>
        </w:tc>
      </w:tr>
    </w:tbl>
    <w:p>
      <w:pPr>
        <w:pStyle w:val="Style18"/>
        <w:ind w:firstLine="709" w:right="0"/>
        <w:jc w:val="right"/>
        <w:rPr>
          <w:rFonts w:ascii="Times New Roman" w:hAnsi="Times New Roman" w:cs="Times New Roman"/>
          <w:sz w:val="24"/>
          <w:szCs w:val="24"/>
        </w:rPr>
      </w:pPr>
      <w:r/>
      <w:r>
        <w:rPr>
          <w:rFonts w:cs="Times New Roman" w:ascii="Times New Roman" w:hAnsi="Times New Roman"/>
          <w:sz w:val="24"/>
          <w:szCs w:val="24"/>
        </w:rPr>
        <w:t>».</w:t>
      </w:r>
    </w:p>
    <w:p>
      <w:pPr>
        <w:pStyle w:val="Normal"/>
        <w:shd w:fill="FFFFFF" w:val="clear"/>
        <w:ind w:firstLine="708" w:right="0"/>
        <w:jc w:val="both"/>
        <w:rPr/>
      </w:pPr>
      <w:r>
        <w:rPr>
          <w:sz w:val="24"/>
          <w:szCs w:val="24"/>
        </w:rPr>
        <w:t xml:space="preserve">2. </w:t>
      </w:r>
      <w:r>
        <w:rPr>
          <w:spacing w:val="-6"/>
          <w:sz w:val="24"/>
          <w:szCs w:val="24"/>
        </w:rPr>
        <w:t>Контроль за исполнением постановления возложить на начальника Отдела культуры администрации</w:t>
      </w:r>
      <w:r>
        <w:rPr>
          <w:spacing w:val="-1"/>
          <w:sz w:val="24"/>
          <w:szCs w:val="24"/>
        </w:rPr>
        <w:t xml:space="preserve"> города Шарыпово С.Н. Гроза</w:t>
      </w:r>
      <w:r>
        <w:rPr>
          <w:sz w:val="24"/>
          <w:szCs w:val="24"/>
        </w:rPr>
        <w:t>.</w:t>
      </w:r>
    </w:p>
    <w:p>
      <w:pPr>
        <w:pStyle w:val="Normal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«город Шарыпово Красноярского края» (www.gorodsharypovo.ru), и применяется к правоотношениям, возникшим с 17.01.2018.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eastAsia="ru-RU"/>
        </w:rPr>
        <w:t xml:space="preserve">Глава города Шарыпово                            </w:t>
      </w:r>
      <w:r>
        <w:rPr>
          <w:sz w:val="24"/>
          <w:szCs w:val="24"/>
          <w:lang w:val="ru-RU" w:eastAsia="ru-RU"/>
        </w:rPr>
        <w:t xml:space="preserve">                               </w:t>
      </w:r>
      <w:r>
        <w:rPr>
          <w:sz w:val="24"/>
          <w:szCs w:val="24"/>
          <w:lang w:eastAsia="ru-RU"/>
        </w:rPr>
        <w:t xml:space="preserve">                     </w:t>
      </w:r>
      <w:r>
        <w:rPr>
          <w:sz w:val="24"/>
          <w:szCs w:val="24"/>
          <w:lang w:val="ru-RU" w:eastAsia="ru-RU"/>
        </w:rPr>
        <w:t xml:space="preserve">    </w:t>
      </w:r>
      <w:r>
        <w:rPr>
          <w:sz w:val="24"/>
          <w:szCs w:val="24"/>
          <w:lang w:eastAsia="ru-RU"/>
        </w:rPr>
        <w:t>Н.А. Петровская</w:t>
      </w:r>
    </w:p>
    <w:p>
      <w:pPr>
        <w:pStyle w:val="Normal"/>
        <w:widowControl/>
        <w:ind w:firstLine="540" w:right="0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autoSpaceDE w:val="true"/>
      <w:ind w:firstLine="540" w:left="0" w:right="0"/>
      <w:jc w:val="both"/>
      <w:outlineLvl w:val="0"/>
    </w:pPr>
    <w:rPr>
      <w:b/>
      <w:bCs/>
      <w:sz w:val="24"/>
      <w:szCs w:val="24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cs="Times New Roman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>
      <w:rFonts w:cs="Times New Roman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1">
    <w:name w:val="Заголовок 1 Знак"/>
    <w:basedOn w:val="Style13"/>
    <w:qFormat/>
    <w:rPr>
      <w:rFonts w:ascii="Times New Roman" w:hAnsi="Times New Roman" w:cs="Times New Roman"/>
      <w:b/>
      <w:bCs/>
      <w:sz w:val="24"/>
      <w:szCs w:val="24"/>
      <w:lang w:val="ru-RU"/>
    </w:rPr>
  </w:style>
  <w:style w:type="character" w:styleId="ConsPlusNormal">
    <w:name w:val="ConsPlusNormal Знак"/>
    <w:qFormat/>
    <w:rPr>
      <w:rFonts w:ascii="Arial" w:hAnsi="Arial" w:cs="Times New Roman"/>
      <w:sz w:val="22"/>
      <w:lang w:bidi="ar-SA"/>
    </w:rPr>
  </w:style>
  <w:style w:type="character" w:styleId="Style14">
    <w:name w:val="Основной текст Знак"/>
    <w:basedOn w:val="Style13"/>
    <w:qFormat/>
    <w:rPr>
      <w:rFonts w:ascii="Times New Roman" w:hAnsi="Times New Roman" w:cs="Times New Roman"/>
      <w:sz w:val="28"/>
      <w:lang w:val="ru-RU" w:bidi="ar-SA"/>
    </w:rPr>
  </w:style>
  <w:style w:type="character" w:styleId="Text1">
    <w:name w:val="text1"/>
    <w:qFormat/>
    <w:rPr>
      <w:rFonts w:ascii="Verdana" w:hAnsi="Verdana" w:cs="Verdana"/>
      <w:sz w:val="24"/>
    </w:rPr>
  </w:style>
  <w:style w:type="character" w:styleId="Hyperlink">
    <w:name w:val="Hyperlink"/>
    <w:basedOn w:val="Style13"/>
    <w:rPr>
      <w:rFonts w:cs="Times New Roman"/>
      <w:color w:val="0000FF"/>
      <w:u w:val="single"/>
    </w:rPr>
  </w:style>
  <w:style w:type="character" w:styleId="Apple-converted-space">
    <w:name w:val="apple-converted-space"/>
    <w:basedOn w:val="Style13"/>
    <w:qFormat/>
    <w:rPr>
      <w:rFonts w:cs="Times New Roman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/>
      <w:suppressAutoHyphens w:val="true"/>
      <w:autoSpaceDE w:val="true"/>
      <w:jc w:val="both"/>
    </w:pPr>
    <w:rPr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Обычный (веб)"/>
    <w:basedOn w:val="Normal"/>
    <w:qFormat/>
    <w:pPr>
      <w:widowControl/>
      <w:autoSpaceDE w:val="true"/>
      <w:spacing w:before="280" w:after="280"/>
    </w:pPr>
    <w:rPr>
      <w:sz w:val="24"/>
      <w:szCs w:val="24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Times New Roman"/>
      <w:color w:val="auto"/>
      <w:sz w:val="22"/>
      <w:szCs w:val="20"/>
      <w:lang w:bidi="ar-SA" w:val="ru-RU" w:eastAsia="zh-CN"/>
    </w:rPr>
  </w:style>
  <w:style w:type="paragraph" w:styleId="Style18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Style19">
    <w:name w:val="Абзац списка"/>
    <w:basedOn w:val="Normal"/>
    <w:qFormat/>
    <w:pPr>
      <w:spacing w:before="0" w:after="0"/>
      <w:ind w:hanging="0" w:left="720" w:right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yckik@ya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LibreOffice/7.6.4.1$Windows_X86_64 LibreOffice_project/e19e193f88cd6c0525a17fb7a176ed8e6a3e2aa1</Application>
  <AppVersion>15.0000</AppVersion>
  <Pages>3</Pages>
  <Words>1190</Words>
  <Characters>8860</Characters>
  <CharactersWithSpaces>10148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2018-09-12T14:21:00Z</dcterms:created>
  <dc:creator>Admin</dc:creator>
  <dc:description/>
  <cp:keywords/>
  <dc:language>ru-RU</dc:language>
  <cp:lastModifiedBy>User</cp:lastModifiedBy>
  <cp:lastPrinted>2018-08-23T11:38:00Z</cp:lastPrinted>
  <dcterms:modified xsi:type="dcterms:W3CDTF">2018-10-05T11:26:00Z</dcterms:modified>
  <cp:revision>3</cp:revision>
  <dc:subject/>
  <dc:title/>
</cp:coreProperties>
</file>