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13.06.2023</w:t>
        <w:tab/>
        <w:tab/>
        <w:tab/>
        <w:tab/>
        <w:t xml:space="preserve">                                                                        № 163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07.03.2023 года № 66 «Об организации работы лагерей с дневным пребыванием детей городского округа города Шарыпово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в летний период 2023 года»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 (в редакции от 06.04.2023),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07.03.2023 года № 66 «Об организации работы лагерей с дневным пребыванием детей городского округа города Шарыпово в летний период 2023 года» внести следующие дополнения: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 «Порядок организации работы лагерей с дневным пребыванием детей»: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Пункт 5 дополнить дефисами следующего содержания: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«- дети с ограниченными возможностями здоровья;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дети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 (далее – мобилизованные граждане), а также дети граждан Российской Федерации, заключивших контракт с Министерством обороны Российской Федерации для участия в специальной военной операции (далее - граждане, заключившие контракт)».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Пункт 7 изменить, изложить в новой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учащихся: копию справки МКУ ЦБУиТО УО г. Шарыпово о признании семьи малообеспеченной (заверенную директором образовательного учреждения);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для детей с ограниченными возможностями здоровья: копию приказа Управления образованием Администрации города Шарыпово в отношении ребенка с ограниченными возможностями здоровья (заверенного директором образовательного учреждения);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для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детей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 xml:space="preserve">граждан Российской Федерации, призванных на военную службу по частичной мобилизации в Вооруженные силы Российской Федерации, а также детей граждан Российской Федерации, заключивших контракт с Министерством обороны Российской Федерации для участия в специальной военной операции: копию приказа муниципального образовательного учреждения, которое посещает ребенок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(заверенного директором образовательного учреждения).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29.05.2023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  <w:u w:val="single"/>
          </w:rPr>
          <w:t>https://sharypovo-r04.gosweb.gosuslugi.ru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4741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d474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743d9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d474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743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LibreOffice_project/40$Build-2</Application>
  <Pages>2</Pages>
  <Words>363</Words>
  <Characters>2569</Characters>
  <CharactersWithSpaces>3132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2023-05-23T03:14:00Z</dcterms:created>
  <dc:creator>Пользователь Windows</dc:creator>
  <dc:description/>
  <dc:language>ru-RU</dc:language>
  <cp:lastModifiedBy/>
  <cp:lastPrinted>2023-05-26T09:36:00Z</cp:lastPrinted>
  <dcterms:modified xsi:type="dcterms:W3CDTF">2023-06-14T15:33:19Z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