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Cs w:val="28"/>
        </w:rPr>
      </w:pPr>
      <w:r>
        <w:rPr>
          <w:b/>
          <w:szCs w:val="28"/>
        </w:rPr>
      </w:r>
    </w:p>
    <w:p>
      <w:pPr>
        <w:pStyle w:val="Normal"/>
        <w:jc w:val="center"/>
        <w:rPr>
          <w:b/>
          <w:szCs w:val="28"/>
        </w:rPr>
      </w:pPr>
      <w:r>
        <w:rPr>
          <w:b/>
          <w:szCs w:val="28"/>
        </w:rPr>
        <w:t xml:space="preserve">ПОСТАНОВЛЕНИЕ </w:t>
      </w:r>
    </w:p>
    <w:p>
      <w:pPr>
        <w:pStyle w:val="Normal"/>
        <w:tabs>
          <w:tab w:val="clear" w:pos="708"/>
          <w:tab w:val="left" w:pos="4820" w:leader="none"/>
        </w:tabs>
        <w:rPr>
          <w:b/>
          <w:szCs w:val="28"/>
        </w:rPr>
      </w:pPr>
      <w:r>
        <w:rPr>
          <w:b/>
          <w:szCs w:val="28"/>
        </w:rPr>
      </w:r>
    </w:p>
    <w:p>
      <w:pPr>
        <w:pStyle w:val="Normal"/>
        <w:tabs>
          <w:tab w:val="clear" w:pos="708"/>
          <w:tab w:val="left" w:pos="4820" w:leader="none"/>
        </w:tabs>
        <w:rPr>
          <w:b/>
          <w:szCs w:val="28"/>
        </w:rPr>
      </w:pPr>
      <w:r>
        <w:rPr>
          <w:b/>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widowControl w:val="false"/>
              <w:snapToGrid w:val="false"/>
              <w:rPr>
                <w:szCs w:val="28"/>
              </w:rPr>
            </w:pPr>
            <w:r>
              <w:rPr>
                <w:szCs w:val="28"/>
              </w:rPr>
              <w:t>19.05.2022</w:t>
            </w:r>
          </w:p>
        </w:tc>
        <w:tc>
          <w:tcPr>
            <w:tcW w:w="3190" w:type="dxa"/>
            <w:tcBorders/>
          </w:tcPr>
          <w:p>
            <w:pPr>
              <w:pStyle w:val="Normal"/>
              <w:widowControl w:val="false"/>
              <w:snapToGrid w:val="false"/>
              <w:jc w:val="center"/>
              <w:rPr>
                <w:szCs w:val="28"/>
              </w:rPr>
            </w:pPr>
            <w:r>
              <w:rPr/>
            </w:r>
          </w:p>
        </w:tc>
        <w:tc>
          <w:tcPr>
            <w:tcW w:w="3190" w:type="dxa"/>
            <w:tcBorders/>
          </w:tcPr>
          <w:p>
            <w:pPr>
              <w:pStyle w:val="Normal"/>
              <w:widowControl w:val="false"/>
              <w:jc w:val="right"/>
              <w:rPr/>
            </w:pPr>
            <w:r>
              <w:rPr>
                <w:szCs w:val="28"/>
              </w:rPr>
              <w:t xml:space="preserve">               № </w:t>
            </w:r>
            <w:r>
              <w:rPr>
                <w:szCs w:val="28"/>
              </w:rPr>
              <w:t>156</w:t>
            </w:r>
          </w:p>
        </w:tc>
      </w:tr>
    </w:tbl>
    <w:p>
      <w:pPr>
        <w:pStyle w:val="Normal"/>
        <w:jc w:val="both"/>
        <w:rPr>
          <w:b/>
          <w:szCs w:val="28"/>
        </w:rPr>
      </w:pPr>
      <w:r>
        <w:rPr>
          <w:b/>
          <w:szCs w:val="28"/>
        </w:rPr>
      </w:r>
    </w:p>
    <w:p>
      <w:pPr>
        <w:pStyle w:val="Normal"/>
        <w:jc w:val="both"/>
        <w:rPr>
          <w:b/>
          <w:szCs w:val="28"/>
        </w:rPr>
      </w:pPr>
      <w:r>
        <w:rPr>
          <w:b/>
          <w:szCs w:val="28"/>
        </w:rPr>
      </w:r>
    </w:p>
    <w:p>
      <w:pPr>
        <w:pStyle w:val="Normal"/>
        <w:ind w:left="0" w:right="0" w:firstLine="709"/>
        <w:jc w:val="both"/>
        <w:rPr/>
      </w:pPr>
      <w:r>
        <w:rPr>
          <w:szCs w:val="28"/>
        </w:rPr>
        <w:t>О внесении изменений в постановление Администрации города Шарыпово от 07.06.2017 № 100 «</w:t>
      </w:r>
      <w:r>
        <w:rPr>
          <w:bCs/>
          <w:szCs w:val="28"/>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Pr>
          <w:szCs w:val="28"/>
        </w:rPr>
        <w:t xml:space="preserve">» </w:t>
      </w:r>
      <w:bookmarkStart w:id="0" w:name="_Hlk100904737"/>
      <w:r>
        <w:rPr>
          <w:szCs w:val="28"/>
        </w:rPr>
        <w:t>(в ред. от 24.07.2018 № 189; 19.11.2018 № 301; 25.02.2019 № 44; 12.09.2019 № 180; 04.05.2021 № 95; 06.09.2021 № 172)</w:t>
      </w:r>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r>
      <w:bookmarkEnd w:id="0"/>
    </w:p>
    <w:p>
      <w:pPr>
        <w:pStyle w:val="ConsPlusNormal1"/>
        <w:bidi w:val="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szCs w:val="28"/>
        </w:rPr>
        <w:t>С целью упорядочения процесса размещения временных сооружений на территории муни</w:t>
      </w:r>
      <w:r>
        <w:rPr>
          <w:color w:val="000000"/>
          <w:szCs w:val="28"/>
        </w:rPr>
        <w:t>ципального образования города Шарыпово Красноярского края, в соответствии со ст. 209 Гражданского кодекса Российской Федерации, ст. 16 Федерального закона от 06.10.2003 № 131-ФЗ «Об общих принципах организации местного самоуправления в Российской Федерации», руководствуясь статьёй 34 Устава города Шарыпово Красноярского края:</w:t>
      </w:r>
    </w:p>
    <w:p>
      <w:pPr>
        <w:pStyle w:val="Normal"/>
        <w:ind w:left="0" w:right="0" w:firstLine="709"/>
        <w:jc w:val="both"/>
        <w:rPr/>
      </w:pPr>
      <w:r>
        <w:rPr>
          <w:color w:val="000000"/>
          <w:szCs w:val="28"/>
        </w:rPr>
        <w:t xml:space="preserve"> </w:t>
      </w:r>
      <w:r>
        <w:rPr>
          <w:color w:val="000000"/>
          <w:szCs w:val="28"/>
        </w:rPr>
        <w:t>ПОСТАНОВЛЯЮ:</w:t>
      </w:r>
    </w:p>
    <w:p>
      <w:pPr>
        <w:pStyle w:val="Normal"/>
        <w:ind w:left="0" w:right="0" w:firstLine="709"/>
        <w:jc w:val="both"/>
        <w:rPr/>
      </w:pPr>
      <w:r>
        <w:rPr>
          <w:color w:val="000000"/>
          <w:szCs w:val="28"/>
        </w:rPr>
        <w:t>1. Внести в Постановление Администрации города Шарыпово от 07.06.2017 № 100 «</w:t>
      </w:r>
      <w:r>
        <w:rPr>
          <w:bCs/>
          <w:color w:val="000000"/>
          <w:szCs w:val="28"/>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Pr>
          <w:color w:val="000000"/>
          <w:szCs w:val="28"/>
        </w:rPr>
        <w:t>»</w:t>
      </w:r>
      <w:r>
        <w:rPr/>
        <w:t xml:space="preserve"> </w:t>
      </w:r>
      <w:r>
        <w:rPr>
          <w:color w:val="000000"/>
          <w:szCs w:val="28"/>
        </w:rPr>
        <w:t>(в ред. от 24.07.2018 № 189; 19.11.2018 № 301; 25.02.2019 № 44; 12.09.2019 № 180; 04.05.2021 № 95; 06.09.2021 № 172) следующие изменения:</w:t>
      </w:r>
    </w:p>
    <w:p>
      <w:pPr>
        <w:pStyle w:val="Normal"/>
        <w:ind w:left="0" w:right="0" w:firstLine="709"/>
        <w:jc w:val="both"/>
        <w:rPr>
          <w:spacing w:val="1"/>
          <w:szCs w:val="28"/>
        </w:rPr>
      </w:pPr>
      <w:r>
        <w:rPr>
          <w:spacing w:val="1"/>
          <w:szCs w:val="28"/>
        </w:rPr>
        <w:t>1.1. преамбулу постановления изложить в новой редакции:</w:t>
      </w:r>
    </w:p>
    <w:p>
      <w:pPr>
        <w:pStyle w:val="Normal"/>
        <w:ind w:left="0" w:right="0" w:firstLine="709"/>
        <w:jc w:val="both"/>
        <w:rPr/>
      </w:pPr>
      <w:r>
        <w:rPr>
          <w:szCs w:val="28"/>
        </w:rPr>
        <w:t>«С целью упорядочения процесса размещения временных сооружений на территории муни</w:t>
      </w:r>
      <w:r>
        <w:rPr>
          <w:color w:val="000000"/>
          <w:szCs w:val="28"/>
        </w:rPr>
        <w:t xml:space="preserve">ципального образования города Шарыпово Красноярского края, в соответствии со ст. 209 Гражданского кодекса Российской Федерации, ст. 16 Федерального закона от 06.10.2003 № 131-ФЗ «Об общих </w:t>
      </w:r>
      <w:r>
        <w:rPr>
          <w:szCs w:val="28"/>
        </w:rPr>
        <w:t>принципах организации местного самоуправления в Российской Федерации», Постановлением Правительства Российской Федерации от 12.03.2022 № 353 «Об особенностях разрешительной деятельности в Российской Федерации в 2022 году», руководствуясь статьёй 34 Устава города Шарыпово Красноярского края:».</w:t>
      </w:r>
    </w:p>
    <w:p>
      <w:pPr>
        <w:pStyle w:val="Normal"/>
        <w:ind w:left="0" w:right="0" w:firstLine="709"/>
        <w:jc w:val="both"/>
        <w:rPr>
          <w:color w:val="000000"/>
          <w:szCs w:val="28"/>
        </w:rPr>
      </w:pPr>
      <w:r>
        <w:rPr>
          <w:color w:val="000000"/>
          <w:szCs w:val="28"/>
        </w:rPr>
        <w:t>1.2. в приложении к постановлению «Положение о порядке размещения временных сооружений на территории муниципального образования города Шарыпово Красноярского края»:</w:t>
      </w:r>
    </w:p>
    <w:p>
      <w:pPr>
        <w:pStyle w:val="Normal"/>
        <w:ind w:left="0" w:right="0" w:firstLine="709"/>
        <w:jc w:val="both"/>
        <w:rPr>
          <w:color w:val="000000"/>
          <w:szCs w:val="28"/>
        </w:rPr>
      </w:pPr>
      <w:r>
        <w:rPr>
          <w:color w:val="000000"/>
          <w:szCs w:val="28"/>
        </w:rPr>
        <w:t>1.2.1. в пункте 4 добавить подпункт 34 следующего содержания:</w:t>
      </w:r>
    </w:p>
    <w:p>
      <w:pPr>
        <w:pStyle w:val="Normal"/>
        <w:ind w:left="0" w:right="0" w:firstLine="709"/>
        <w:jc w:val="both"/>
        <w:rPr>
          <w:color w:val="000000"/>
          <w:szCs w:val="28"/>
        </w:rPr>
      </w:pPr>
      <w:r>
        <w:rPr>
          <w:color w:val="000000"/>
          <w:szCs w:val="28"/>
        </w:rPr>
        <w:t>«34) Грузовой подъемник - временное сооружение закрытого или открытого типа, устройство для подъема и транспортировки различных грузов, которое монтируется с внешней стороны здания.».</w:t>
      </w:r>
    </w:p>
    <w:p>
      <w:pPr>
        <w:pStyle w:val="Normal"/>
        <w:ind w:left="0" w:right="0" w:firstLine="709"/>
        <w:jc w:val="both"/>
        <w:rPr>
          <w:color w:val="000000"/>
          <w:szCs w:val="28"/>
        </w:rPr>
      </w:pPr>
      <w:r>
        <w:rPr>
          <w:color w:val="000000"/>
          <w:szCs w:val="28"/>
        </w:rPr>
        <w:t xml:space="preserve">1.2.2. пункт 11 читать в следующей редакции: </w:t>
      </w:r>
    </w:p>
    <w:p>
      <w:pPr>
        <w:pStyle w:val="Normal"/>
        <w:ind w:left="0" w:right="0" w:firstLine="709"/>
        <w:jc w:val="both"/>
        <w:rPr>
          <w:color w:val="000000"/>
          <w:szCs w:val="28"/>
        </w:rPr>
      </w:pPr>
      <w:r>
        <w:rPr>
          <w:color w:val="000000"/>
          <w:szCs w:val="28"/>
        </w:rPr>
        <w:t xml:space="preserve">«11.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схемой размещения нестационарных торговых объектов на территории муниципального образования. </w:t>
      </w:r>
    </w:p>
    <w:p>
      <w:pPr>
        <w:pStyle w:val="Normal"/>
        <w:ind w:left="0" w:right="0" w:firstLine="709"/>
        <w:jc w:val="both"/>
        <w:rPr>
          <w:color w:val="000000"/>
          <w:szCs w:val="28"/>
        </w:rPr>
      </w:pPr>
      <w:r>
        <w:rPr>
          <w:color w:val="000000"/>
          <w:szCs w:val="28"/>
        </w:rPr>
        <w:t>При размещении временного сооружения на земельном участке, предоставленном заявителю на праве пользования, праве аренды, ином вещном праве в случае, если срок действия устанавливающего данное право документа меньше срока размещения временного сооружения, определенного схемой размещения нестационарных торговых объектов на территории муниципального образования либо схемой размещения временных сооружений на территории муниципального образования, договор на размещение временного сооружения заключается на срок действия документа, устанавливающего право заявителя на земельный участок.</w:t>
      </w:r>
    </w:p>
    <w:p>
      <w:pPr>
        <w:pStyle w:val="Normal"/>
        <w:ind w:left="0" w:right="0" w:firstLine="709"/>
        <w:jc w:val="both"/>
        <w:rPr>
          <w:color w:val="000000"/>
          <w:szCs w:val="28"/>
        </w:rPr>
      </w:pPr>
      <w:r>
        <w:rPr>
          <w:color w:val="000000"/>
          <w:szCs w:val="28"/>
        </w:rPr>
        <w:t>Договор на размещение временного сооружения, срок действия которого истекает в период с 14.03.2022 по 31.12.2026 года может быть продлен сроком до 7 лет без проведения торгов.».</w:t>
      </w:r>
    </w:p>
    <w:p>
      <w:pPr>
        <w:pStyle w:val="Normal"/>
        <w:numPr>
          <w:ilvl w:val="0"/>
          <w:numId w:val="0"/>
        </w:numPr>
        <w:shd w:val="clear" w:fill="FFFFFF"/>
        <w:tabs>
          <w:tab w:val="clear" w:pos="708"/>
          <w:tab w:val="left" w:pos="1134" w:leader="none"/>
        </w:tabs>
        <w:ind w:left="0" w:right="0" w:firstLine="709"/>
        <w:jc w:val="both"/>
        <w:rPr>
          <w:color w:val="000000"/>
          <w:szCs w:val="28"/>
        </w:rPr>
      </w:pPr>
      <w:r>
        <w:rPr>
          <w:color w:val="000000"/>
          <w:szCs w:val="28"/>
        </w:rPr>
        <w:t xml:space="preserve">1.2.3. добавить пункт 29 следующего содержания: </w:t>
      </w:r>
    </w:p>
    <w:p>
      <w:pPr>
        <w:pStyle w:val="Normal"/>
        <w:numPr>
          <w:ilvl w:val="0"/>
          <w:numId w:val="0"/>
        </w:numPr>
        <w:shd w:val="clear" w:fill="FFFFFF"/>
        <w:tabs>
          <w:tab w:val="clear" w:pos="708"/>
          <w:tab w:val="left" w:pos="1134" w:leader="none"/>
        </w:tabs>
        <w:ind w:left="0" w:right="0" w:firstLine="709"/>
        <w:jc w:val="both"/>
        <w:rPr>
          <w:color w:val="000000"/>
          <w:szCs w:val="28"/>
        </w:rPr>
      </w:pPr>
      <w:r>
        <w:rPr>
          <w:color w:val="000000"/>
          <w:szCs w:val="28"/>
        </w:rPr>
        <w:t>«29.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pPr>
        <w:pStyle w:val="Normal"/>
        <w:ind w:left="0" w:right="0" w:firstLine="709"/>
        <w:jc w:val="both"/>
        <w:rPr/>
      </w:pPr>
      <w:r>
        <w:rPr>
          <w:color w:val="000000"/>
          <w:szCs w:val="28"/>
        </w:rPr>
        <w:t>2. Контроль за исполнением настоящего Постановления возложить на Первого заместителя Главы</w:t>
      </w:r>
      <w:r>
        <w:rPr>
          <w:szCs w:val="28"/>
        </w:rPr>
        <w:t xml:space="preserve"> города Шарыпово – Д.В. Саюшева.</w:t>
      </w:r>
    </w:p>
    <w:p>
      <w:pPr>
        <w:pStyle w:val="Normal"/>
        <w:ind w:left="0" w:right="0" w:firstLine="709"/>
        <w:jc w:val="both"/>
        <w:rPr/>
      </w:pPr>
      <w:r>
        <w:rPr>
          <w:szCs w:val="28"/>
        </w:rPr>
        <w:t>3. Постановление вступает в силу в день, следующий за днем его официального опубликования</w:t>
      </w:r>
      <w:r>
        <w:rPr>
          <w:szCs w:val="28"/>
          <w:lang w:bidi="ru-RU"/>
        </w:rPr>
        <w:t xml:space="preserve">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color w:val="000000"/>
          <w:szCs w:val="28"/>
          <w:lang w:bidi="ru-RU"/>
        </w:rPr>
        <w:t>(</w:t>
      </w:r>
      <w:hyperlink r:id="rId2">
        <w:r>
          <w:rPr>
            <w:rStyle w:val="-"/>
            <w:color w:val="000000"/>
            <w:szCs w:val="28"/>
            <w:u w:val="none"/>
            <w:lang w:bidi="ru-RU"/>
          </w:rPr>
          <w:t>www.gorodsharypovo.ru</w:t>
        </w:r>
      </w:hyperlink>
      <w:r>
        <w:rPr>
          <w:color w:val="000000"/>
          <w:szCs w:val="28"/>
          <w:lang w:bidi="ru-RU"/>
        </w:rPr>
        <w:t>)</w:t>
      </w:r>
      <w:r>
        <w:rPr>
          <w:color w:val="000000"/>
          <w:szCs w:val="28"/>
        </w:rPr>
        <w:t>.</w:t>
      </w:r>
    </w:p>
    <w:p>
      <w:pPr>
        <w:pStyle w:val="Normal"/>
        <w:ind w:left="0" w:right="0" w:firstLine="709"/>
        <w:jc w:val="both"/>
        <w:rPr>
          <w:color w:val="000000"/>
          <w:szCs w:val="28"/>
        </w:rPr>
      </w:pPr>
      <w:r>
        <w:rPr>
          <w:color w:val="000000"/>
          <w:szCs w:val="28"/>
        </w:rPr>
      </w:r>
    </w:p>
    <w:p>
      <w:pPr>
        <w:pStyle w:val="Normal"/>
        <w:ind w:left="360" w:right="0" w:hanging="360"/>
        <w:rPr>
          <w:bCs/>
          <w:color w:val="000000"/>
          <w:szCs w:val="28"/>
        </w:rPr>
      </w:pPr>
      <w:r>
        <w:rPr>
          <w:bCs/>
          <w:color w:val="000000"/>
          <w:szCs w:val="28"/>
        </w:rPr>
      </w:r>
    </w:p>
    <w:p>
      <w:pPr>
        <w:pStyle w:val="Normal"/>
        <w:ind w:left="360" w:right="0" w:hanging="360"/>
        <w:rPr>
          <w:bCs/>
          <w:color w:val="000000"/>
          <w:szCs w:val="28"/>
        </w:rPr>
      </w:pPr>
      <w:r>
        <w:rPr>
          <w:bCs/>
          <w:color w:val="000000"/>
          <w:szCs w:val="28"/>
        </w:rPr>
      </w:r>
    </w:p>
    <w:p>
      <w:pPr>
        <w:pStyle w:val="Normal"/>
        <w:ind w:left="360" w:right="0" w:hanging="360"/>
        <w:rPr/>
      </w:pPr>
      <w:r>
        <w:rPr>
          <w:bCs/>
          <w:szCs w:val="28"/>
        </w:rPr>
        <w:t xml:space="preserve">Глава города Шарыпово                                                          </w:t>
      </w:r>
      <w:bookmarkStart w:id="1" w:name="_Hlk100764775"/>
      <w:r>
        <w:rPr>
          <w:bCs/>
          <w:szCs w:val="28"/>
        </w:rPr>
        <w:t xml:space="preserve">         </w:t>
      </w:r>
      <w:r>
        <w:rPr>
          <w:szCs w:val="28"/>
          <w:lang w:eastAsia="ru-RU"/>
        </w:rPr>
        <w:t>В.Г. Хохлов</w:t>
      </w:r>
      <w:bookmarkEnd w:id="1"/>
    </w:p>
    <w:p>
      <w:pPr>
        <w:pStyle w:val="Normal"/>
        <w:ind w:left="360" w:right="0" w:hanging="360"/>
        <w:rPr>
          <w:szCs w:val="28"/>
        </w:rPr>
      </w:pPr>
      <w:r>
        <w:rPr/>
      </w:r>
    </w:p>
    <w:sectPr>
      <w:type w:val="nextPage"/>
      <w:pgSz w:w="11906" w:h="16838"/>
      <w:pgMar w:left="1531" w:right="1021" w:gutter="0" w:header="0" w:top="1021" w:footer="0"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8"/>
      <w:szCs w:val="24"/>
      <w:lang w:val="ru-RU" w:eastAsia="zh-CN" w:bidi="ar-SA"/>
    </w:rPr>
  </w:style>
  <w:style w:type="character" w:styleId="Style14">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1">
    <w:name w:val="Основной шрифт абзаца1"/>
    <w:qFormat/>
    <w:rPr/>
  </w:style>
  <w:style w:type="character" w:styleId="Style15">
    <w:name w:val="Текст выноски Знак"/>
    <w:qFormat/>
    <w:rPr>
      <w:rFonts w:ascii="Segoe UI" w:hAnsi="Segoe UI" w:cs="Segoe UI"/>
      <w:sz w:val="18"/>
      <w:szCs w:val="18"/>
    </w:rPr>
  </w:style>
  <w:style w:type="character" w:styleId="Apple-converted-space">
    <w:name w:val="apple-converted-space"/>
    <w:qFormat/>
    <w:rPr/>
  </w:style>
  <w:style w:type="character" w:styleId="Style16">
    <w:name w:val="Основной текст Знак"/>
    <w:qFormat/>
    <w:rPr>
      <w:b/>
      <w:bCs/>
      <w:sz w:val="28"/>
      <w:szCs w:val="24"/>
    </w:rPr>
  </w:style>
  <w:style w:type="character" w:styleId="Strong">
    <w:name w:val="Strong"/>
    <w:qFormat/>
    <w:rPr>
      <w:b/>
      <w:bCs/>
    </w:rPr>
  </w:style>
  <w:style w:type="character" w:styleId="-">
    <w:name w:val="Hyperlink"/>
    <w:rPr>
      <w:color w:val="0000FF"/>
      <w:u w:val="single"/>
    </w:rPr>
  </w:style>
  <w:style w:type="character" w:styleId="Extended-textshort">
    <w:name w:val="extended-text__short"/>
    <w:basedOn w:val="1"/>
    <w:qFormat/>
    <w:rPr/>
  </w:style>
  <w:style w:type="character" w:styleId="Extended-textfull">
    <w:name w:val="extended-text__full"/>
    <w:basedOn w:val="1"/>
    <w:qFormat/>
    <w:rPr/>
  </w:style>
  <w:style w:type="character" w:styleId="ConsPlusNormal">
    <w:name w:val="ConsPlusNormal Знак"/>
    <w:qFormat/>
    <w:rPr>
      <w:rFonts w:ascii="Arial" w:hAnsi="Arial" w:cs="Arial"/>
      <w:lang w:val="ru-RU" w:bidi="ar-SA"/>
    </w:rPr>
  </w:style>
  <w:style w:type="paragraph" w:styleId="Style17">
    <w:name w:val="Заголовок"/>
    <w:basedOn w:val="Normal"/>
    <w:next w:val="Style18"/>
    <w:qFormat/>
    <w:pPr>
      <w:keepNext w:val="true"/>
      <w:spacing w:before="240" w:after="120"/>
    </w:pPr>
    <w:rPr>
      <w:rFonts w:ascii="Liberation Sans;Arial" w:hAnsi="Liberation Sans;Arial" w:eastAsia="Noto Sans CJK SC" w:cs="Lohit Devanagari"/>
      <w:sz w:val="28"/>
      <w:szCs w:val="28"/>
    </w:rPr>
  </w:style>
  <w:style w:type="paragraph" w:styleId="Style18">
    <w:name w:val="Body Text"/>
    <w:basedOn w:val="Normal"/>
    <w:pPr>
      <w:jc w:val="center"/>
    </w:pPr>
    <w:rPr>
      <w:b/>
      <w:bCs/>
    </w:rPr>
  </w:style>
  <w:style w:type="paragraph" w:styleId="Style19">
    <w:name w:val="List"/>
    <w:basedOn w:val="Style18"/>
    <w:pPr/>
    <w:rPr>
      <w:rFonts w:cs="Lohit Devanagari;Calib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11">
    <w:name w:val="Заголовок1"/>
    <w:basedOn w:val="Normal"/>
    <w:next w:val="Style18"/>
    <w:qFormat/>
    <w:pPr>
      <w:keepNext w:val="true"/>
      <w:spacing w:before="240" w:after="120"/>
    </w:pPr>
    <w:rPr>
      <w:rFonts w:ascii="Liberation Sans;Arial" w:hAnsi="Liberation Sans;Arial" w:eastAsia="Noto Sans CJK SC" w:cs="Lohit Devanagari;Calibri"/>
      <w:sz w:val="28"/>
      <w:szCs w:val="28"/>
    </w:rPr>
  </w:style>
  <w:style w:type="paragraph" w:styleId="Style22">
    <w:name w:val="Название объекта"/>
    <w:basedOn w:val="Normal"/>
    <w:qFormat/>
    <w:pPr>
      <w:suppressLineNumbers/>
      <w:spacing w:before="120" w:after="120"/>
    </w:pPr>
    <w:rPr>
      <w:rFonts w:cs="Lohit Devanagari;Calibri"/>
      <w:i/>
      <w:iCs/>
      <w:sz w:val="24"/>
      <w:szCs w:val="24"/>
    </w:rPr>
  </w:style>
  <w:style w:type="paragraph" w:styleId="12">
    <w:name w:val="Указатель1"/>
    <w:basedOn w:val="Normal"/>
    <w:qFormat/>
    <w:pPr>
      <w:suppressLineNumbers/>
    </w:pPr>
    <w:rPr>
      <w:rFonts w:cs="Lohit Devanagari;Calibri"/>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3">
    <w:name w:val="Текст выноски"/>
    <w:basedOn w:val="Normal"/>
    <w:qFormat/>
    <w:pPr/>
    <w:rPr>
      <w:rFonts w:ascii="Segoe UI" w:hAnsi="Segoe UI" w:cs="Segoe UI"/>
      <w:sz w:val="18"/>
      <w:szCs w:val="18"/>
      <w:lang w:val="ru-RU"/>
    </w:rPr>
  </w:style>
  <w:style w:type="paragraph" w:styleId="ConsPlusNormal1">
    <w:name w:val="ConsPlusNorma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24">
    <w:name w:val="Обычный (веб)"/>
    <w:basedOn w:val="Normal"/>
    <w:qFormat/>
    <w:pPr>
      <w:spacing w:before="280" w:after="280"/>
    </w:pPr>
    <w:rPr>
      <w:sz w:val="24"/>
    </w:rPr>
  </w:style>
  <w:style w:type="paragraph" w:styleId="Style25">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ktexleft">
    <w:name w:val="dktexleft"/>
    <w:basedOn w:val="Normal"/>
    <w:qFormat/>
    <w:pPr>
      <w:spacing w:before="280" w:after="280"/>
    </w:pPr>
    <w:rPr>
      <w:sz w:val="24"/>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3</TotalTime>
  <Application>LibreOffice/7.5.5.2$Windows_X86_64 LibreOffice_project/ca8fe7424262805f223b9a2334bc7181abbcbf5e</Application>
  <AppVersion>15.0000</AppVersion>
  <Pages>2</Pages>
  <Words>529</Words>
  <Characters>3714</Characters>
  <CharactersWithSpaces>4309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2022-05-11T09:44:00Z</dcterms:created>
  <dc:creator>Admin</dc:creator>
  <dc:description/>
  <dc:language>ru-RU</dc:language>
  <cp:lastModifiedBy/>
  <cp:lastPrinted>2022-04-15T18:00:00Z</cp:lastPrinted>
  <dcterms:modified xsi:type="dcterms:W3CDTF">2022-05-24T13:37:20Z</dcterms:modified>
  <cp:revision>6</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file>