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1"/>
        </w:numPr>
        <w:jc w:val="center"/>
        <w:rPr/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Header"/>
        <w:tabs>
          <w:tab w:val="clear" w:pos="4153"/>
          <w:tab w:val="clear" w:pos="8306"/>
        </w:tabs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      </w:t>
      </w:r>
    </w:p>
    <w:p>
      <w:pPr>
        <w:pStyle w:val="Header"/>
        <w:tabs>
          <w:tab w:val="clear" w:pos="4153"/>
          <w:tab w:val="clear" w:pos="8306"/>
        </w:tabs>
        <w:jc w:val="both"/>
        <w:rPr/>
      </w:pPr>
      <w:r>
        <w:rPr>
          <w:sz w:val="24"/>
          <w:szCs w:val="24"/>
        </w:rPr>
        <w:t xml:space="preserve">27.07.2021                                                                            </w:t>
        <w:tab/>
        <w:t xml:space="preserve">                                                 № 155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105410</wp:posOffset>
                </wp:positionV>
                <wp:extent cx="3384550" cy="87566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720" cy="875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331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3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533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Об исключении жилого помещения из специализированного жилищного фонда,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 заключении договора социального найма жилого помещения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5.4pt;margin-top:8.3pt;width:266.45pt;height:68.9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5331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3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5331" w:type="dxa"/>
                            <w:tcBorders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 исключении жилого помещения из специализированного жилищного фонда,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заключении договора социального найма жилого помещения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</w:p>
    <w:p>
      <w:pPr>
        <w:pStyle w:val="Normal"/>
        <w:ind w:firstLine="708" w:left="0" w:right="0"/>
        <w:jc w:val="both"/>
        <w:rPr/>
      </w:pPr>
      <w:r>
        <w:rPr/>
      </w:r>
    </w:p>
    <w:p>
      <w:pPr>
        <w:pStyle w:val="Normal"/>
        <w:ind w:firstLine="708" w:left="0" w:right="0"/>
        <w:jc w:val="both"/>
        <w:rPr/>
      </w:pPr>
      <w:r>
        <w:rPr/>
      </w:r>
    </w:p>
    <w:p>
      <w:pPr>
        <w:pStyle w:val="Normal"/>
        <w:ind w:firstLine="708" w:left="0" w:right="0"/>
        <w:jc w:val="both"/>
        <w:rPr/>
      </w:pPr>
      <w:r>
        <w:rPr/>
      </w:r>
    </w:p>
    <w:p>
      <w:pPr>
        <w:pStyle w:val="Normal"/>
        <w:ind w:firstLine="708" w:left="0" w:right="0"/>
        <w:jc w:val="both"/>
        <w:rPr/>
      </w:pPr>
      <w:r>
        <w:rPr>
          <w:sz w:val="24"/>
          <w:szCs w:val="24"/>
        </w:rPr>
        <w:t>В соответствии со ст. 92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                        п. 27 ст. 17 Закона Красноярского края от 02.11.2000 № 12-961 «О защите прав ребенка», руководствуясь ст. 34 Устава города Шарыпово,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ПОСТАНОВЛЯЮ: </w:t>
      </w:r>
    </w:p>
    <w:p>
      <w:pPr>
        <w:pStyle w:val="Normal"/>
        <w:ind w:firstLine="708" w:left="0" w:right="0"/>
        <w:jc w:val="both"/>
        <w:rPr/>
      </w:pPr>
      <w:r>
        <w:rPr>
          <w:sz w:val="24"/>
          <w:szCs w:val="24"/>
        </w:rPr>
        <w:t>1. Исключить жилое помещение – квартиру, расположенную по адресу:  Красноярский край, г. Шарыпово, мкр. 6, д. 47А, кв. 52, из специализированного жилищного фонда –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8" w:left="0" w:right="0"/>
        <w:jc w:val="both"/>
        <w:rPr/>
      </w:pPr>
      <w:r>
        <w:rPr>
          <w:sz w:val="24"/>
          <w:szCs w:val="24"/>
        </w:rPr>
        <w:t xml:space="preserve">2. Комитету по управлению муниципальным имуществом и земельными отношениями Администрации города Шарыпово (Андриянова О.Г.) заключить договор социального найма на жилое помещение – квартиру, расположенную по адресу:  Красноярский край, г. Шарыпово, мкр. 6, д. 47А, кв. 52, со Свиридович Кириллом Алексеевичем, 13.06.1988г.р., составом семьи – 6 чел., относящегося к категории лиц из числа детей-сирот, детей, оставшихся без попечения родителей. </w:t>
      </w:r>
    </w:p>
    <w:p>
      <w:pPr>
        <w:pStyle w:val="Normal"/>
        <w:ind w:firstLine="708" w:left="0" w:right="0"/>
        <w:jc w:val="both"/>
        <w:rPr/>
      </w:pPr>
      <w:r>
        <w:rPr>
          <w:sz w:val="24"/>
          <w:szCs w:val="24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8" w:left="0" w:right="0"/>
        <w:jc w:val="both"/>
        <w:rPr/>
      </w:pPr>
      <w:r>
        <w:rPr>
          <w:sz w:val="24"/>
          <w:szCs w:val="24"/>
        </w:rPr>
        <w:t>4. Комитету по управлению муниципальным имуществом и земельными отношениями Администрации города Шарыпово (Андриянова О.Г.) в срок не позднее               5 календарных дней со дня принятия настоящего постановления направить его копию Свиридович К.А. способом, обеспечивающим подтверждение получения указанного решения.</w:t>
      </w:r>
    </w:p>
    <w:p>
      <w:pPr>
        <w:pStyle w:val="Normal"/>
        <w:ind w:firstLine="709" w:left="0" w:right="0"/>
        <w:jc w:val="both"/>
        <w:rPr/>
      </w:pPr>
      <w:r>
        <w:rPr>
          <w:sz w:val="24"/>
          <w:szCs w:val="24"/>
        </w:rPr>
        <w:t>5.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firstLine="708" w:left="0" w:right="0"/>
        <w:jc w:val="both"/>
        <w:rPr/>
      </w:pPr>
      <w:r>
        <w:rPr>
          <w:sz w:val="24"/>
          <w:szCs w:val="24"/>
        </w:rPr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Calibri"/>
            <w:color w:val="000000"/>
            <w:sz w:val="24"/>
            <w:szCs w:val="24"/>
            <w:u w:val="none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ind w:firstLine="708" w:left="0" w:right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>Глава города Шарыпово                                                                                    Н.А. Петровская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G 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12">
    <w:name w:val=" Знак Знак12"/>
    <w:basedOn w:val="Style5"/>
    <w:qFormat/>
    <w:rPr>
      <w:rFonts w:eastAsia="Calibri"/>
      <w:b/>
      <w:sz w:val="24"/>
      <w:lang w:val="ru-RU" w:bidi="ar-SA"/>
    </w:rPr>
  </w:style>
  <w:style w:type="character" w:styleId="11">
    <w:name w:val=" Знак Знак11"/>
    <w:basedOn w:val="Style5"/>
    <w:qFormat/>
    <w:rPr>
      <w:rFonts w:eastAsia="Calibri"/>
      <w:b/>
      <w:sz w:val="24"/>
      <w:lang w:val="ru-RU" w:bidi="ar-SA"/>
    </w:rPr>
  </w:style>
  <w:style w:type="character" w:styleId="9">
    <w:name w:val=" Знак Знак9"/>
    <w:basedOn w:val="Style5"/>
    <w:qFormat/>
    <w:rPr>
      <w:rFonts w:eastAsia="Calibri"/>
      <w:b/>
      <w:sz w:val="28"/>
      <w:lang w:val="ru-RU" w:bidi="ar-SA"/>
    </w:rPr>
  </w:style>
  <w:style w:type="character" w:styleId="8">
    <w:name w:val=" Знак Знак8"/>
    <w:basedOn w:val="Style5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Hyperlink">
    <w:name w:val="Hyperlink"/>
    <w:basedOn w:val="Style5"/>
    <w:rPr>
      <w:rFonts w:cs="Times New Roman"/>
      <w:color w:val="0000FF"/>
      <w:u w:val="single"/>
    </w:rPr>
  </w:style>
  <w:style w:type="character" w:styleId="TitleChar">
    <w:name w:val="Title Char"/>
    <w:basedOn w:val="Style5"/>
    <w:qFormat/>
    <w:rPr>
      <w:b/>
      <w:sz w:val="28"/>
      <w:lang w:val="ru-RU" w:bidi="ar-SA"/>
    </w:rPr>
  </w:style>
  <w:style w:type="character" w:styleId="Style6">
    <w:name w:val=" Знак Знак"/>
    <w:qFormat/>
    <w:rPr>
      <w:sz w:val="28"/>
      <w:lang w:val="ru-RU" w:bidi="ar-SA"/>
    </w:rPr>
  </w:style>
  <w:style w:type="character" w:styleId="Style7">
    <w:name w:val="Знак Знак"/>
    <w:qFormat/>
    <w:rPr>
      <w:sz w:val="28"/>
      <w:lang w:val="ru-RU" w:bidi="ar-SA"/>
    </w:rPr>
  </w:style>
  <w:style w:type="character" w:styleId="1">
    <w:name w:val="Знак Знак1"/>
    <w:basedOn w:val="Style5"/>
    <w:qFormat/>
    <w:rPr>
      <w:sz w:val="28"/>
      <w:lang w:val="ru-RU" w:bidi="ar-SA"/>
    </w:rPr>
  </w:style>
  <w:style w:type="paragraph" w:styleId="Style8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;Times New Roman" w:hAnsi="CG Times;Times New Roman" w:eastAsia="Calibri" w:cs="CG Times;Times New Roman"/>
      <w:color w:val="auto"/>
      <w:kern w:val="0"/>
      <w:sz w:val="20"/>
      <w:szCs w:val="20"/>
      <w:lang w:val="ru-RU" w:eastAsia="zh-CN" w:bidi="ar-SA"/>
    </w:rPr>
  </w:style>
  <w:style w:type="paragraph" w:styleId="Style1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14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firstLine="680" w:left="720" w:right="0"/>
      <w:jc w:val="both"/>
    </w:pPr>
    <w:rPr>
      <w:rFonts w:ascii="Calibri" w:hAnsi="Calibri" w:eastAsia="Calibri" w:cs="Calibri"/>
      <w:sz w:val="22"/>
      <w:szCs w:val="22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Содержимое таблицы"/>
    <w:basedOn w:val="Normal"/>
    <w:qFormat/>
    <w:pPr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1533</TotalTime>
  <Application>LibreOffice/7.6.4.1$Windows_X86_64 LibreOffice_project/e19e193f88cd6c0525a17fb7a176ed8e6a3e2aa1</Application>
  <AppVersion>15.0000</AppVersion>
  <Pages>1</Pages>
  <Words>303</Words>
  <Characters>2101</Characters>
  <CharactersWithSpaces>2734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2018-05-10T00:25:00Z</dcterms:created>
  <dc:creator>Ксюня</dc:creator>
  <dc:description/>
  <dc:language>ru-RU</dc:language>
  <cp:lastModifiedBy>User</cp:lastModifiedBy>
  <cp:lastPrinted>2020-02-14T10:32:00Z</cp:lastPrinted>
  <dcterms:modified xsi:type="dcterms:W3CDTF">2021-07-28T19:52:00Z</dcterms:modified>
  <cp:revision>235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