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18.05.2022                                                                                          № 154     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О внесении изменений в постановление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Администрации города Шарыпово от 28.02.2014 г.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48 «Об утверждении Положения о системе оплаты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труда работников Муниципального казенного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учреждения «Центр бухгалтерского учета и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технического обслуживания Управления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образованием Администрации города Шарыпово»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(в редакции от 11.02.2022 № 46)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uppressAutoHyphens w:val="true"/>
        <w:spacing w:lineRule="atLeast" w:line="100" w:before="0" w:after="0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 В приложение «Положение о системе оплаты труда работников                         МКУ ЦБУ и ТО УО города Шарыпово» к постановлению Администрации города Шарыпово от 28.02.2014 № 48 «Об утверждении Положения о системе оплаты труда работников Муниципального казенного учреждения                          «Центр бухгалтерского учета и технического обслуживания Управления образованием Администрации города Шарыпово» 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(в редакции от 30.09.2014 № 226, от 20.05.2015 № 92, от 29.01.2016 № 08, от 14.07.2016 № 144, от 14.12.2016 № 245, от 25.01.2017 № 14, от 28.03.2017 № 55, от 21.12.2017 № 285, от 17.01.2018 № 06, от 23.05.2018 № 135, от 17.10.2018 № 260, от 27.12.2018 № 359, от 25.09.2019 № 188, от 06.05.2020 № 88, от 25.09.2020 № 195, от 19.01.2021 № 6, от 09.03.2021 № 52, от 11.01.2022 № 11, от 11.02.2022 № 46)</w:t>
      </w:r>
      <w:r>
        <w:rPr>
          <w:rFonts w:ascii="Times New Roman" w:hAnsi="Times New Roman"/>
          <w:sz w:val="28"/>
          <w:szCs w:val="28"/>
        </w:rPr>
        <w:t>» внести следующие изменения:</w:t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1.1. Пункт 2.1 раздела 2 изложить в следующей редакции:</w:t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2.1. Размеры окладов (должностных окладов), ставок заработной платы конкретным работникам устанавливаются директором МКУ ЦБУ и ТО УО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установленных в настоящем разделе:</w:t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</w:t>
      </w:r>
      <w:r>
        <w:rPr>
          <w:rFonts w:cs="Times New Roman" w:ascii="Times New Roman" w:hAnsi="Times New Roman"/>
          <w:iCs/>
          <w:sz w:val="28"/>
          <w:szCs w:val="28"/>
        </w:rPr>
        <w:t xml:space="preserve"> «Общеотраслевые должности служащих второго уровня»</w:t>
      </w:r>
    </w:p>
    <w:tbl>
      <w:tblPr>
        <w:tblW w:w="96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0"/>
        <w:gridCol w:w="3400"/>
        <w:gridCol w:w="2845"/>
      </w:tblGrid>
      <w:tr>
        <w:trPr/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Администратор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Диспетчер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4231,0</w:t>
            </w:r>
          </w:p>
        </w:tc>
      </w:tr>
      <w:tr>
        <w:trPr/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Механик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6448,0</w:t>
            </w:r>
          </w:p>
        </w:tc>
      </w:tr>
      <w:tr>
        <w:trPr/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Заместитель начальника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7283,0</w:t>
            </w:r>
          </w:p>
        </w:tc>
      </w:tr>
    </w:tbl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</w:t>
      </w:r>
      <w:r>
        <w:rPr>
          <w:rFonts w:cs="Times New Roman" w:ascii="Times New Roman" w:hAnsi="Times New Roman"/>
          <w:iCs/>
          <w:sz w:val="28"/>
          <w:szCs w:val="28"/>
        </w:rPr>
        <w:t xml:space="preserve"> «Общеотраслевые должности служащих третьего уровня»</w:t>
      </w:r>
    </w:p>
    <w:tbl>
      <w:tblPr>
        <w:tblW w:w="96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0"/>
        <w:gridCol w:w="5102"/>
        <w:gridCol w:w="2073"/>
      </w:tblGrid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Бухгалтер-ревизор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Бухгалтер-кассир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Экономист-статист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Инженер-программист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Юрисконсульт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4650,0</w:t>
            </w:r>
          </w:p>
        </w:tc>
      </w:tr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Бухгалтер-ревизор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Бухгалтер-кассир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Экономист-статист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Инженер-программист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Юрисконсульт 2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Специалист по кадрам 2 категории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5109,0</w:t>
            </w:r>
          </w:p>
        </w:tc>
      </w:tr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Бухгалтер-ревизор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Бухгалтер-кассир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Экономист-статист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Инженер-программист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Инженер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Юрисконсульт 1 категории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Специалист по кадрам 1 категории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5608,0</w:t>
            </w:r>
          </w:p>
        </w:tc>
      </w:tr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бухгалтер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бухгалтер-ревизор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экономист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экономист-статист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инженер-программист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инженер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юрисконсульт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Ведущий специалист по кадрам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6742,0</w:t>
            </w:r>
          </w:p>
        </w:tc>
      </w:tr>
      <w:tr>
        <w:trPr>
          <w:trHeight w:val="605" w:hRule="atLeast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7871,0</w:t>
            </w:r>
          </w:p>
        </w:tc>
      </w:tr>
    </w:tbl>
    <w:p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</w:t>
      </w:r>
      <w:r>
        <w:rPr>
          <w:rFonts w:cs="Times New Roman" w:ascii="Times New Roman" w:hAnsi="Times New Roman"/>
          <w:iCs/>
          <w:sz w:val="28"/>
          <w:szCs w:val="28"/>
        </w:rPr>
        <w:t xml:space="preserve"> «Общеотраслевые должности служащих четвертого уровня»</w:t>
      </w:r>
    </w:p>
    <w:tbl>
      <w:tblPr>
        <w:tblW w:w="96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4"/>
        <w:gridCol w:w="3766"/>
        <w:gridCol w:w="2845"/>
      </w:tblGrid>
      <w:tr>
        <w:trPr/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411" w:hRule="atLeast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8460,0</w:t>
            </w:r>
          </w:p>
        </w:tc>
      </w:tr>
      <w:tr>
        <w:trPr/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Главный бухгалтер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директора по финансовым вопросам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10554,0</w:t>
            </w:r>
          </w:p>
        </w:tc>
      </w:tr>
    </w:tbl>
    <w:p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 «Общеотраслевые профессии рабочих первого уровня»</w:t>
      </w:r>
    </w:p>
    <w:tbl>
      <w:tblPr>
        <w:tblW w:w="96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0"/>
        <w:gridCol w:w="3684"/>
        <w:gridCol w:w="2811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416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Дворник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Уборщик служебных помещений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Сторож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3275,0</w:t>
            </w:r>
          </w:p>
        </w:tc>
      </w:tr>
    </w:tbl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ПКГ «Общеотраслевые профессии рабочих второго уровня»</w:t>
      </w:r>
    </w:p>
    <w:tbl>
      <w:tblPr>
        <w:tblW w:w="96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0"/>
        <w:gridCol w:w="3684"/>
        <w:gridCol w:w="2811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Водитель, водитель автобуса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3813,0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Рабочий по обслуживанию здания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4650,0</w:t>
            </w:r>
          </w:p>
        </w:tc>
      </w:tr>
    </w:tbl>
    <w:p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ПКГ «Средний медицинский и фармацевтический персонал»</w:t>
      </w:r>
    </w:p>
    <w:tbl>
      <w:tblPr>
        <w:tblW w:w="96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4"/>
        <w:gridCol w:w="3403"/>
        <w:gridCol w:w="2861"/>
      </w:tblGrid>
      <w:tr>
        <w:trPr/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393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Фельдшер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5504,0</w:t>
            </w:r>
          </w:p>
        </w:tc>
      </w:tr>
    </w:tbl>
    <w:p>
      <w:pPr>
        <w:pStyle w:val="1"/>
        <w:widowControl w:val="false"/>
        <w:suppressAutoHyphens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Должности, не включенные в ПКГ</w:t>
      </w:r>
    </w:p>
    <w:tbl>
      <w:tblPr>
        <w:tblStyle w:val="a5"/>
        <w:tblW w:w="909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8"/>
        <w:gridCol w:w="3877"/>
      </w:tblGrid>
      <w:tr>
        <w:trPr/>
        <w:tc>
          <w:tcPr>
            <w:tcW w:w="5218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877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(должностного оклада), ставки заработной платы</w:t>
            </w:r>
          </w:p>
        </w:tc>
      </w:tr>
      <w:tr>
        <w:trPr>
          <w:trHeight w:val="424" w:hRule="atLeast"/>
        </w:trPr>
        <w:tc>
          <w:tcPr>
            <w:tcW w:w="5218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Специалист по охране труда</w:t>
            </w:r>
          </w:p>
        </w:tc>
        <w:tc>
          <w:tcPr>
            <w:tcW w:w="3877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4650,0</w:t>
            </w:r>
          </w:p>
        </w:tc>
      </w:tr>
      <w:tr>
        <w:trPr>
          <w:trHeight w:val="672" w:hRule="atLeast"/>
        </w:trPr>
        <w:tc>
          <w:tcPr>
            <w:tcW w:w="5218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Специалист по охране труда 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 категории</w:t>
            </w:r>
          </w:p>
        </w:tc>
        <w:tc>
          <w:tcPr>
            <w:tcW w:w="3877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5109,0</w:t>
            </w:r>
          </w:p>
        </w:tc>
      </w:tr>
      <w:tr>
        <w:trPr>
          <w:trHeight w:val="512" w:hRule="atLeast"/>
        </w:trPr>
        <w:tc>
          <w:tcPr>
            <w:tcW w:w="5218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Специалист по охране труда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 категории</w:t>
            </w:r>
          </w:p>
        </w:tc>
        <w:tc>
          <w:tcPr>
            <w:tcW w:w="3877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5608,0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851" w:leader="none"/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июля 2022 года </w:t>
      </w:r>
      <w:r>
        <w:rPr>
          <w:rStyle w:val="FontStyle13"/>
          <w:sz w:val="28"/>
          <w:szCs w:val="28"/>
        </w:rPr>
        <w:t xml:space="preserve">и подлежит размещению на официальном сайте муниципального образования города Шарыпово Красноярского края </w:t>
      </w:r>
      <w:r>
        <w:rPr>
          <w:rFonts w:ascii="Times New Roman" w:hAnsi="Times New Roman"/>
          <w:sz w:val="28"/>
          <w:szCs w:val="28"/>
        </w:rPr>
        <w:t>(</w:t>
      </w:r>
      <w:hyperlink r:id="rId2">
        <w:r>
          <w:rPr>
            <w:rFonts w:ascii="Times New Roman" w:hAnsi="Times New Roman"/>
            <w:color w:val="auto"/>
            <w:sz w:val="28"/>
            <w:szCs w:val="28"/>
            <w:u w:val="none"/>
          </w:rPr>
          <w:t>www.gorodsharypovo.ru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Шарыпово                                                               </w:t>
      </w:r>
      <w:bookmarkStart w:id="0" w:name="Par27"/>
      <w:bookmarkEnd w:id="0"/>
      <w:r>
        <w:rPr>
          <w:rFonts w:ascii="Times New Roman" w:hAnsi="Times New Roman"/>
          <w:sz w:val="28"/>
          <w:szCs w:val="28"/>
        </w:rPr>
        <w:t xml:space="preserve">      В.Г. Хохлов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991" w:gutter="0" w:header="0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79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semiHidden/>
    <w:unhideWhenUsed/>
    <w:rsid w:val="00417903"/>
    <w:rPr>
      <w:color w:val="0563C1" w:themeColor="hyperlink"/>
      <w:u w:val="single"/>
    </w:rPr>
  </w:style>
  <w:style w:type="character" w:styleId="FontStyle13" w:customStyle="1">
    <w:name w:val="Font Style13"/>
    <w:basedOn w:val="DefaultParagraphFont"/>
    <w:qFormat/>
    <w:rsid w:val="00417903"/>
    <w:rPr>
      <w:rFonts w:ascii="Times New Roman" w:hAnsi="Times New Roman" w:cs="Times New Roman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4179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Без интервала1"/>
    <w:qFormat/>
    <w:rsid w:val="00417903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1790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LibreOffice/7.5.5.2$Windows_X86_64 LibreOffice_project/ca8fe7424262805f223b9a2334bc7181abbcbf5e</Application>
  <AppVersion>15.0000</AppVersion>
  <DocSecurity>0</DocSecurity>
  <Pages>4</Pages>
  <Words>638</Words>
  <Characters>4497</Characters>
  <CharactersWithSpaces>5302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2022-05-12T03:02:00Z</dcterms:created>
  <dc:creator>Пользователь Windows</dc:creator>
  <dc:description/>
  <dc:language>ru-RU</dc:language>
  <cp:lastModifiedBy/>
  <dcterms:modified xsi:type="dcterms:W3CDTF">2022-05-24T21:49:59Z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