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/>
      </w:pPr>
      <w:r>
        <w:rPr/>
        <w:t xml:space="preserve">                                 </w:t>
      </w:r>
    </w:p>
    <w:p>
      <w:pPr>
        <w:pStyle w:val="Normal"/>
        <w:jc w:val="center"/>
        <w:rPr/>
      </w:pPr>
      <w:r>
        <w:rPr/>
        <w:t xml:space="preserve">      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06.07.2021                                                                                                       №  144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городского </w:t>
        <w:br/>
        <w:t>округа города Шарыпово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 состоянию на 01 июля 2021 года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/>
        <w:bidi w:val="0"/>
        <w:ind w:hanging="0" w:left="0" w:right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/>
        <w:bidi w:val="0"/>
        <w:ind w:firstLine="54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пунктом 5 статьи 264.2 Бюджетного кодекса Российской Федерации, статьей 34 Устава города Шарыпово, Решением Шарыповского городского Совета депутатов от 19.02.2019 года № 48-156 «Об утверждении Положения о бюджетном процессе в муниципальном образовании город Шарыпово», ПОСТАНОВЛЯЮ:</w:t>
      </w:r>
    </w:p>
    <w:p>
      <w:pPr>
        <w:pStyle w:val="ConsPlusNormal"/>
        <w:widowControl/>
        <w:bidi w:val="0"/>
        <w:ind w:firstLine="54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Утвердить отчет об исполнении бюджета городского округа города Шарыпово по состоянию на 1 июля 2021 года (прилагается).</w:t>
      </w:r>
    </w:p>
    <w:p>
      <w:pPr>
        <w:pStyle w:val="Admpr-"/>
        <w:bidi w:val="0"/>
        <w:ind w:firstLine="709" w:left="0" w:right="0"/>
        <w:rPr/>
      </w:pPr>
      <w:r>
        <w:rPr/>
        <w:t xml:space="preserve">2. </w:t>
      </w:r>
      <w:r>
        <w:rPr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ConsPlusNormal"/>
        <w:widowControl/>
        <w:bidi w:val="0"/>
        <w:ind w:firstLine="540" w:left="0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ConsPlusNormal"/>
        <w:widowControl/>
        <w:bidi w:val="0"/>
        <w:ind w:firstLine="540" w:left="0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26" w:charSpace="0"/>
        </w:sectPr>
        <w:pStyle w:val="ConsPlusNormal"/>
        <w:widowControl/>
        <w:bidi w:val="0"/>
        <w:ind w:hanging="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</w:t>
        <w:tab/>
        <w:t xml:space="preserve">           </w:t>
        <w:tab/>
        <w:t xml:space="preserve">                                  Н.А. Петровская</w:t>
      </w:r>
    </w:p>
    <w:tbl>
      <w:tblPr>
        <w:tblW w:w="1468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53"/>
        <w:gridCol w:w="639"/>
        <w:gridCol w:w="172"/>
        <w:gridCol w:w="517"/>
        <w:gridCol w:w="771"/>
        <w:gridCol w:w="595"/>
        <w:gridCol w:w="593"/>
        <w:gridCol w:w="4758"/>
        <w:gridCol w:w="980"/>
        <w:gridCol w:w="113"/>
        <w:gridCol w:w="1527"/>
        <w:gridCol w:w="88"/>
        <w:gridCol w:w="1612"/>
        <w:gridCol w:w="4"/>
        <w:gridCol w:w="1626"/>
      </w:tblGrid>
      <w:tr>
        <w:trPr>
          <w:trHeight w:val="300" w:hRule="atLeast"/>
        </w:trPr>
        <w:tc>
          <w:tcPr>
            <w:tcW w:w="638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2" w:type="dxa"/>
            <w:gridSpan w:val="2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55" w:type="dxa"/>
            <w:gridSpan w:val="4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444" w:type="dxa"/>
            <w:gridSpan w:val="4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gridSpan w:val="2"/>
            <w:tcBorders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1</w:t>
            </w:r>
          </w:p>
        </w:tc>
        <w:tc>
          <w:tcPr>
            <w:tcW w:w="1616" w:type="dxa"/>
            <w:gridSpan w:val="2"/>
            <w:tcBorders/>
            <w:vAlign w:val="bottom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6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85" w:hRule="atLeast"/>
        </w:trPr>
        <w:tc>
          <w:tcPr>
            <w:tcW w:w="638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2" w:type="dxa"/>
            <w:gridSpan w:val="2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55" w:type="dxa"/>
            <w:gridSpan w:val="4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444" w:type="dxa"/>
            <w:gridSpan w:val="4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gridSpan w:val="4"/>
            <w:tcBorders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постановлению Администрации </w:t>
              <w:br/>
              <w:t>города Шарыпово</w:t>
            </w:r>
          </w:p>
        </w:tc>
        <w:tc>
          <w:tcPr>
            <w:tcW w:w="1626" w:type="dxa"/>
            <w:tcBorders/>
            <w:vAlign w:val="bottom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85" w:hRule="atLeast"/>
        </w:trPr>
        <w:tc>
          <w:tcPr>
            <w:tcW w:w="638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2" w:type="dxa"/>
            <w:gridSpan w:val="2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55" w:type="dxa"/>
            <w:gridSpan w:val="4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444" w:type="dxa"/>
            <w:gridSpan w:val="4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857" w:type="dxa"/>
            <w:gridSpan w:val="5"/>
            <w:tcBorders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"Об утверждении отчета об исполлнении бюджета городского округа города Шарыпово</w:t>
              <w:br/>
              <w:t>по состоянию на 01 июля 2021 года"</w:t>
            </w:r>
          </w:p>
        </w:tc>
      </w:tr>
      <w:tr>
        <w:trPr>
          <w:trHeight w:val="300" w:hRule="atLeast"/>
        </w:trPr>
        <w:tc>
          <w:tcPr>
            <w:tcW w:w="638" w:type="dxa"/>
            <w:tcBorders/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92" w:type="dxa"/>
            <w:gridSpan w:val="2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55" w:type="dxa"/>
            <w:gridSpan w:val="4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444" w:type="dxa"/>
            <w:gridSpan w:val="4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gridSpan w:val="4"/>
            <w:tcBorders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 06.07.2021 г.  № 144</w:t>
            </w:r>
          </w:p>
        </w:tc>
        <w:tc>
          <w:tcPr>
            <w:tcW w:w="1626" w:type="dxa"/>
            <w:tcBorders/>
            <w:vAlign w:val="bottom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638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2" w:type="dxa"/>
            <w:gridSpan w:val="2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55" w:type="dxa"/>
            <w:gridSpan w:val="4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444" w:type="dxa"/>
            <w:gridSpan w:val="4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gridSpan w:val="2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16" w:type="dxa"/>
            <w:gridSpan w:val="2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6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638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22" w:type="dxa"/>
            <w:gridSpan w:val="14"/>
            <w:tcBorders/>
            <w:vAlign w:val="bottom"/>
          </w:tcPr>
          <w:p>
            <w:pPr>
              <w:pStyle w:val="Normal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Исполнение бюджета городского округа города Шарыпово по доходам по состоянию на 01 июля 2021 года</w:t>
            </w:r>
          </w:p>
        </w:tc>
        <w:tc>
          <w:tcPr>
            <w:tcW w:w="1626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</w:r>
          </w:p>
        </w:tc>
      </w:tr>
      <w:tr>
        <w:trPr>
          <w:trHeight w:val="255" w:hRule="atLeast"/>
        </w:trPr>
        <w:tc>
          <w:tcPr>
            <w:tcW w:w="638" w:type="dxa"/>
            <w:tcBorders/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422" w:type="dxa"/>
            <w:gridSpan w:val="14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26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638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2" w:type="dxa"/>
            <w:gridSpan w:val="2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55" w:type="dxa"/>
            <w:gridSpan w:val="4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444" w:type="dxa"/>
            <w:gridSpan w:val="4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gridSpan w:val="2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16" w:type="dxa"/>
            <w:gridSpan w:val="2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6" w:type="dxa"/>
            <w:tcBorders/>
            <w:vAlign w:val="bottom"/>
          </w:tcPr>
          <w:p>
            <w:pPr>
              <w:pStyle w:val="Norma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(рублей)</w:t>
            </w:r>
          </w:p>
        </w:tc>
      </w:tr>
      <w:tr>
        <w:trPr>
          <w:trHeight w:val="126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адми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нист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ратор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КВД</w:t>
            </w:r>
          </w:p>
        </w:tc>
        <w:tc>
          <w:tcPr>
            <w:tcW w:w="6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КВД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назначения 2021 год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Остаток зачислений </w:t>
              <w:br/>
              <w:t>2021 год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266 228 200,00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119 176 247,71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-147 051 952,29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10100000000000000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134 464 460,00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62 356 908,65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-72 107 551,35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10101000000000110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796 321,03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-203 678,97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10101010000000110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796 321,03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-203 678,97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796 321,03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-203 678,97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10101012021000110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794 854,74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-205 145,26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10101012021000110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794 854,74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-205 145,26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bookmarkStart w:id="0" w:name="RANGE!B17"/>
            <w:r>
              <w:rPr>
                <w:sz w:val="20"/>
                <w:szCs w:val="20"/>
              </w:rPr>
              <w:t>182</w:t>
            </w:r>
            <w:bookmarkEnd w:id="0"/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10101012022100110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1 275,09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bookmarkStart w:id="1" w:name="RANGE!G17"/>
            <w:r>
              <w:rPr>
                <w:sz w:val="20"/>
                <w:szCs w:val="20"/>
              </w:rPr>
              <w:t>1 275,09</w:t>
            </w:r>
            <w:bookmarkEnd w:id="1"/>
          </w:p>
        </w:tc>
      </w:tr>
      <w:tr>
        <w:trPr>
          <w:trHeight w:val="25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10101012022100110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1 275,09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1 275,09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10101012023000110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191,20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191,20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10101012023000110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191,20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191,20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10102000010000110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133 464 460,00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61 560 587,62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-71 903 872,38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130 379 340,00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60 205 530,39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-70 173 809,61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10102010011000110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130 379 340,00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60 140 229,87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-70 239 110,13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10102010011000110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130 379 340,00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60 140 229,87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-70 239 110,13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10102010012100110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16 364,22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16 364,22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10102010012100110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16 364,22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16 364,22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10102010013000110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49 443,30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49 443,30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10102010013000110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49 443,30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49 443,30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10102010014000110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-507,00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-507,00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10102010014000110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-507,00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-507,00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341 100,00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353 564,76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12 464,76</w:t>
            </w:r>
          </w:p>
        </w:tc>
      </w:tr>
      <w:tr>
        <w:trPr>
          <w:trHeight w:val="178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10102020011000110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341 100,00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337 742,94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-3 357,06</w:t>
            </w:r>
          </w:p>
        </w:tc>
      </w:tr>
      <w:tr>
        <w:trPr>
          <w:trHeight w:val="178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10102020011000110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341 100,00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337 742,94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-3 357,06</w:t>
            </w:r>
          </w:p>
        </w:tc>
      </w:tr>
      <w:tr>
        <w:trPr>
          <w:trHeight w:val="55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10102020012100110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11 821,68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11 821,68</w:t>
            </w:r>
          </w:p>
        </w:tc>
      </w:tr>
      <w:tr>
        <w:trPr>
          <w:trHeight w:val="55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10102020012100110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11 821,68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11 821,68</w:t>
            </w:r>
          </w:p>
        </w:tc>
      </w:tr>
      <w:tr>
        <w:trPr>
          <w:trHeight w:val="178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10102020013000110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4 000,14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4 000,14</w:t>
            </w:r>
          </w:p>
        </w:tc>
      </w:tr>
      <w:tr>
        <w:trPr>
          <w:trHeight w:val="178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10102020013000110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4 000,14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4 000,14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1 320 600,00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514 501,27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-806 098,73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10102030011000110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1 320 600,00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481 463,14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-839 136,86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10102030011000110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1 320 600,00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481 463,14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-839 136,86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10102030012100110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18 868,34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18 868,34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10102030012100110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18 868,34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18 868,34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10102030013000110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14 169,79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14 169,79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10102030013000110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14 169,79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14 169,79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10102040010000110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900 120,00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291 991,20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-608 128,80</w:t>
            </w:r>
          </w:p>
        </w:tc>
      </w:tr>
      <w:tr>
        <w:trPr>
          <w:trHeight w:val="178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10102040011000110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900 120,00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291 991,20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-608 128,80</w:t>
            </w:r>
          </w:p>
        </w:tc>
      </w:tr>
      <w:tr>
        <w:trPr>
          <w:trHeight w:val="178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10102040011000110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900 120,00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291 991,20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-608 128,80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10102080010000110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523 300,00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195 000,00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-328 300,00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10102080010000110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523 300,00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-523 300,00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10102080010000110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523 300,00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-523 300,00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10102080011000110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195 000,00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195 000,00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10102080011000110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195 000,00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195 000,00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10300000000000000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1 979 000,00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931 020,09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-1 047 979,91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10302000010000110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1 979 000,00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931 020,09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-1 047 979,91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10302230010000110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908 700,00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421 012,26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-487 687,74</w:t>
            </w:r>
          </w:p>
        </w:tc>
      </w:tr>
      <w:tr>
        <w:trPr>
          <w:trHeight w:val="153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10302231010000110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908 700,00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421 012,26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-487 687,74</w:t>
            </w:r>
          </w:p>
        </w:tc>
      </w:tr>
      <w:tr>
        <w:trPr>
          <w:trHeight w:val="153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10302231010000110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908 700,00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421 012,26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-487 687,74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10302240010000110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3 171,49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-2 028,51</w:t>
            </w:r>
          </w:p>
        </w:tc>
      </w:tr>
      <w:tr>
        <w:trPr>
          <w:trHeight w:val="178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10302241010000110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3 171,49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-2 028,51</w:t>
            </w:r>
          </w:p>
        </w:tc>
      </w:tr>
      <w:tr>
        <w:trPr>
          <w:trHeight w:val="178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10302241010000110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3 171,49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-2 028,51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10302250010000110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1 195 300,00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585 421,16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-609 878,84</w:t>
            </w:r>
          </w:p>
        </w:tc>
      </w:tr>
      <w:tr>
        <w:trPr>
          <w:trHeight w:val="153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10302251010000110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1 195 300,00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585 421,16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-609 878,84</w:t>
            </w:r>
          </w:p>
        </w:tc>
      </w:tr>
      <w:tr>
        <w:trPr>
          <w:trHeight w:val="153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10302251010000110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1 195 300,00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585 421,16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-609 878,84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10302260010000110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-130 200,00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-78 584,82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51 615,18</w:t>
            </w:r>
          </w:p>
        </w:tc>
      </w:tr>
      <w:tr>
        <w:trPr>
          <w:trHeight w:val="153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10302261010000110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-130 200,00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-78 584,82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51 615,18</w:t>
            </w:r>
          </w:p>
        </w:tc>
      </w:tr>
      <w:tr>
        <w:trPr>
          <w:trHeight w:val="153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10302261010000110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-130 200,00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-78 584,82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51 615,18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10500000000000000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69 686 800,00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36 364 329,76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-33 322 470,24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10501000000000110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61 449 300,00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22 002 394,91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-39 446 905,09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10501010010000110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50 685 600,00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16 477 894,18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-34 207 705,82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10501011010000110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50 685 600,00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16 477 894,18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-34 207 705,82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10501011011000110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50 685 600,00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16 449 046,96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-34 236 553,04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10501011011000110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50 685 600,00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16 449 046,96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-34 236 553,04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10501011012100110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185 580,04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185 580,04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10501011012100110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185 580,04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185 580,04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10501011013000110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2 357,18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2 357,18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10501011013000110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2 357,18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2 357,18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10501011014000110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(прочие поступления)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-159 090,00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-159 090,00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10501011014000110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(прочие поступления)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-159 090,00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-159 090,00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10501020010000110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10 763 700,00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5 524 250,73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-5 239 449,27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10501021010000110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10 763 700,00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5 524 250,73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-5 239 449,27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10501021010000110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10 763 700,00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-10 763 700,00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10501021010000110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10 763 700,00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-10 763 700,00</w:t>
            </w:r>
          </w:p>
        </w:tc>
      </w:tr>
      <w:tr>
        <w:trPr>
          <w:trHeight w:val="153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10501021011000110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5 433 478,05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5 433 478,05</w:t>
            </w:r>
          </w:p>
        </w:tc>
      </w:tr>
      <w:tr>
        <w:trPr>
          <w:trHeight w:val="153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10501021011000110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5 433 478,05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5 433 478,05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10501021012100110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90 772,68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90 772,68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10501021012100110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90 772,68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90 772,68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10501050010000110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10501050013000110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10501050013000110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10502000020000110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5 930 000,00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5 551 003,53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-378 996,47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5 930 000,00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5 550 709,59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-379 290,41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10502010021000110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5 930 000,00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5 457 872,94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-472 127,06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10502010021000110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5 930 000,00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5 457 872,94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-472 127,06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10502010022100110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64 783,52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64 783,52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10502010022100110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64 783,52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64 783,52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10502010023000110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28 053,13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28 053,13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10502010023000110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28 053,13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28 053,13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10502020020000110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293,94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293,94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10502020022100110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293,94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293,94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10502020022100110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293,94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293,94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10503000010000110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12 849,00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5 349,00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10503010010000110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12 849,00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5 349,00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10503010010000110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-7 500,00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10503010010000110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-7 500,00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10503010011000110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12 849,00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12 849,00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10503010011000110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12 849,00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12 849,00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10504000020000110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8 798 082,32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6 498 082,32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10504010020000110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8 798 082,32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6 498 082,32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10504010020000110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-2 300 000,00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10504010020000110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-2 300 000,00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10504010021000110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8 796 718,91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8 796 718,91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10504010021000110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8 796 718,91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8 796 718,91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10504010022100110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 (пени по соответствующему платежу)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1 363,41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1 363,41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10504010022100110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 (пени по соответствующему платежу)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1 363,41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1 363,41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10600000000000000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28 435 000,00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4 937 929,22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-23 497 070,78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10601000000000110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15 900 000,00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1 587 661,70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-14 312 338,30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10601020040000110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15 900 000,00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1 587 661,70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-14 312 338,30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10601020041000110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15 900 000,00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1 506 071,56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-14 393 928,44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10601020041000110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15 900 000,00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1 506 071,56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-14 393 928,44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10601020042100110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(пени по соответствующему платежу)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81 590,14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81 590,14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10601020042100110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(пени по соответствующему платежу)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81 590,14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81 590,14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10606000000000110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12 535 000,00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3 350 267,52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-9 184 732,48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10606030000000110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4 597 000,00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2 857 815,98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-1 739 184,02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4 597 000,00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2 857 815,98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-1 739 184,02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10606032041000110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4 597 000,00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2 826 985,44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-1 770 014,56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10606032041000110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4 597 000,00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2 826 985,44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-1 770 014,56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10606032042100110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31 330,06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31 330,06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10606032042100110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31 330,06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31 330,06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10606032043000110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-499,52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-499,52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10606032043000110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-499,52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-499,52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10606040000000110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7 938 000,00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492 451,54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-7 445 548,46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10606042040000110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7 938 000,00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492 451,54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-7 445 548,46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10606042041000110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7 938 000,00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459 380,75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-7 478 619,25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10606042041000110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7 938 000,00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459 380,75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-7 478 619,25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10606042042100110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33 070,79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33 070,79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10606042042100110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33 070,79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33 070,79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10800000000000000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5 217 123,03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-6 782 876,97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10803000010000110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11 990 000,00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5 197 123,03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-6 792 876,97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11 990 000,00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5 197 123,03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-6 792 876,97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11 990 000,00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-11 990 000,00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11 990 000,00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-11 990 000,00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10803010011050110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4 918 274,58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4 918 274,58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10803010011050110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4 918 274,58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4 918 274,58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10803010011060110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278 483,45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278 483,45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10803010011060110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278 483,45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278 483,45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10803010014000110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365,00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10803010014000110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365,00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10807000010000110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10807150010000110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10807150010000110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-10 000,00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10807150010000110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-10 000,00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10807150011000110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10807150011000110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10807150014000110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 (прочие поступления)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10807150014000110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 (прочие поступления)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10900000000000000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5 246,33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5 246,33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10904000000000110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10904050000000110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10904052040000110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10904052043000110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10904052043000110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10907000000000110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налоги и сборы (по отмененным местным налогам и сборам)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5 146,33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5 146,33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10907030000000110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2,68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2,68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10907032040000110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2,68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2,68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10907032041000110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2,68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2,68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10907032041000110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2,68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2,68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10907050000000110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местные налоги и сборы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5 143,65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5 143,65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10907052040000110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5 143,65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5 143,65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10907052042100110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местные налоги и сборы, мобилизуемые на территориях городских округов (пени по соответствующему платежу)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5 143,65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5 143,65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10907052042100110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местные налоги и сборы, мобилизуемые на территориях городских округов (пени по соответствующему платежу)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5 143,65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5 143,65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11100000000000000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16 706 500,00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7 192 308,41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-9 514 191,59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11105000000000120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16 706 500,00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7 192 308,41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-9 514 191,59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11105010000000120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9 880 000,00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2 936 017,86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-6 943 982,14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11105012040000120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9 880 000,00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2 936 017,86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-6 943 982,14</w:t>
            </w:r>
          </w:p>
        </w:tc>
      </w:tr>
      <w:tr>
        <w:trPr>
          <w:trHeight w:val="57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11105012040000120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9 880 000,00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2 936 017,86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-6 943 982,14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11105070000000120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6 826 500,00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4 256 290,55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-2 570 209,45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11105074040000120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6 826 500,00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4 256 290,55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-2 570 209,45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11105074040001120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участков)(плата за аренду муниципального имущества)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3 465 500,00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2 199 504,59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-1 265 995,41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11105074040001120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участков)(плата за аренду муниципального имущества)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3 465 500,00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2 199 504,59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-1 265 995,41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11105074040002120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участков)(плата за пользования жилым помещением по договорам социального найма, найма жилых помещений муниципального жилищного фонда)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3 361 000,00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2 056 785,96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-1 304 214,04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11105074040002120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участков)(плата за пользования жилым помещением по договорам социального найма, найма жилых помещений муниципального жилищного фонда)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3 361 000,00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2 056 785,96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-1 304 214,04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11200000000000000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303 637,92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129 637,92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11201000010000120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303 637,92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129 637,92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11201010010000120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22 327,09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12 327,09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11201010016000120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22 327,09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12 327,09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11201010016000120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22 327,09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12 327,09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11201040010000120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281 310,83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117 310,83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11201041010000120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281 310,83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117 310,83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11201041016000120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281 310,83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117 310,83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11201041016000120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281 310,83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117 310,83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11300000000000000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147 477,28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147 477,28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11302000000000130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147 477,28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147 477,28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11302060000000130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92 667,00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92 667,00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11302064040000130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92 667,00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92 667,00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11302064040000130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29 600,00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29 600,00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11302064040000130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63 067,00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63 067,00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11302990000000130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54 810,28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54 810,28</w:t>
            </w:r>
          </w:p>
        </w:tc>
      </w:tr>
      <w:tr>
        <w:trPr>
          <w:trHeight w:val="57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11302994040000130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54 810,28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54 810,28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11302994040000130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50 500,00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50 500,00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11302994040000130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4 310,28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4 310,28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11400000000000000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1 650 000,00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1 265 855,64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-384 144,36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11402000000000000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208 031,41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-591 968,59</w:t>
            </w:r>
          </w:p>
        </w:tc>
      </w:tr>
      <w:tr>
        <w:trPr>
          <w:trHeight w:val="153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11402040040000410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208 031,41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-591 968,59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11402043040000410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208 031,41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-591 968,59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11402043040000410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208 031,41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-591 968,59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11406000000000430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1 057 824,23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207 824,23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11406010000000430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1 057 824,23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207 824,23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11406012040000430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1 057 824,23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207 824,23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11406012040000430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1 057 824,23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207 824,23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11600000000000000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819 980,36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445 069,69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-374 910,67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11601000010000140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обязательных требований государственных стандартов, правил обязательной сертификации, нарушение требований нормативных документов по обеспечению единства измерений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638 750,00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361 236,50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-277 513,50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11601003010000140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638 750,00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348 736,50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-290 013,50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11601053010000140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1 750,59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50,59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11601053010000140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1 750,59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1 750,59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11601053010000140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-1 700,00</w:t>
            </w:r>
          </w:p>
        </w:tc>
      </w:tr>
      <w:tr>
        <w:trPr>
          <w:trHeight w:val="153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11601063010000140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50 025,00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51 255,69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1 230,69</w:t>
            </w:r>
          </w:p>
        </w:tc>
      </w:tr>
      <w:tr>
        <w:trPr>
          <w:trHeight w:val="153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11601063010000140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4 823,50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4 823,50</w:t>
            </w:r>
          </w:p>
        </w:tc>
      </w:tr>
      <w:tr>
        <w:trPr>
          <w:trHeight w:val="153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11601063010000140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50 025,00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46 432,19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-3 592,81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11601073010000140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850,00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11601073010000140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11601073010000140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-650,00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11601083010000140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116 725,00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67 480,24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-49 244,76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11601083010000140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116 725,00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67 480,24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-49 244,76</w:t>
            </w:r>
          </w:p>
        </w:tc>
      </w:tr>
      <w:tr>
        <w:trPr>
          <w:trHeight w:val="153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11601143010000140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16 061,78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-118 938,22</w:t>
            </w:r>
          </w:p>
        </w:tc>
      </w:tr>
      <w:tr>
        <w:trPr>
          <w:trHeight w:val="153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11601143010000140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16 061,78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-118 938,22</w:t>
            </w:r>
          </w:p>
        </w:tc>
      </w:tr>
      <w:tr>
        <w:trPr>
          <w:trHeight w:val="178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11601153010000140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28 750,00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6 153,56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-22 596,44</w:t>
            </w:r>
          </w:p>
        </w:tc>
      </w:tr>
      <w:tr>
        <w:trPr>
          <w:trHeight w:val="178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11601153010000140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28 750,00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6 153,56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-22 596,44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11601173010000140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1 400,00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11601173010000140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1 400,00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11601193010000140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201 250,00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28 004,01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-173 245,99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11601193010000140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11601193010000140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201 250,00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27 004,01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-174 245,99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11601203010000140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103 500,00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173 980,63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70 480,63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11601203010000140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12 155,25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12 155,25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11601203010000140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11601203010000140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103 500,00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131 825,38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28 325,38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11601133010000140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12 500,00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11601133010000140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12 500,00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11602000000000140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2 980,00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-37 020,00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11602020010000140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федеральными органами исполнительной власти, налагаемые органами исполнительной власти субъектов Российской Федерации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2 980,00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-37 020,00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11602020020000140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2 980,00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-37 020,00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11602020020000140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2 980,00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-37 020,00</w:t>
            </w:r>
          </w:p>
        </w:tc>
      </w:tr>
      <w:tr>
        <w:trPr>
          <w:trHeight w:val="153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11607000010000140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основах конституционного строя Российской Федерации, о государственной власти Российской Федерации, о государственной службе Российской Федерации, о выборах и референдумах Российской Федерации, об Уполномоченном по правам человека в Российской Федерации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3 956,52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-96 043,48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11607090040000140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3 956,52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-96 043,48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11607090040000140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3 875,20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-96 124,80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11607090040000140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81,32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81,32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11610000010000140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государственном оборонном заказе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41 230,36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76 896,67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35 666,31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11610123010000140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29 230,36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93 792,56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64 562,20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11610123010041140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29 230,36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93 792,56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64 562,20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11610123010041140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29 230,36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35 525,61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6 295,25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11610123010041140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57 222,33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57 222,33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11610123010041140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1 044,62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1 044,62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11610129010000140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-16 895,89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-28 895,89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11610129010000140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-16 895,89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-28 895,89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11700000000000000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312 459,64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9 341,69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-303 117,95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11701000000000180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9 341,69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9 341,69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11701040040000180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9 341,69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9 341,69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11701040040000180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9 341,69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9 341,69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11715020040000150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312 459,64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-312 459,64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11715020040000150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312 459,64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-312 459,64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1 148 046 132,43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493 521 997,62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-654 524 134,81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1 148 046 132,43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495 275 578,00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-652 770 554,43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20210000000000150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399 071 700,00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151 970 400,00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-247 101 300,00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20215001000000150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319 883 000,00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143 838 200,00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-176 044 800,00</w:t>
            </w:r>
          </w:p>
        </w:tc>
      </w:tr>
      <w:tr>
        <w:trPr>
          <w:trHeight w:val="153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20215001040000150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муниципальных районов (муниципальных округов, городских округов)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319 883 000,00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143 838 200,00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-176 044 800,00</w:t>
            </w:r>
          </w:p>
        </w:tc>
      </w:tr>
      <w:tr>
        <w:trPr>
          <w:trHeight w:val="153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20215001040000150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муниципальных районов (муниципальных округов, городских округов)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319 883 000,00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143 838 200,00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-176 044 800,00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20215002000000150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320 200,00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-320 200,00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20215002040000150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320 200,00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-320 200,00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20215002040000150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320 200,00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-320 200,00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20219999000000150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дотации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78 868 500,00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8 132 200,00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-70 736 300,00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20219999040000150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дотации бюджетам городских округов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78 868 500,00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8 132 200,00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-70 736 300,00</w:t>
            </w:r>
          </w:p>
        </w:tc>
      </w:tr>
      <w:tr>
        <w:trPr>
          <w:trHeight w:val="178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20219999042722150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муниципальных образований края на частичную компенсацию расходов на оплату труда работников муниципальных учреждений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65 518 700,00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-65 518 700,00</w:t>
            </w:r>
          </w:p>
        </w:tc>
      </w:tr>
      <w:tr>
        <w:trPr>
          <w:trHeight w:val="178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20219999042722150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муниципальных образований края на частичную компенсацию расходов на оплату труда работников муниципальных учреждений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65 518 700,00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-65 518 700,00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20219999042724150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13 349 800,00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8 132 200,00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-5 217 600,00</w:t>
            </w:r>
          </w:p>
        </w:tc>
      </w:tr>
      <w:tr>
        <w:trPr>
          <w:trHeight w:val="58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20219999042724150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13 349 800,00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8 132 200,00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-5 217 600,00</w:t>
            </w:r>
          </w:p>
        </w:tc>
      </w:tr>
      <w:tr>
        <w:trPr>
          <w:trHeight w:val="58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20220000000000150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139 913 526,58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29 385 911,50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-110 527 615,08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20225169000000150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2 714 200,00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-2 714 200,00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20225169040000150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2 714 200,00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-2 714 200,00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20225169040000150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2 714 200,00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-2 714 200,00</w:t>
            </w:r>
          </w:p>
        </w:tc>
      </w:tr>
      <w:tr>
        <w:trPr>
          <w:trHeight w:val="229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20225304040000150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22 291 500,00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8 486 885,00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-13 804 615,00</w:t>
            </w:r>
          </w:p>
        </w:tc>
      </w:tr>
      <w:tr>
        <w:trPr>
          <w:trHeight w:val="229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20225304040000150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22 291 500,00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8 486 885,00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-13 804 615,00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20225466000000150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3 711 097,49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3 711 097,49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20225466040000150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3 711 097,49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3 711 097,49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20225466040000150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3 711 097,49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3 711 097,49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20225467000000150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20225467040000150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20225467040000150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20225497000000150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841 082,51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655 483,68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-185 598,83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20225497040000150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841 082,51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655 483,68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-185 598,83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20225497040000150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841 082,51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655 483,68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-185 598,83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20225555000000150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17 519 400,00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-17 519 400,00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20225555040000150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17 519 400,00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-17 519 400,00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20225555040000150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17 519 400,00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-17 519 400,00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20229999000000150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89 836 246,58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13 532 445,33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-76 303 801,25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89 836 246,58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13 532 445,33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-76 303 801,25</w:t>
            </w:r>
          </w:p>
        </w:tc>
      </w:tr>
      <w:tr>
        <w:trPr>
          <w:trHeight w:val="178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20229999041060150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«Региональные проекты в области дорожного хозяйства, реализуемые в рамках национальных проектов» государственной программы Красноярского края «Развитие транспортной системы»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311 600,00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-311 600,00</w:t>
            </w:r>
          </w:p>
        </w:tc>
      </w:tr>
      <w:tr>
        <w:trPr>
          <w:trHeight w:val="178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20229999041060150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«Региональные проекты в области дорожного хозяйства, реализуемые в рамках национальных проектов» государственной программы Красноярского края «Развитие транспортной системы»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311 600,00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-311 600,00</w:t>
            </w:r>
          </w:p>
        </w:tc>
      </w:tr>
      <w:tr>
        <w:trPr>
          <w:trHeight w:val="178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20229999041598150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средств краевого бюджета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-1 200 000,00</w:t>
            </w:r>
          </w:p>
        </w:tc>
      </w:tr>
      <w:tr>
        <w:trPr>
          <w:trHeight w:val="178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20229999041598150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средств краевого бюджета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-1 200 000,00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20229999042650150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 федеральных стандартов спортивной подготовки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2 181 300,00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-2 181 300,00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20229999042650150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 федеральных стандартов спортивной подготовки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2 181 300,00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-2 181 300,00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20229999042654150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развитие детско-юношеского спорта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363 200,00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-363 200,00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20229999042654150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развитие детско-юношеского спорта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363 200,00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-363 200,00</w:t>
            </w:r>
          </w:p>
        </w:tc>
      </w:tr>
      <w:tr>
        <w:trPr>
          <w:trHeight w:val="280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20229999047397150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556 400,00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278 200,00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-278 200,00</w:t>
            </w:r>
          </w:p>
        </w:tc>
      </w:tr>
      <w:tr>
        <w:trPr>
          <w:trHeight w:val="280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20229999047397150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556 400,00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278 200,00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-278 200,00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20229999047398150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подпрограммы "Повышение безопасности дорожного движения" государственной программы Красноярского края "Развитие транспортной системы"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-423 000,00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20229999047398150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подпрограммы "Повышение безопасности дорожного движения" государственной программы Красноярского края "Развитие транспортной системы"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-423 000,00</w:t>
            </w:r>
          </w:p>
        </w:tc>
      </w:tr>
      <w:tr>
        <w:trPr>
          <w:trHeight w:val="204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20229999047410150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и городских округов Красноярского края на реализацию муниципальных программ, подпрограмм, направленных на реализацию мероприятий в сфере укрепления межнационального единства и межконфессионального согласия, в рамках подпрограммы «Противодействие этническому радикализму и экстремизму, мигрантофобии» государственной программы Красноярского края «Укрепление единства российской нации и этнокультурное развитие народов Красноярского края»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167 341,00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-167 341,00</w:t>
            </w:r>
          </w:p>
        </w:tc>
      </w:tr>
      <w:tr>
        <w:trPr>
          <w:trHeight w:val="204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20229999047410150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и городских округов Красноярского края на реализацию муниципальных программ, подпрограмм, направленных на реализацию мероприятий в сфере укрепления межнационального единства и межконфессионального согласия, в рамках подпрограммы «Противодействие этническому радикализму и экстремизму, мигрантофобии» государственной программы Красноярского края «Укрепление единства российской нации и этнокультурное развитие народов Красноярского края»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167 341,00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-167 341,00</w:t>
            </w:r>
          </w:p>
        </w:tc>
      </w:tr>
      <w:tr>
        <w:trPr>
          <w:trHeight w:val="153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20229999047412150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776 400,00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776 400,00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53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20229999047412150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776 400,00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776 400,00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53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20229999047418150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и городских округов Красноярского края на создание новых и поддержку действующих спортивных клубов по месту жительства в рамках подпрограммы "Развитие массовой физической культуры и спорта" государственной программы Красноярского края "Развитие физической культуры и спорта"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-1 000 000,00</w:t>
            </w:r>
          </w:p>
        </w:tc>
      </w:tr>
      <w:tr>
        <w:trPr>
          <w:trHeight w:val="153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20229999047418150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и городских округов Красноярского края на создание новых и поддержку действующих спортивных клубов по месту жительства в рамках подпрограммы "Развитие массовой физической культуры и спорта" государственной программы Красноярского края "Развитие физической культуры и спорта"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-1 000 000,00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20229999047420150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и городских округов Красноярского края на устройство плоскостных спортивных сооружений в сельской местности в рамках подпрограммы "Развитие массовой физической культуры и спорта" государственной программы Красноярского края "Развитие физической культуры и спорта"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-6 000 000,00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20229999047420150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и городских округов Красноярского края на устройство плоскостных спортивных сооружений в сельской местности в рамках подпрограммы "Развитие массовой физической культуры и спорта" государственной программы Красноярского края "Развитие физической культуры и спорта"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-6 000 000,00</w:t>
            </w:r>
          </w:p>
        </w:tc>
      </w:tr>
      <w:tr>
        <w:trPr>
          <w:trHeight w:val="204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20229999047427150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«Региональные проекты в области дорожного хозяйства и повышения безопасности дорожного движения, реализуемые в рамках национальных проектов» государственной программы Красноярского края «Развитие транспортной системы»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470 700,00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-470 700,00</w:t>
            </w:r>
          </w:p>
        </w:tc>
      </w:tr>
      <w:tr>
        <w:trPr>
          <w:trHeight w:val="204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20229999047427150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«Региональные проекты в области дорожного хозяйства и повышения безопасности дорожного движения, реализуемые в рамках национальных проектов» государственной программы Красноярского края «Развитие транспортной системы»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470 700,00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-470 700,00</w:t>
            </w:r>
          </w:p>
        </w:tc>
      </w:tr>
      <w:tr>
        <w:trPr>
          <w:trHeight w:val="229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20229999047436150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и городских округов Красноярского края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"Развитие системы подготовки спортивного резерва" государственной программы Красноярского края "Развитие физической культуры и спорта"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1 204 200,00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-1 204 200,00</w:t>
            </w:r>
          </w:p>
        </w:tc>
      </w:tr>
      <w:tr>
        <w:trPr>
          <w:trHeight w:val="229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20229999047436150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и городских округов Красноярского края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"Развитие системы подготовки спортивного резерва" государственной программы Красноярского края "Развитие физической культуры и спорта"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1 204 200,00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-1 204 200,00</w:t>
            </w:r>
          </w:p>
        </w:tc>
      </w:tr>
      <w:tr>
        <w:trPr>
          <w:trHeight w:val="178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20229999047437150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-3 000 000,00</w:t>
            </w:r>
          </w:p>
        </w:tc>
      </w:tr>
      <w:tr>
        <w:trPr>
          <w:trHeight w:val="178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20229999047437150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-3 000 000,00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20229999047454150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подпрограммы «Патриотическое воспитание молодежи» государственной программы Красноярского края «Молодежь Красноярского края в XXI веке»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750 000,00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550 000,00</w:t>
            </w:r>
          </w:p>
        </w:tc>
      </w:tr>
      <w:tr>
        <w:trPr>
          <w:trHeight w:val="109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20229999047454150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подпрограммы «Патриотическое воспитание молодежи» государственной программы Красноярского края «Молодежь Красноярского края в XXI веке»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750 000,00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550 000,00</w:t>
            </w:r>
          </w:p>
        </w:tc>
      </w:tr>
      <w:tr>
        <w:trPr>
          <w:trHeight w:val="109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20229999047456150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Красноярского края в социальную практику" государственной программы Красноярского края "Молодежь Красноярского края в XXI веке"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739 800,00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739 800,00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7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20229999047456150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Красноярского края в социальную практику" государственной программы Красноярского края "Молодежь Красноярского края в XXI веке"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739 800,00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739 800,00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7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20229999047457150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реализацию муниципальных программ молодежной политики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-550 000,00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20229999047457150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реализацию муниципальных программ молодежной политики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-550 000,00</w:t>
            </w:r>
          </w:p>
        </w:tc>
      </w:tr>
      <w:tr>
        <w:trPr>
          <w:trHeight w:val="153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20229999047463150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Красноярского края на обустройство мест (площадок) накопления отходов потребления и (или) приобретение контейнерного оборудования в рамках подпрограммы «Обращение с отходами» государственной программы Красноярского края «Охрана окружающей среды, воспроизводство природных ресурсов»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1 947 800,00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-1 947 800,00</w:t>
            </w:r>
          </w:p>
        </w:tc>
      </w:tr>
      <w:tr>
        <w:trPr>
          <w:trHeight w:val="153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20229999047463150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Красноярского края на обустройство мест (площадок) накопления отходов потребления и (или) приобретение контейнерного оборудования в рамках подпрограммы «Обращение с отходами» государственной программы Красноярского края «Охрана окружающей среды, воспроизводство природных ресурсов»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1 947 800,00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-1 947 800,00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20229999047488150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112 400,00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-112 400,00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20229999047488150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112 400,00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-112 400,00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20229999047508150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21 718 000,00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10 800 000,00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-10 918 000,00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20229999047508150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21 718 000,00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10 800 000,00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-10 918 000,00</w:t>
            </w:r>
          </w:p>
        </w:tc>
      </w:tr>
      <w:tr>
        <w:trPr>
          <w:trHeight w:val="11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20229999047509150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18 510 700,00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-18 510 700,00</w:t>
            </w:r>
          </w:p>
        </w:tc>
      </w:tr>
      <w:tr>
        <w:trPr>
          <w:trHeight w:val="11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20229999047509150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18 510 700,00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-18 510 700,00</w:t>
            </w:r>
          </w:p>
        </w:tc>
      </w:tr>
      <w:tr>
        <w:trPr>
          <w:trHeight w:val="153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20229999047553150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2 512 210,00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-2 512 210,00</w:t>
            </w:r>
          </w:p>
        </w:tc>
      </w:tr>
      <w:tr>
        <w:trPr>
          <w:trHeight w:val="153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20229999047553150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2 512 210,00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-2 512 210,00</w:t>
            </w:r>
          </w:p>
        </w:tc>
      </w:tr>
      <w:tr>
        <w:trPr>
          <w:trHeight w:val="178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20229999047555150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организацию и проведение акарицидных обработок мест массового отдыха населения в рамках подпрограммы "Профилактика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обеспечения" государственной программы Красноярского края "Развитие здравоохранения"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68 100,00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-68 100,00</w:t>
            </w:r>
          </w:p>
        </w:tc>
      </w:tr>
      <w:tr>
        <w:trPr>
          <w:trHeight w:val="178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20229999047555150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организацию и проведение акарицидных обработок мест массового отдыха населения в рамках подпрограммы "Профилактика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обеспечения" государственной программы Красноярского края "Развитие здравоохранения"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68 100,00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-68 100,00</w:t>
            </w:r>
          </w:p>
        </w:tc>
      </w:tr>
      <w:tr>
        <w:trPr>
          <w:trHeight w:val="153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20229999047562150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7 960 050,25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-7 960 050,25</w:t>
            </w:r>
          </w:p>
        </w:tc>
      </w:tr>
      <w:tr>
        <w:trPr>
          <w:trHeight w:val="153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20229999047562150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7 960 050,25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-7 960 050,25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20229999047563150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развитие инфраструктуры общеобразовательных организаций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-2 500 000,00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20229999047563150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развитие инфраструктуры общеобразовательных организаций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-2 500 000,00</w:t>
            </w:r>
          </w:p>
        </w:tc>
      </w:tr>
      <w:tr>
        <w:trPr>
          <w:trHeight w:val="331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20229999047571150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 инфраструктуры муниципальных образований" государственной программы Красноярского края "Реформирование и модернизация жилищно-коммунального хозяйства"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5 910 000,00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-5 910 000,00</w:t>
            </w:r>
          </w:p>
        </w:tc>
      </w:tr>
      <w:tr>
        <w:trPr>
          <w:trHeight w:val="331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20229999047571150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 инфраструктуры муниципальных образований" государственной программы Красноярского края "Реформирование и модернизация жилищно-коммунального хозяйства"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5 910 000,00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-5 910 000,00</w:t>
            </w:r>
          </w:p>
        </w:tc>
      </w:tr>
      <w:tr>
        <w:trPr>
          <w:trHeight w:val="178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20229999047576150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муниципальных образований на разработку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состоянии,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5 265 000,00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-5 265 000,00</w:t>
            </w:r>
          </w:p>
        </w:tc>
      </w:tr>
      <w:tr>
        <w:trPr>
          <w:trHeight w:val="178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20229999047576150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муниципальных образований на разработку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состоянии,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5 265 000,00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-5 265 000,00</w:t>
            </w:r>
          </w:p>
        </w:tc>
      </w:tr>
      <w:tr>
        <w:trPr>
          <w:trHeight w:val="204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20229999047579150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на конкурсной основе субсидий бюджетам муниципальных районов и городских округов края на реализацию муниципальных программ (подпрограмм) поддержки социально ориентированных некоммерческих организаций в рамках подпрограммы «Обеспечение реализации общественных и гражданских инициатив и поддержка социально ориентированных некоммерческих организаций» государственной программы Красноярского края «Содействие развитию гражданского общества»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188 045,33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188 045,33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04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20229999047579150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на конкурсной основе субсидий бюджетам муниципальных районов и городских округов края на реализацию муниципальных программ (подпрограмм) поддержки социально ориентированных некоммерческих организаций в рамках подпрограммы «Обеспечение реализации общественных и гражданских инициатив и поддержка социально ориентированных некоммерческих организаций» государственной программы Красноярского края «Содействие развитию гражданского общества»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188 045,33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188 045,33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04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20229999047840150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«Поддержка внедрения стандартов предоставления (оказания) муниципальных услуг и повышения качества жизни населения»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-4 000 000,00</w:t>
            </w:r>
          </w:p>
        </w:tc>
      </w:tr>
      <w:tr>
        <w:trPr>
          <w:trHeight w:val="204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20229999047840150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«Поддержка внедрения стандартов предоставления (оказания) муниципальных услуг и повышения качества жизни населения»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-4 000 000,00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20230000000000150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582 107 505,85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299 894 526,50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-282 212 979,35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20230024000000150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568 966 630,00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292 196 652,99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-276 769 977,01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568 966 630,00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292 196 652,99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-276 769 977,01</w:t>
            </w:r>
          </w:p>
        </w:tc>
      </w:tr>
      <w:tr>
        <w:trPr>
          <w:trHeight w:val="178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20230024040289150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подпрограммы «Повышение качества жизни отдельных категорий граждан, степени их социальной защищенности» государственной программы Красноярского края «Развитие системы социальной поддержки граждан»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754 600,00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431 830,00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-322 770,00</w:t>
            </w:r>
          </w:p>
        </w:tc>
      </w:tr>
      <w:tr>
        <w:trPr>
          <w:trHeight w:val="178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20230024040289150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подпрограммы «Повышение качества жизни отдельных категорий граждан, степени их социальной защищенности» государственной программы Красноярского края «Развитие системы социальной поддержки граждан»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754 600,00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431 830,00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-322 770,00</w:t>
            </w:r>
          </w:p>
        </w:tc>
      </w:tr>
      <w:tr>
        <w:trPr>
          <w:trHeight w:val="357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20230024047408150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88 036 220,00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44 325 210,00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-43 711 010,00</w:t>
            </w:r>
          </w:p>
        </w:tc>
      </w:tr>
      <w:tr>
        <w:trPr>
          <w:trHeight w:val="357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20230024047408150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88 036 220,00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44 325 210,00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-43 711 010,00</w:t>
            </w:r>
          </w:p>
        </w:tc>
      </w:tr>
      <w:tr>
        <w:trPr>
          <w:trHeight w:val="357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20230024047409150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25 634 630,00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14 565 885,00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-11 068 745,00</w:t>
            </w:r>
          </w:p>
        </w:tc>
      </w:tr>
      <w:tr>
        <w:trPr>
          <w:trHeight w:val="357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20230024047409150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25 634 630,00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14 565 885,00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-11 068 745,00</w:t>
            </w:r>
          </w:p>
        </w:tc>
      </w:tr>
      <w:tr>
        <w:trPr>
          <w:trHeight w:val="178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20230024047429150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экономического развития и инвестиционной политики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216 500,00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-118 500,00</w:t>
            </w:r>
          </w:p>
        </w:tc>
      </w:tr>
      <w:tr>
        <w:trPr>
          <w:trHeight w:val="178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20230024047429150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экономического развития и инвестиционной политики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216 500,00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-118 500,00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20230024047514150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752 100,00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482 173,00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-269 927,00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20230024047514150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752 100,00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482 173,00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-269 927,00</w:t>
            </w:r>
          </w:p>
        </w:tc>
      </w:tr>
      <w:tr>
        <w:trPr>
          <w:trHeight w:val="229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20230024047518150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в рамках подпрограммы "Обеспечение общих условий функционирования отраслей агропромышленного комплекса" государственной программы Красноярского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1 104 600,00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-1 104 600,00</w:t>
            </w:r>
          </w:p>
        </w:tc>
      </w:tr>
      <w:tr>
        <w:trPr>
          <w:trHeight w:val="229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20230024047518150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в рамках подпрограммы "Обеспечение общих условий функционирования отраслей агропромышленного комплекса" государственной программы Красноярского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1 104 600,00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-1 104 600,00</w:t>
            </w:r>
          </w:p>
        </w:tc>
      </w:tr>
      <w:tr>
        <w:trPr>
          <w:trHeight w:val="153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20230024047519150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"Развитие архивного дела" государственной программы Красноярского края "Развитие культуры и туризма"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154 544,00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-122 456,00</w:t>
            </w:r>
          </w:p>
        </w:tc>
      </w:tr>
      <w:tr>
        <w:trPr>
          <w:trHeight w:val="153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20230024047519150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"Развитие архивного дела" государственной программы Красноярского края "Развитие культуры и туризма"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154 544,00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-122 456,00</w:t>
            </w:r>
          </w:p>
        </w:tc>
      </w:tr>
      <w:tr>
        <w:trPr>
          <w:trHeight w:val="204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20230024047552150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"Государственная поддержка детей-сирот, расширение практики применения семейных форм воспитания" государственной программы Красноярского края "Развитие образования"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4 030 200,00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1 871 518,00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-2 158 682,00</w:t>
            </w:r>
          </w:p>
        </w:tc>
      </w:tr>
      <w:tr>
        <w:trPr>
          <w:trHeight w:val="204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20230024047552150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"Государственная поддержка детей-сирот, расширение практики применения семейных форм воспитания" государственной программы Красноярского края "Развитие образования"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4 030 200,00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1 871 518,00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-2 158 682,00</w:t>
            </w:r>
          </w:p>
        </w:tc>
      </w:tr>
      <w:tr>
        <w:trPr>
          <w:trHeight w:val="255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20230024047554150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629 800,00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255 000,00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-374 800,00</w:t>
            </w:r>
          </w:p>
        </w:tc>
      </w:tr>
      <w:tr>
        <w:trPr>
          <w:trHeight w:val="255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20230024047554150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629 800,00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255 000,00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-374 800,00</w:t>
            </w:r>
          </w:p>
        </w:tc>
      </w:tr>
      <w:tr>
        <w:trPr>
          <w:trHeight w:val="357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20230024047564150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224 264 870,00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125 847 441,11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-98 417 428,89</w:t>
            </w:r>
          </w:p>
        </w:tc>
      </w:tr>
      <w:tr>
        <w:trPr>
          <w:trHeight w:val="357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20230024047564150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224 264 870,00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125 847 441,11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-98 417 428,89</w:t>
            </w:r>
          </w:p>
        </w:tc>
      </w:tr>
      <w:tr>
        <w:trPr>
          <w:trHeight w:val="204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20230024047566150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11 643 500,00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4 393 779,15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-7 249 720,85</w:t>
            </w:r>
          </w:p>
        </w:tc>
      </w:tr>
      <w:tr>
        <w:trPr>
          <w:trHeight w:val="204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20230024047566150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11 643 500,00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4 393 779,15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-7 249 720,85</w:t>
            </w:r>
          </w:p>
        </w:tc>
      </w:tr>
      <w:tr>
        <w:trPr>
          <w:trHeight w:val="178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20230024047570150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"Обеспечение доступности платы граждан в условиях развития жилищных отношений" государственной программы Красноярского края "Реформирование и модернизация жилищно-коммунального хозяйства"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33 116 700,00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3 326 000,00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-29 790 700,00</w:t>
            </w:r>
          </w:p>
        </w:tc>
      </w:tr>
      <w:tr>
        <w:trPr>
          <w:trHeight w:val="178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20230024047570150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"Обеспечение доступности платы граждан в условиях развития жилищных отношений" государственной программы Красноярского края "Реформирование и модернизация жилищно-коммунального хозяйства"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33 116 700,00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3 326 000,00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-29 790 700,00</w:t>
            </w:r>
          </w:p>
        </w:tc>
      </w:tr>
      <w:tr>
        <w:trPr>
          <w:trHeight w:val="357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20230024047588150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162 635 510,00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88 789 614,23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-73 845 895,77</w:t>
            </w:r>
          </w:p>
        </w:tc>
      </w:tr>
      <w:tr>
        <w:trPr>
          <w:trHeight w:val="357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20230024047588150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162 635 510,00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88 789 614,23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-73 845 895,77</w:t>
            </w:r>
          </w:p>
        </w:tc>
      </w:tr>
      <w:tr>
        <w:trPr>
          <w:trHeight w:val="153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20230024047604150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1 447 500,00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648 390,00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-799 110,00</w:t>
            </w:r>
          </w:p>
        </w:tc>
      </w:tr>
      <w:tr>
        <w:trPr>
          <w:trHeight w:val="153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20230024047604150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1 447 500,00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648 390,00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-799 110,00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20230024047649150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14 422 900,00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7 007 268,50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-7 415 631,50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20230024047649150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14 422 900,00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7 007 268,50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-7 415 631,50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20230029000000150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6 001 700,00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1 640 000,00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-4 361 700,00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20230029040000150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6 001 700,00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1 640 000,00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-4 361 700,00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20230029040000150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6 001 700,00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1 640 000,00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-4 361 700,00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20235082000000150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5 671 075,85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5 646 807,54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-24 268,31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20235082040000150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5 671 075,85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5 646 807,54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-24 268,31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20235082040000150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5 671 075,85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5 646 807,54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-24 268,31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20235118000000150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973 100,00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411 065,97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-562 034,03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20235118040000150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973 100,00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411 065,97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-562 034,03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20235118040000150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973 100,00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411 065,97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-562 034,03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20235120000000150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-13 000,00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20235120040000150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-13 000,00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20235120040000150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-13 000,00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20235469000000150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-482 000,00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20235469040000150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-482 000,00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20235469040000150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482 000,00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-482 000,00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20240000000000150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26 953 400,00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14 024 740,00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-12 928 660,00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20245303040000150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26 482 700,00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13 554 040,00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-12 928 660,00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20245303040000150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26 482 700,00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13 554 040,00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-12 928 660,00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20249999000000150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470 700,00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470 700,00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470 700,00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470 700,00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20249999047745150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470 700,00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470 700,00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20249999047745150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470 700,00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470 700,00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398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21900000000000000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-1 753 580,38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-1 753 580,38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21900000040000150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-1 753 580,38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-1 753 580,38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21960010040000150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-1 753 580,38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-1 753 580,38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21960010040000150</w:t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-1 753 580,38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-1 753 580,38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</w:t>
            </w:r>
          </w:p>
        </w:tc>
        <w:tc>
          <w:tcPr>
            <w:tcW w:w="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/>
            </w:r>
          </w:p>
        </w:tc>
        <w:tc>
          <w:tcPr>
            <w:tcW w:w="205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/>
            </w:r>
          </w:p>
        </w:tc>
        <w:tc>
          <w:tcPr>
            <w:tcW w:w="64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1 414 274 332,43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612 698 245,33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-801 576 087,10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1" w:type="dxa"/>
            <w:gridSpan w:val="2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7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71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8" w:type="dxa"/>
            <w:gridSpan w:val="2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58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0" w:type="dxa"/>
            <w:gridSpan w:val="2"/>
            <w:tcBorders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2</w:t>
            </w:r>
          </w:p>
        </w:tc>
        <w:tc>
          <w:tcPr>
            <w:tcW w:w="1700" w:type="dxa"/>
            <w:gridSpan w:val="2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30" w:type="dxa"/>
            <w:gridSpan w:val="2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1" w:type="dxa"/>
            <w:gridSpan w:val="2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7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71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8" w:type="dxa"/>
            <w:gridSpan w:val="2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58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70" w:type="dxa"/>
            <w:gridSpan w:val="6"/>
            <w:tcBorders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Постановлению Администрации города Шарыпово</w:t>
            </w:r>
          </w:p>
        </w:tc>
      </w:tr>
      <w:tr>
        <w:trPr>
          <w:trHeight w:val="795" w:hRule="atLeast"/>
        </w:trPr>
        <w:tc>
          <w:tcPr>
            <w:tcW w:w="691" w:type="dxa"/>
            <w:gridSpan w:val="2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1" w:type="dxa"/>
            <w:gridSpan w:val="2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7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71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8" w:type="dxa"/>
            <w:gridSpan w:val="2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58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70" w:type="dxa"/>
            <w:gridSpan w:val="6"/>
            <w:tcBorders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"Об утверждении отчета об исполнении бюджета городского округа города Шарыпово </w:t>
              <w:br/>
              <w:t>по состоянию на 01 июя 2021 года"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1" w:type="dxa"/>
            <w:gridSpan w:val="2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8" w:type="dxa"/>
            <w:gridSpan w:val="2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5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40" w:type="dxa"/>
            <w:gridSpan w:val="4"/>
            <w:tcBorders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06.07.2021 г.  № 144</w:t>
            </w:r>
          </w:p>
        </w:tc>
        <w:tc>
          <w:tcPr>
            <w:tcW w:w="1630" w:type="dxa"/>
            <w:gridSpan w:val="2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1" w:type="dxa"/>
            <w:gridSpan w:val="2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8" w:type="dxa"/>
            <w:gridSpan w:val="2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5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0" w:type="dxa"/>
            <w:gridSpan w:val="2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gridSpan w:val="2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30" w:type="dxa"/>
            <w:gridSpan w:val="2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4686" w:type="dxa"/>
            <w:gridSpan w:val="16"/>
            <w:tcBorders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бюджета городского округа города Шарыпово по расходам по состоянию на 01 июля 2021 года</w:t>
            </w:r>
          </w:p>
        </w:tc>
      </w:tr>
      <w:tr>
        <w:trPr>
          <w:trHeight w:val="255" w:hRule="atLeast"/>
        </w:trPr>
        <w:tc>
          <w:tcPr>
            <w:tcW w:w="1502" w:type="dxa"/>
            <w:gridSpan w:val="4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17" w:type="dxa"/>
            <w:tcBorders/>
            <w:vAlign w:val="bottom"/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88" w:type="dxa"/>
            <w:gridSpan w:val="2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58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0" w:type="dxa"/>
            <w:gridSpan w:val="2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gridSpan w:val="2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30" w:type="dxa"/>
            <w:gridSpan w:val="2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502" w:type="dxa"/>
            <w:gridSpan w:val="4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7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71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8" w:type="dxa"/>
            <w:gridSpan w:val="2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58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0" w:type="dxa"/>
            <w:gridSpan w:val="2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gridSpan w:val="2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30" w:type="dxa"/>
            <w:gridSpan w:val="2"/>
            <w:tcBorders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(рублей)</w:t>
            </w:r>
          </w:p>
        </w:tc>
      </w:tr>
      <w:tr>
        <w:trPr>
          <w:trHeight w:val="765" w:hRule="atLeast"/>
        </w:trPr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вед-ва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 дел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раздел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целевой статьи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Асигнования </w:t>
              <w:br/>
              <w:t>2021 год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71 484 100,00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27 189 302,06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44 294 797,94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36 797 845,20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14 399 104,43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22 398 740,77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2 176 100,00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1 052 129,95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1 123 970,05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9610085710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Главы муниципального образования в рамках непрограммных расходов исполнительного органа местного самоуправления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1 671 322,00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841 822,00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829 500,00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9610085710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Главы муниципального образования в рамках непрограммных расходов исполнительного органа местного самоуправления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504 778,00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210 307,95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294 470,05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27 074 145,20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11 699 238,39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15 374 906,81</w:t>
            </w:r>
          </w:p>
        </w:tc>
      </w:tr>
      <w:tr>
        <w:trPr>
          <w:trHeight w:val="4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9610010210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810 445,47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390 212,28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420 233,19</w:t>
            </w:r>
          </w:p>
        </w:tc>
      </w:tr>
      <w:tr>
        <w:trPr>
          <w:trHeight w:val="4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9610010210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244 754,53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117 844,11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126 910,42</w:t>
            </w:r>
          </w:p>
        </w:tc>
      </w:tr>
      <w:tr>
        <w:trPr>
          <w:trHeight w:val="4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9610010490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65 300,00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31 800,00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33 500,00</w:t>
            </w:r>
          </w:p>
        </w:tc>
      </w:tr>
      <w:tr>
        <w:trPr>
          <w:trHeight w:val="4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9610010490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19 700,00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9 603,60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10 096,40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9610085160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12 471 616,00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5 518 660,72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6 952 955,28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9610085160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218 625,52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114 770,00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103 855,52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9610085160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3 766 384,00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1 499 107,16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2 267 276,84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9610085160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5 234 836,10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1 960 670,91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3 274 165,19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9610085160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630 383,58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431 806,23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198 577,35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9610087860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2 774 270,35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1 289 086,67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1 485 183,68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9610087860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837 829,65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335 676,71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502 152,94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13 000,00</w:t>
            </w:r>
          </w:p>
        </w:tc>
      </w:tr>
      <w:tr>
        <w:trPr>
          <w:trHeight w:val="4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9610051200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исполнительного органа местного самоуправления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13 000,00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2 500 000,00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9610085730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Резервный фонд Администрации города Шарыпово в рамках непрограммных расходов исполнительного органа местного самоуправления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2 500 000,00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5 034 600,00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1 647 736,09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3 386 863,91</w:t>
            </w:r>
          </w:p>
        </w:tc>
      </w:tr>
      <w:tr>
        <w:trPr>
          <w:trHeight w:val="4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0410075180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"Предупреждение, спасение, помощь населению муниципального образования "город Шарыпово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53 072,20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53 072,20</w:t>
            </w:r>
          </w:p>
        </w:tc>
      </w:tr>
      <w:tr>
        <w:trPr>
          <w:trHeight w:val="4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0410075180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"Предупреждение, спасение, помощь населению муниципального образования "город Шарыпово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16 027,80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16 027,80</w:t>
            </w:r>
          </w:p>
        </w:tc>
      </w:tr>
      <w:tr>
        <w:trPr>
          <w:trHeight w:val="4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0410075180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"Предупреждение, спасение, помощь населению муниципального образования "город Шарыпово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5 400,00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5 400,00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0410087300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отдельных мероприятий по проведению заключительной дезинфекции в местах (очагах) возникновения инфекционных заболеваний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16 982,00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108 018,00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0540075190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государственных полномочий в области архивного дела в рамках подпрограммы "Развитие архивного дела в городе Шарыпово"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174 731,19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71 939,93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102 791,26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0540075190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государственных полномочий в области архивного дела в рамках подпрограммы "Развитие архивного дела в городе Шарыпово"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52 768,81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19 829,81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32 939,00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0540075190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государственных полномочий в области архивного дела в рамках подпрограммы "Развитие архивного дела в городе Шарыпово"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49 500,00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49 279,44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220,56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9610054690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проведение Всероссийской перепииси населения (в соответствии с Законом края от 26 марта 2020 года № 9-3762)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482 000,00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9610074290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159 193,55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66 330,50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92 863,05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9610074290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48 076,45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20 031,80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28 044,65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9610074290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9 230,00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9 230,00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9610075140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530 476,95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208 105,88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322 371,07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9610075140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160 204,05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59 429,00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100 775,05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9610075140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61 419,00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61 419,00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9610076040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исполнительного органа местного самоуправления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1 061 144,39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454 512,65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606 631,74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9610076040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исполнительного органа местного самоуправления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320 465,61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115 646,54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204 819,07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9610076040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исполнительного органа местного самоуправления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65 890,00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65 890,00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9610085160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150 000,00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9610085160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168 090,00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1 910,00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9610089200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на финансовое обеспечение инициативного бюджетирования в муниципальном образовании город Шарыпово в рамках непрограммных расходов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9610089390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выполнение работ по приведению проекта генерального плана и проекта правил землепользования и застройки в соответствии с требованиями действующего законодательства в рамках непрограммных расходов исполнительного органа местного самоуправления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9620088490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Расходы, связанные с оплатой административных правонарушений в рамках непрограммных расходов мунциипального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403 441,46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151 000,00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252 441,46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9620089400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Расходы, связанные с оплатой исполнительного листа по делу А33-31438/2020 от 14 декабря 2020 в рамках непрограммных расходов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3 548,24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3 548,24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9620089400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Расходы, связанные с оплатой исполнительного листа по делу А33-31438/2020 от 14 декабря 2020 в рамках непрограммных расходов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9620089410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Расходы, связанные с оплатой исполнительного листа по делу № 02-0001/164/2021 от 2 февраля 2021 в рамках непрограммных расходов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70 410,30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70 410,30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9620089420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Расходы, связанные с оплатой исполнительного листа по делу №А33-11562/2020 от 15.09.2020 в рамках непрограммных расходов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9620089430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Расходы, связанные с оплатой исполнительного листа по делу №А33-11038/2020 от 17.06.2020 в рамках непрограммных расходов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9620089440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для проведения экспертизы по делу №А33-30250/2019 в рамках непрограммных расходов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18 000,00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1 802 654,80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658 520,40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1 144 134,40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1 802 654,80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658 520,40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1 144 134,40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0410087120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услуг единых диспетчерских служб в рамках подпрограммы 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1 657 654,80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658 520,40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999 134,40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0410088940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создание материальных ресурсов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145 000,00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29 413 000,00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11 245 988,60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18 167 011,40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29 163 000,00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11 245 988,60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17 917 011,40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0920087210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муниципальным маршрутам, в рамках подпрограммы "Повышение безопасности дорожного движения"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29 163 000,00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11 245 988,60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17 917 011,40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08101S6070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на возмещение части затрат на реализацию проектов создания, и (или) развития, и (или) модернизации производства товаров (работ, услуг), реализуемых с использованием недвижимого имущества,находящегося в муниципальной собственности в рамках подпрограммы "Развитие субъектов малого и среднего предпринимательства в городе Шарыпово"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>
        <w:trPr>
          <w:trHeight w:val="15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08102S5980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образований, требующих ускоренного экономического развития и повышения эффективности использования их экономического потенциала, на реализацию муниципальных программ развития субъектов малого и среднего предпринимательства в рамках подпрограммы "Развитие субъектов малого и среднего предпринимательства в городе Шарыпово"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19 097,94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19 097,94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08102S6070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 в рамках подпрограммы "Развитие субъектов малого и среднего предпринимательства в городе Шарыпово"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20 902,06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20 902,06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08103S6070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на возмещение части затрат по приобретению оборудования за счет кредитов и займов в рамках подпрограммы "Развитие субъектов малого и среднего предпринимательства в городе Шарыпово"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08104S6070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АНО "Агентство поддержки МСБ г. Шарыпово" в рамках подпрограммы "Развитие субъектов малого и среднего предпринимательства в городе Шарыпово"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>
        <w:trPr>
          <w:trHeight w:val="15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08105S6070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в рамках подпрограммы "Развитие субъектов малого и среднего предпринимательства в городе Шарыпово"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08106S6070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на возмещение части затрат, связанных с продвижением товаров (работ, услуг) и (или) повышением качества производимых товаров (работ, услуг) в рамках подпрограммы "Развитие субъектов малого и среднего предпринимательства в городе Шарыпово"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85 000,00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1 030 100,00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1 030 100,00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1 030 100,00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1 030 100,00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0410075180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"Предупреждение, спасение, помощь населению муниципального образования "город Шарыпово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1 030 100,00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1 030 100,00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76 300,00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76 300,00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76 300,00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76 300,00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0410075550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проведение акарицидных обработок мест массового отдыха населения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68 100,00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68 100,00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04100S5550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проведение акарицидных обработок мест массового отдыха населения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 за счет бюджета города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8 200,00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8 200,00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2 364 200,00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885 688,63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1 478 511,37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1 609 600,00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560 955,38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1 048 644,62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9610085610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15 900,00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15 900,00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9610085610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1 593 700,00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560 955,38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1 032 744,62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754 600,00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324 733,25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429 866,75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9610002890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исполнительного органа местного самоуправления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530 568,35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265 368,85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265 199,50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9610002890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исполнительного органа местного самоуправления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160 231,65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59 364,40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100 867,25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9610002890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исполнительного органа местного самоуправления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63 800,00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63 800,00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8 546 500,00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3 971 088,15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4 575 411,85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8 546 500,00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3 971 088,15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4 575 411,85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8 546 500,00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3 971 088,15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4 575 411,85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9540010210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49 462,37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20 713,90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28 748,47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9540010210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14 937,63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6 255,60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8 682,03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9540010490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9 601,00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5 300,00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4 301,00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9540010490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2 899,00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1 600,60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1 298,40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9540085260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бухгалтерского учета и отчетности в рамках непрограммных расходов отдельных учреждений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6 287 434,72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2 978 211,80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3 309 222,92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9540085260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бухгалтерского учета и отчетности в рамках непрограммных расходов отдельных учреждений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2 160,00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274,35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1 885,65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9540085260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бухгалтерского учета и отчетности в рамках непрограммных расходов отдельных учреждений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1 890 785,28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847 633,90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1 043 151,38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9540085260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бухгалтерского учета и отчетности в рамках непрограммных расходов отдельных учреждений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289 220,00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111 098,00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178 122,00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935 845 665,26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445 914 313,94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489 931 351,32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906 900 351,26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435 711 937,39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471 188 413,87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372 729 713,21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179 609 917,09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193 119 796,12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0110010210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28 656 608,00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14 016 921,93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14 639 686,07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0110010210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6 543 089,00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3 054 809,29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3 488 279,71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011001021Р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204 414,00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204 414,00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0110010490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1 862 223,00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1 076 098,58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786 124,42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0110010490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432 072,00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237 126,28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194 945,72</w:t>
            </w:r>
          </w:p>
        </w:tc>
      </w:tr>
      <w:tr>
        <w:trPr>
          <w:trHeight w:val="29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0110074080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71 917 840,34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34 778 723,51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37 139 116,83</w:t>
            </w:r>
          </w:p>
        </w:tc>
      </w:tr>
      <w:tr>
        <w:trPr>
          <w:trHeight w:val="29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0110074080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26 800,00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26 800,00</w:t>
            </w:r>
          </w:p>
        </w:tc>
      </w:tr>
      <w:tr>
        <w:trPr>
          <w:trHeight w:val="29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0110074080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16 091 579,66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6 909 600,99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9 181 978,67</w:t>
            </w:r>
          </w:p>
        </w:tc>
      </w:tr>
      <w:tr>
        <w:trPr>
          <w:trHeight w:val="29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0110075880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135 074 370,66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72 446 280,27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62 628 090,39</w:t>
            </w:r>
          </w:p>
        </w:tc>
      </w:tr>
      <w:tr>
        <w:trPr>
          <w:trHeight w:val="29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0110075880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702 863,00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702 863,00</w:t>
            </w:r>
          </w:p>
        </w:tc>
      </w:tr>
      <w:tr>
        <w:trPr>
          <w:trHeight w:val="29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0110075880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26 649 613,14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13 764 912,86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12 884 700,28</w:t>
            </w:r>
          </w:p>
        </w:tc>
      </w:tr>
      <w:tr>
        <w:trPr>
          <w:trHeight w:val="29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0110075880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208 663,20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208 663,20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0110078400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0110085010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дошкольных 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34 273 753,78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18 197 188,96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16 076 564,82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0110085010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дошкольных 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523 539,38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38 500,00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485 039,38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0110085010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дошкольных 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7 440 133,48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3 527 598,66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3 912 534,82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0110085180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2 870 545,37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578 022,00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2 292 523,37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0110085180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2 811 415,20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2 811 415,20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0110085190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дошкольных образовательных учреждений в части обеспечения питания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24 231 300,00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8 854 133,76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15 377 166,24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0110085190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дошкольных образовательных учреждений в части обеспечения питания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5 581 400,00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2 130 000,00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3 451 400,00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0110087990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Санитарная обработка инфекционных вспышек (гельмиты) в рамках подпрограммы "Развитие дошкольного и общего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630 000,00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0110087990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Санитарная обработка инфекционных вспышек (гельмиты) в рамках подпрограммы "Развитие дошкольного и общего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140 000,00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0110089460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по обеспечению безопасных условий обучения в соответствии с требованиями к антитеррористической защищенности объектов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1 127 520,00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1 127 520,00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0110089460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по обеспечению безопасных условий обучения в соответствии с требованиями к антитеррористической защищенности объектов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250 560,00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250 560,00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01100L0271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01100S8400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Софинансирование расходов 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40 410,00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40 410,00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011R373980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на проведение мероприятий, направленных на обеспечение безопасного участия детей в дорожном движении,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357 500,00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357 500,00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011R373980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на проведение мероприятий, направленных на обеспечение безопасного участия детей в дорожном движении,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71 500,00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71 500,00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406 445 487,88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200 568 121,59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205 877 366,29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0110010210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26 244 342,00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12 900 590,98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13 343 751,02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0110010210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17 457 084,00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8 686 143,81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8 770 940,19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011001021Р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204 446,00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204 446,00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0110010490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1 665 093,00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969 179,94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695 913,06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0110010490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1 104 687,00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653 988,44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450 698,56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0110015980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за счет средств краевого бюджета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1 200 000,00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0110053030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14 764 700,00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7 689 810,98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7 074 889,02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0110053030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11 718 000,00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5 864 229,02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5 853 770,98</w:t>
            </w:r>
          </w:p>
        </w:tc>
      </w:tr>
      <w:tr>
        <w:trPr>
          <w:trHeight w:val="31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0110074090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13 997 665,16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7 264 575,18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6 733 089,98</w:t>
            </w:r>
          </w:p>
        </w:tc>
      </w:tr>
      <w:tr>
        <w:trPr>
          <w:trHeight w:val="31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0110074090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11 636 964,84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6 079 297,22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5 557 667,62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0110075620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Расходы, предусмотренные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7 960 050,25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7 960 050,25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0110075630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Расходы, предусмотренные на развитие инфраструктуры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255 353,40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255 353,40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0110075630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Расходы, предусмотренные на развитие инфраструктуры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2 244 646,60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2 244 646,60</w:t>
            </w:r>
          </w:p>
        </w:tc>
      </w:tr>
      <w:tr>
        <w:trPr>
          <w:trHeight w:val="31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0110075640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116 920 902,04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66 360 790,83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50 560 111,21</w:t>
            </w:r>
          </w:p>
        </w:tc>
      </w:tr>
      <w:tr>
        <w:trPr>
          <w:trHeight w:val="31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0110075640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7 181 089,05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225 000,00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6 956 089,05</w:t>
            </w:r>
          </w:p>
        </w:tc>
      </w:tr>
      <w:tr>
        <w:trPr>
          <w:trHeight w:val="31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0110075640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85 852 357,80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50 123 871,52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35 728 486,28</w:t>
            </w:r>
          </w:p>
        </w:tc>
      </w:tr>
      <w:tr>
        <w:trPr>
          <w:trHeight w:val="31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0110075640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5 851 679,54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33 250,00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5 818 429,54</w:t>
            </w:r>
          </w:p>
        </w:tc>
      </w:tr>
      <w:tr>
        <w:trPr>
          <w:trHeight w:val="18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0110075660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государственных полномочий на обеспечение питанием обучающихся в муниципальных и частных 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7 351 487,00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2 638 262,00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4 713 225,00</w:t>
            </w:r>
          </w:p>
        </w:tc>
      </w:tr>
      <w:tr>
        <w:trPr>
          <w:trHeight w:val="18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0110075660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государственных полномочий на обеспечение питанием обучающихся в муниципальных и частных 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4 292 013,00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1 584 069,61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2 707 943,39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0110077450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оснащение медицинских кабинетов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40 190,00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40 190,00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0110077450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оснащение медицинских кабинетов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430 510,00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430 510,00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0110085030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питания детей в группах предшкольного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90 890,55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13 350,00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77 540,55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0110085040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29 233 183,59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15 711 091,31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13 522 092,28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0110085040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1 328 976,52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21 000,00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1 307 976,52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0110085040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20 375 488,66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11 711 917,45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8 663 571,21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0110085040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420 616,24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28 000,00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392 616,24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0110085090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образовательных учреждений города Шарыпово к началу учебного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508 378,18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508 378,18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0110085090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образовательных учреждений города Шарыпово к началу учебного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188 239,00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188 239,00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0110085090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образовательных учреждений города Шарыпово к началу учебного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349 579,00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349 579,00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0110085180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9 806 164,53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601 144,60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9 205 019,93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0110085180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250 720,93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83 990,00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166 730,93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0110085180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263 474,00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263 474,00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0110087990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Санитарная обработка инфекционных вспышек (гельмиты) в рамках подпрограммы "Развитие дошкольного и общего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504 400,00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504 400,00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0110087990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Санитарная обработка инфекционных вспышек (гельмиты) в рамках подпрограммы "Развитие дошкольного и общего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422 000,00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0110089130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282 800,00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279 172,02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3 627,98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0110089130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234 114,68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59 885,32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0110089460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по обеспечению безопасных условий обучения в соответствии с требованиями к антитеррористической защищенности объектов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524 880,00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524 880,00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0110089460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по обеспечению безопасных условий обучения в соответствии с требованиями к антитеррористической защищенности объектов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336 960,00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336 960,00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01100S5630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Софинансирование расходов, направленных на развитие инфраструктуры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2 607,00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2 607,00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01100S5630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Софинансирование расходов, направленных на развитие инфраструктуры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22 650,00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22 650,00</w:t>
            </w:r>
          </w:p>
        </w:tc>
      </w:tr>
      <w:tr>
        <w:trPr>
          <w:trHeight w:val="15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01100S5980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Софинансирование расходов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12 200,00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12 200,00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01100S8400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Софинансирование расходов 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11 998,29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11 998,29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01100S9230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для реконструкции и капитального ремонта МБОУ СОШ №1 за счет средств бюджета городского округа города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80 404,55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80 404,55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011E151690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2 741 616,16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2 741 616,16</w:t>
            </w:r>
          </w:p>
        </w:tc>
      </w:tr>
      <w:tr>
        <w:trPr>
          <w:trHeight w:val="15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0140088730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поэтапных обучающих семинаров для специалистов служб системы профилактики города «Применение восстановительных технологий в работе» и «Анализ результативности ИПР» в рамках подпрограммы "Профилактика безнадзорности и правонарушений несовершеннолетних, алкоголизма, наркомании, табакокурения и потребления психоактивных веществ"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11 860,00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5 920,00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5 940,00</w:t>
            </w:r>
          </w:p>
        </w:tc>
      </w:tr>
      <w:tr>
        <w:trPr>
          <w:trHeight w:val="15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0140088730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поэтапных обучающих семинаров для специалистов служб системы профилактики города «Применение восстановительных технологий в работе» и «Анализ результативности ИПР» в рамках подпрограммы "Профилактика безнадзорности и правонарушений несовершеннолетних, алкоголизма, наркомании, табакокурения и потребления психоактивных веществ"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8 140,00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4 070,00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4 070,00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43 958 071,03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22 151 043,51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21 807 027,52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0110010210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2 756 997,00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1 944 424,15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812 572,85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011001021Р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91 140,00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91 140,00</w:t>
            </w:r>
          </w:p>
        </w:tc>
      </w:tr>
      <w:tr>
        <w:trPr>
          <w:trHeight w:val="18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011001021У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3 406 650,00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1 022 317,85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2 384 332,15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0110010310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Персональные выплаты, устанавливаемые в целях повышения оплаты труда молодым специалистам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22 804,92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4 195,08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011001048П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1 180 100,00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491 706,00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688 394,00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0110010490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397 010,00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226 821,34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170 188,66</w:t>
            </w:r>
          </w:p>
        </w:tc>
      </w:tr>
      <w:tr>
        <w:trPr>
          <w:trHeight w:val="31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0110075640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5 084 816,67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2 801 538,00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2 283 278,67</w:t>
            </w:r>
          </w:p>
        </w:tc>
      </w:tr>
      <w:tr>
        <w:trPr>
          <w:trHeight w:val="31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0110075640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3 374 024,90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1 831 978,92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1 542 045,98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0110085050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4 384 323,93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2 568 765,23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1 815 558,70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0110085050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66 500,00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35 000,00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31 500,00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011008505В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на обеспечение деятельности (оказание услуг) педагогических работников муниципальных учреждений дополнительного образования, раелизующих программы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260 400,00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142 201,82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118 198,18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011008505П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на обеспечение деятельности (оказание услуг) педагогических работников муниципальных учреждений дополнительного образования, раелизующих программы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7 672 990,27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5 051 405,22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2 621 585,05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0110085180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896 792,06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896 792,06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0110085180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471 622,20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471 622,20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0110089090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Расходы, предусмотренные на функционирование муниципального опорного центра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1 734 264,00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847 178,63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887 085,37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0110089100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2 788 090,00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845 390,94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1 942 699,06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011008910П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9 361 350,00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4 319 510,49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5 041 839,51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0120085070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проведение ежегодного городского театрального фестиваля "Лицедеи" в рамках подпрограммы "Выявление и сопровождение одаренных детей"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30 228 383,48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9 911 696,41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20 316 687,07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0110010210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5 492 724,00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1 737 151,01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3 755 572,99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0110010490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358 192,00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128 064,69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230 127,31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0110085050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4 317 199,00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1 734 046,39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2 583 152,61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0110085050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244 400,00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244 400,00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0110089130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672 406,00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12 000,00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660 406,00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0110089130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13 200,00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13 200,00</w:t>
            </w:r>
          </w:p>
        </w:tc>
      </w:tr>
      <w:tr>
        <w:trPr>
          <w:trHeight w:val="22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013007397E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556 400,00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556 400,00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0130075530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2 113 210,00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2 113 210,00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0130075530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399 000,00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013007649Г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стоимости набора продуктов питания или готовых блюд и их транспортировки в лагеря с дневным пребыванием детей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3 579 529,08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3 487 730,40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91 798,68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013007649Г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стоимости набора продуктов питания или готовых блюд и их транспортировки в лагеря с дневным пребыванием детей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1 365 277,92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1 315 213,20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50 064,72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013007649Ж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отдыха детей в каникулярное время и их оздоровления в муниципальных загородных оздоровительных лагерях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9 478 093,00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459 418,50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9 018 674,50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0130085100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летнего отдыха, оздоровления и занятости детей 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95 595,00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73 485,95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22 109,05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0130085100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летнего отдыха, оздоровления и занятости детей 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956 405,00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720 186,27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236 218,73</w:t>
            </w:r>
          </w:p>
        </w:tc>
      </w:tr>
      <w:tr>
        <w:trPr>
          <w:trHeight w:val="18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01300S397E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оценке обстановки муниципальных загородных оздоровительных лагерей, оказанных на договорной основе, в рамках подпрограммы "Развитие в городе Шарыпово системы отдыха, оздоровления и занятости детей" за счет бюджета города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01300S5530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Софинансирование субсидии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361 000,00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01300S5530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Софинансирование субсидии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224 752,48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224 752,48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53 538 695,66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23 471 158,79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30 067 536,87</w:t>
            </w:r>
          </w:p>
        </w:tc>
      </w:tr>
      <w:tr>
        <w:trPr>
          <w:trHeight w:val="4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0120085080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муниципальной церемонии "Успех года" в рамках подпрограммы "Выявление и сопровождение одаренных детей"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46 000,00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0150010210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2 082 299,00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1 023 890,55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1 058 408,45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0150010210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628 854,00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265 139,95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363 714,05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0150010210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680 165,00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325 446,50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354 718,50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0150010490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150 600,00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78 014,89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72 585,11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0150010490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45 440,00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21 588,64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23 851,36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0150010490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42 483,00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26 876,78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15 606,22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0150075520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2 652 856,00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1 242 296,17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1 410 559,83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0150075520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33 000,00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0150075520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801 163,00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306 875,78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494 287,22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0150075520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543 181,00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87 792,48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455 388,52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0150085160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3 730 477,00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1 793 167,36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1 937 309,64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0150085160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51 000,00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0150085160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1 126 604,00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375 030,13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751 573,87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0150085160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636 900,00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159 976,70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476 923,30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0150085160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810 000,00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0150085170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20 385 796,00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9 677 709,21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10 708 086,79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0150085170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65 000,00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0150085170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6 156 510,86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2 497 142,62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3 659 368,24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0150085170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4 497 084,03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1 416 590,37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3 080 493,66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0150085170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1 077 141,00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663 174,15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413 966,85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0150085190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информационно-методического обеспечения деятельности образовательных учреждений 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7 054 836,76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3 464 446,51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3 590 390,25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0150089100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предусмотренные на обеспечение предоставления грантов функционирования модели персонифицированного финансирования дополнительного образования детей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146 385,01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146 385,01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0150089100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предусмотренные на обеспечение предоставления грантов функционирования модели персонифицированного финансирования дополнительного образования детей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67 800,00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67 800,00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0150089100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предусмотренные на обеспечение предоставления грантов функционирования модели персонифицированного финансирования дополнительного образования детей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13 560,00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13 560,00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0150089100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предусмотренные на обеспечение предоставления грантов функционирования модели персонифицированного финансирования дополнительного образования детей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13 560,00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13 560,00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28 945 314,00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10 202 376,55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18 742 937,45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22 943 614,00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8 738 949,95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14 204 664,05</w:t>
            </w:r>
          </w:p>
        </w:tc>
      </w:tr>
      <w:tr>
        <w:trPr>
          <w:trHeight w:val="22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0110075540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552 682,00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213 753,47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338 928,53</w:t>
            </w:r>
          </w:p>
        </w:tc>
      </w:tr>
      <w:tr>
        <w:trPr>
          <w:trHeight w:val="22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0110075540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77 118,00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29 816,03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47 301,97</w:t>
            </w:r>
          </w:p>
        </w:tc>
      </w:tr>
      <w:tr>
        <w:trPr>
          <w:trHeight w:val="20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01100L3040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13 020 622,81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4 888 448,43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8 132 174,38</w:t>
            </w:r>
          </w:p>
        </w:tc>
      </w:tr>
      <w:tr>
        <w:trPr>
          <w:trHeight w:val="20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01100L3040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9 293 191,19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3 606 932,02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5 686 259,17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6 001 700,00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1 463 426,60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4 538 273,40</w:t>
            </w:r>
          </w:p>
        </w:tc>
      </w:tr>
      <w:tr>
        <w:trPr>
          <w:trHeight w:val="15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0110075560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государственных полномочий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59 422,00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11 761,54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47 660,46</w:t>
            </w:r>
          </w:p>
        </w:tc>
      </w:tr>
      <w:tr>
        <w:trPr>
          <w:trHeight w:val="15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0110075560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государственных полномочий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"Развитие дошкольного, общего и дополнительного образования"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5 942 278,00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1 451 665,06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4 490 612,94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019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1 637 700,00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750 880,89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886 819,11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019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1 637 700,00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750 880,89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886 819,11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019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1 637 700,00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750 880,89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886 819,11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019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9410085160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1 147 391,00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573 780,15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573 610,85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019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9410085160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019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9410085160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346 512,00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142 100,74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204 411,26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019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9410085160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139 797,00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35 000,00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104 797,00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9 273 200,00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3 731 886,18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5 541 313,82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4 197 764,21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1 729 750,06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2 468 014,15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4 197 764,21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1 729 750,06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2 468 014,15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9610010210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381 658,06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144 046,54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237 611,52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9610010210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104 507,35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40 210,24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64 297,11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9610010490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26 009,74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14 888,00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11 121,74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9610010490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11 253,50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4 496,18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6 757,32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9610085160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1 989 199,00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945 149,18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1 044 049,82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9610085160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600 738,00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233 006,91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367 731,09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9610085160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566 335,58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119 484,07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446 851,51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9610085160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106 800,00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29 870,72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76 929,28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9610087860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317 029,94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153 832,35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163 197,59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9610087860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94 233,04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44 765,87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49 467,17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973 100,00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411 065,97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562 034,03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973 100,00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411 065,97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562 034,03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9520051180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учреждений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721 817,20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325 059,12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396 758,08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9520051180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учреждений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222 457,80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79 094,85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143 362,95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9520051180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учреждений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28 825,00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6 912,00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21 913,00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2 343 595,23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777 321,29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1 566 273,94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2 343 595,23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777 321,29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1 566 273,94</w:t>
            </w:r>
          </w:p>
        </w:tc>
      </w:tr>
      <w:tr>
        <w:trPr>
          <w:trHeight w:val="15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0410010210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346 104,40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133 988,84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212 115,56</w:t>
            </w:r>
          </w:p>
        </w:tc>
      </w:tr>
      <w:tr>
        <w:trPr>
          <w:trHeight w:val="15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0410010210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74 865,01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35 480,09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39 384,92</w:t>
            </w:r>
          </w:p>
        </w:tc>
      </w:tr>
      <w:tr>
        <w:trPr>
          <w:trHeight w:val="15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0410010490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39 744,02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21 033,00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18 711,02</w:t>
            </w:r>
          </w:p>
        </w:tc>
      </w:tr>
      <w:tr>
        <w:trPr>
          <w:trHeight w:val="15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0410010490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17 195,84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6 351,97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10 843,87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0410074120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обеспечение первичных мер пожарной безопасности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776 400,00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118 274,00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658 126,00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0410087220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муниципального пожарного поста в поселке Горячегорск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709 560,64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316 144,69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393 415,95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0410087220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муниципального пожарного поста в поселке Горячегорск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236 997,90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87 893,98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149 103,92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0410087220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муниципального пожарного поста в поселке Горячегорск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101 827,42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28 656,00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73 171,42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04100S4120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Софинансирование расходов на обеспечение первичных мер пожарной безопасности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40 900,00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29 498,72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11 401,28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37 900,00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37 900,00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37 900,00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37 900,00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0330087130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29 109,06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29 109,06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0330087130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8 790,94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8 790,94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1 720 840,56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813 748,86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907 091,70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60 000,00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140 000,00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0320087100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обеспечение прочих мероприятий в области благоустройства в рамках подпрограммы "Организация проведения работ (услуг) по благоустройству города"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0320088870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Затраты на содержание мест (площадок) накопления ТКО в рамках подпрограммы "Организация проведения работ (услуг) по благоустройству города"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1 520 840,56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753 748,86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767 091,70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0330010210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613 670,48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317 095,28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296 575,20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0330010210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215 176,60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112 049,34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103 127,26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0330010490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59 000,13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29 415,00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29 585,13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0330010490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19 196,77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10 409,80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8 786,97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0330087050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317 913,52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145 611,12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172 302,40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0330087050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108 083,06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49 418,32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58 664,74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0330087050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187 800,00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89 750,00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98 050,00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121 649 827,63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54 321 255,41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67 328 572,22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32 608 190,80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16 129 405,11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16 478 785,69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32 608 190,80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16 129 405,11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16 478 785,69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0530010210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3 954 732,99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1 658 291,32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2 296 441,67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0530010320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48 246,91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26 882,25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21 364,66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053001048П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"Обеспечение условий реализации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1 490 400,00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620 999,99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869 400,01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0530010490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125 073,01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106 926,99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0530085180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"Обеспечение условий реализации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944 832,00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944 832,00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0530085270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6 905 608,12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3 585 480,65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3 320 127,47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0530085270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053008527В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525 668,51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259 259,58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266 408,93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053008527П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18 486 702,27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9 853 418,31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8 633 283,96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89 041 636,83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38 191 850,30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50 849 786,53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63 223 035,23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26 492 095,25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36 730 939,98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051001048К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"Сохранение культурного наследия"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130 595,84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54 417,10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76 178,74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0510074880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Комплектование книжных фондов библиотек муниципальных образований Красноярского края в рамках подпрограммы "Сохранение культурного наследия"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112 400,00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112 400,00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0510085200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"Сохранение культурного наследия"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17 964 332,64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7 766 091,29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10 198 241,35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0510085200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"Сохранение культурного наследия"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446 012,00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446 012,00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0510085220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 музейного типа в рамках подпрограммы "Сохранение культурного наследия"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4 264 210,51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1 748 636,84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2 515 573,67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05100L5191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Поддержка отрасли культуры (комплектование книжных фондов муниципальных общедоступных библиотек) в рамках подпрограммы "Сохранение культурного наследия"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7 300,00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7 300,00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05100S4880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Софинансирование мероприятий, направленных на комплектование книжных фондов библиотек муниципальных образований Красноярского края в рамках подпрограммы "Сохранение культурного наследия"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28 100,00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28 100,00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0520010310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Персональные выплаты, устанавливаемые в целях повышения оплаты труда молодым специалистам в рамках подпрограммы "Поддержка искусства и народного творчества"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55 146,95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1 165,80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53 981,15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0520010320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"Поддержка искусства и народного творчества"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509 606,14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238 821,34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270 784,80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052001048К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"Поддержка искусства и народного творчества"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1 321 804,16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581 612,01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740 192,15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0520085230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театрального искусства в рамках подпрограммы "Поддержка искусства и народного творчества"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9 120 187,67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3 867 524,85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5 252 662,82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0520085240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театрального искусства студии "Актер - моя профессия" в рамках подпрограммы "Поддержка искусства и народного творчества"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111 978,60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92 021,40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0520085250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"Поддержка искусства и народного творчества"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10 757 300,83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4 919 843,76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5 837 457,07</w:t>
            </w:r>
          </w:p>
        </w:tc>
      </w:tr>
      <w:tr>
        <w:trPr>
          <w:trHeight w:val="4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0520088220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проведение мероприятий "День города" в рамках подпрограммы "Поддержка искусства и народного творчества"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378 240,00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378 240,00</w:t>
            </w:r>
          </w:p>
        </w:tc>
      </w:tr>
      <w:tr>
        <w:trPr>
          <w:trHeight w:val="4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0520088220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проведение мероприятий "День города" в рамках подпрограммы "Поддержка искусства и народного творчества"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22 000,00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0520088410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техническое обеспечение при проведении общегородских праздников в рамках подпрограммы "Поддержка искусства и народного творчества"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165 400,00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47 562,00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117 838,00</w:t>
            </w:r>
          </w:p>
        </w:tc>
      </w:tr>
      <w:tr>
        <w:trPr>
          <w:trHeight w:val="4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0520088420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вновь вводимого здания в рамках подпрограммы "Поддержка искусства и народного творчества"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10 105 400,00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10 105 400,00</w:t>
            </w:r>
          </w:p>
        </w:tc>
      </w:tr>
      <w:tr>
        <w:trPr>
          <w:trHeight w:val="4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0520088910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Сохранение и развитие художественных ремесел в рамках подпрограммы "Поддержка искусства и народного творчества"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13 000,00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0520089470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проведение праздничных мероприятий в пос. Дубинино и пос. Горячегорск в рамках подпрограммы "Поддержка искусства и народного творчества"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99 760,00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99 760,00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05200L4660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"Поддержка искусства и народного творчества"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2 623 441,66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2 623 441,66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05200L4660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"Поддержка искусства и народного творчества"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1 500 000,00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05200L4670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"Поддержка искусства и народного творчества"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3 031 000,00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3 031 000,00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05200S4660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Софинансирование расходов на укрепление материально-технической базы муниципальных театров в рамках подпрограммы "Поддержка искусства и народного творчества"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166 455,83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166 455,83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0550074100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на реализацию муниципальных программм, подпрограмм, направленных на реализацию мероприятий в сфере укрепления межнационального единства и межконфессионального согласия в рамках подпрограммы "Гармонизация межнациональных отношений на территории муниципального образования города Шарыпово"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167 341,00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167 341,00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0550088700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Содействие укреплению гражданского единства и гармонизации межнациональных отношений в рамках подпрограммы "Гармонизация межнациональных отношений на территории муниципального образования города Шарыпово"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>
        <w:trPr>
          <w:trHeight w:val="4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0560089220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реализацию мероприятий в рамках подпрограммы "Волонтеры культуры"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25 818 601,60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11 699 755,05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14 118 846,55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0530010210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8 109 306,42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3 530 400,87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4 578 905,55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0530010210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2 449 010,59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971 248,78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1 477 761,81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0530010490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509 216,59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278 060,41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231 156,18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0530010490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153 783,41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78 912,34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74 871,07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0530085160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1 961 631,00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883 529,42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1 078 101,58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0530085160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51 546,00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45 266,00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6 280,00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0530085160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592 413,00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225 901,09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366 511,91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0530085160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165 914,60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75 508,11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90 406,49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0530085160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73 631,38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18 282,79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55 348,59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0530085260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8 378 244,71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4 037 125,80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4 341 118,91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0530085260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14 140,00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3 300,00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10 840,00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0530085260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2 522 377,90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1 090 621,94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1 431 755,96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0530085260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837 386,00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461 597,50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375 788,50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103 678 817,12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37 838 731,50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65 840 085,62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13 069 096,40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4 462 288,86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8 606 807,54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13 069 096,40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4 462 288,86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8 606 807,54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0710010210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"Вовлечение молодежи в социальную практику"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1 279 973,58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574 502,21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705 471,37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0710010490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"Вовлечение молодежи в социальную практику"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86 947,56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42 921,56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44 026,00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0710074560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Поддержка деятельности муниципальных молодежных центров в рамках подпрограммы "Вовлечение молодежи в социальную практику"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639 800,00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296 223,00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343 577,00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0710074560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Поддержка деятельности муниципальных молодежных центров в рамках подпрограммы "Вовлечение молодежи в социальную практику"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0710074570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на реализацию отдельных мероприятий муниципальных программ в рамках подпрограммы "Вовлечение молодежи в социальную практику"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56 000,00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0710074570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на реализацию отдельных мероприятий муниципальных программ в рамках подпрограммы "Вовлечение молодежи в социальную практику"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494 000,00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0710085180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"Вовлечение молодежи в социальную практику"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1 567 800,00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147 373,20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1 420 426,80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0710085500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поддержка молодежного движения в реализации мероприятий "Шарыпово - город молодых" в рамках подпрограммы "Вовлечение молодежи в социальную практику"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294 700,40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405 299,60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0710085520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молодежных центров в рамках подпрограммы "Вовлечение молодежи в социальную практику"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5 895 629,93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2 353 150,14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3 542 479,79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0710085760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работы с детьми и молодежью муниципального образования город Шарыпово по профилактике потребления наркотических средств и алкоголя в рамках подпрограммы "Вовлечение молодежи в социальную практику"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170 300,00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170 300,00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07100S4560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Поддержка деятельности муниципальных молодежных центров в рамках подпрограммы "Вовлечение молодежи в социальную практику" за счет бюджета города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51 000,00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97 000,00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0720074540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Субсидия на развитие системы патриотического воспитания в рамках деятельности муниципальных молодежных центров в рамках подпрограммы "Патриотическое воспитание молодежи города Шарыпово"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120 900,00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120 900,00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0720074540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Субсидия на развитие системы патриотического воспитания в рамках деятельности муниципальных молодежных центров в рамках подпрограммы "Патриотическое воспитание молодежи города Шарыпово"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79 100,00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79 100,00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0720085500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поддержка молодежного движения в реализации мероприятий "Шарыпово - город молодых" в рамках подпрограммы "Патриотическое воспитание молодежи города Шарыпово"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45 160,00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254 840,00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0730075790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Субсидия на реализацию муниципальных программ поддержки социально ориентированных некоммерческих организаций в рамках подпрограммы "Поддержка социально ориентированных некоммерческих организаций (далее СОНКО) муниципального образования г. Шарыпово"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188 045,33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188 045,33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0730085540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Муниципальный конкурс грантовых программ в рамках подпрограммы "Поддержка социально ориентированных некоммерческих организаций (далее СОНКО) муниципального образования г. Шарыпово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452 584,00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47 416,00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0730088720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муниципального ресурсного центра по поддержке общественных инициатив в рамках подпрограммы "Поддержка социально ориентированных некоммерческих организаций (далее СОНКО) муниципального образования г. Шарыпово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710 600,00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204 674,35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505 925,65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0730088720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муниципального ресурсного центра по поддержке общественных инициатив в рамках подпрограммы "Поддержка социально ориентированных некоммерческих организаций (далее СОНКО) муниципального образования г. Шарыпово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32 000,00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90 609 720,72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33 376 442,64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57 233 278,08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49 167 240,36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16 043 421,95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33 123 818,41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0610010210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1 008 597,95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564 361,44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444 236,51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061001021Р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0610010490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223 579,44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89 452,33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134 127,11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0610074180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Субсидия на поддержку физкультурно - спортивных клубов по месту жительства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0610074200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устройство плоскостных спортивных сооружений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0610085400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10 280 703,11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2 963 543,92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7 317 159,19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0610085400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0610085410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117 610,00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182 390,00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0610088230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организацию и проведение тестирования комплекса ГТО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315 366,04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351 633,96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0610088230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организацию и проведение тестирования комплекса ГТО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06100S4180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Софинансирование расходов на поддержку физкультурно - спортивных клубов по месту жительства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06100S4200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Софинансирование расходов на устройство плоскостных спортивных сооружений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0620010210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371 364,02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226 216,24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145 147,78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062001048П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257 400,00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117 000,00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140 400,00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0620010490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46 579,05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22 518,46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24 060,59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0620026500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требований федеральных стандартов спортивной подготовки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1 574 861,00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1 574 861,00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0620026540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Субсидия на развитие детско-юношеского спорта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363 200,00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363 200,00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0620085420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3 242 655,80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1 568 608,61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1 674 047,19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062008542В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1 174 768,88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653 321,21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521 447,67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062008542П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6 705 992,65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2 876 482,78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3 829 509,87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0620085430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обеспечение участия лучших спортсменов в соревнованиях различного уровня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327 148,00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241 500,00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85 648,00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0620085440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мероприятия в сфере спортивного совершенствования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318 800,00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167 400,00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151 400,00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06200S6500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Cофинансирование расходов на выполнение требований федеральных стандартов спортивной подготовки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100 523,00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100 523,00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06200S6540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Софинансирование расходов на развитие детско-юношеского спорта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3 668,69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3 668,69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0630010210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406 698,92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233 698,10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173 000,82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063001048П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102 272,25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122 727,75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0630010490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35 648,50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19 804,70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15 843,80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0630026500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требований федеральных стандартов спортивной подготовки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170 000,00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0630026500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требований федеральных стандартов спортивной подготовки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436 439,00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436 439,00</w:t>
            </w:r>
          </w:p>
        </w:tc>
      </w:tr>
      <w:tr>
        <w:trPr>
          <w:trHeight w:val="18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0630074360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Cубсидия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1 204 200,00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1 204 200,00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0630085420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2 901 459,38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1 294 526,78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1 606 932,60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063008542В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541 543,61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260 184,04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281 359,57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063008542П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7 655 500,45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3 928 255,05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3 727 245,40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0630085430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обеспечение участия лучших спортсменов в соревнованиях различного уровня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408 400,00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238 850,00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169 550,00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0630085450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Мероприятия, направленные на развитие адаптивной физической культуры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42 450,00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51 550,00</w:t>
            </w:r>
          </w:p>
        </w:tc>
      </w:tr>
      <w:tr>
        <w:trPr>
          <w:trHeight w:val="20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06300S4360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Софинансирование расходов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12 800,00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12 800,00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06300S6500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Cофинансирование расходов на выполнение требований федеральных стандартов спортивной подготовки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38 708,91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38 708,91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7 119 516,15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3 401 021,09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3 718 495,06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0610010210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872 320,53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580 874,48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291 446,05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0610010490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148 474,04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63 009,93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85 464,11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0610085400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6 098 721,58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2 757 136,68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3 341 584,90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34 322 964,21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13 931 999,60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20 390 964,61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0610010210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13 366 443,62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5 997 637,61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7 368 806,01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0610010490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918 771,41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328 570,42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590 200,99</w:t>
            </w:r>
          </w:p>
        </w:tc>
      </w:tr>
      <w:tr>
        <w:trPr>
          <w:trHeight w:val="15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0610074370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0610085180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366 478,60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366 478,60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0610085400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13 243 234,20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6 699 418,16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6 543 816,04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0610085400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324 500,00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324 500,00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06100S4370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Софинансирование расходов на модернизацию и укрепление материально-технической базы муниципальных физкультурно-спортивных организаций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0640085160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2 100 638,00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674 526,88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1 426 111,12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0640085160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2 600,00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12 400,00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0640085160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634 393,00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178 418,85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455 974,15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0640085160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153 505,38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50 827,68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102 677,70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099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13 233 200,00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5 596 350,15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7 636 849,85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12 533 200,00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5 596 350,15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6 936 849,85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12 533 200,00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5 596 350,15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6 936 849,85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1140010210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81 336,40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34 997,76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46 338,64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1140010210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24 563,60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10 569,36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13 994,24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1140010490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4 608,30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2 544,00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2 064,30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1140010490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1 391,70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768,30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623,40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1140085160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8 173 289,00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3 790 370,73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4 382 918,27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1140085160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51 210,00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190,91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51 019,09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1140085160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2 468 333,00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1 142 283,72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1 326 049,28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1140085160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1 167 376,52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354 520,89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812 855,63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1140085160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137 891,48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51 840,63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86 050,85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1140087860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325 038,40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159 956,89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165 081,51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1140087860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98 161,60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48 306,96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49 854,64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700 000,00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700 000,00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9620088250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Расходы, связанные с уплатой исполнительных листов, предъявленных к казне муниципального образования в рамках непрограммных расходов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680 000,00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9620088250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Расходы, связанные с уплатой исполнительных листов, предъявленных к казне муниципального образования в рамках непрограммных расходов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24 831 998,71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12 687 071,64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12 144 927,07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10 027 701,60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4 676 482,05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5 351 219,55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10 027 701,60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4 676 482,05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5 351 219,55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1010085670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Оценка рыночной стоимости объектов муниципальной собственности города Шарыпово в рамках подпрограммы "Развитие земельно-имущественных отношений"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603 702,61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336 297,39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1020010210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123 060,00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47 444,08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75 615,92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1020010210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38 640,00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13 422,11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25 217,89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1020010490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7 834,00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3 201,28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4 632,72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1020010490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2 366,00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966,77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1 399,23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1020085160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5 943 330,00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2 837 335,26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3 105 994,74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1020085160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1020085160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1 794 886,00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735 172,35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1 059 713,65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1020085160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823 804,09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220 439,14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603 364,95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1020085160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298 581,51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194 382,84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104 198,67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1020087860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41 398,00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15 372,98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26 025,02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1020087860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12 602,00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4 642,63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7 959,37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47 060,00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47 060,00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47 060,00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47 060,00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0420088570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приобретение оборудования для обеспечения безопасности в рамках подпрограммы "Обеспечение безопасности населения, профилактика угроз терроризма и экстремизма на территории муниципального образования "город Шарыпово Красноярского края"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47 060,00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47 060,00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1 630 000,00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12 000,00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1 618 000,00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1 630 000,00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12 000,00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1 618 000,00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1010085660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объектов муниципальной собственности в рамках подпрограммы "Развитие земельно-имущественных отношений"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1 630 000,00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12 000,00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1 618 000,00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6 115 078,75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3 188 900,85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2 926 177,90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5 788 666,17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3 188 900,85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2 599 765,32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0330087640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взносов по капитальному ремонту общего имущества в многоквартирных домах за муниципальные жилые помещения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4 313 900,00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2 005 924,47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2 307 975,53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1020085160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439 700,00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148 061,10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291 638,90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9620089120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Расходы, связанные с оплатой исполнительного листа по делу А33-3204/2020 от 28.05.2020 г. в рамках непрограммных расходов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150,89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150,89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9620089290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Расходы, связанные с оплатой исполнительного листа по делу от 28.10.2020№ А33-14797/2020, предъявленного к КУМИ Администрации города Шарыпово, в рамках непрограммных расходов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390 548,16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390 548,16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9620089290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Расходы, связанные с оплатой исполнительного листа по делу от 28.10.2020№ А33-14797/2020, предъявленного к КУМИ Администрации города Шарыпово, в рамках непрограммных расходов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77 212,56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77 212,56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9620089300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Расходы, связанные с оплатой исполнительного листа по делу А33-30467/2020, предъявленного к КУМИ Администрации города Шарыпово, в рамках непрограммных расходов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6 189,76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6 189,76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9620089300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Расходы, связанные с оплатой исполнительного листа по делу А33-30467/2020, предъявленного к КУМИ Администрации города Шарыпово, в рамках непрограммных расходов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1 657,00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1 657,00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9620089320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Расходы, связанные с оплатой исполнительного листа по делу от 27.01.2021 № А33-18370/2020, предъявленного к КУМИ Администрации города, в рамках непрограммных расходов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5 458,81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5 458,81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9620089320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Расходы, связанные с оплатой исполнительного листа по делу от 27.01.2021 № А33-18370/2020, предъявленного к КУМИ Администрации города, в рамках непрограммных расходов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296 742,82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296 742,82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9620089320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Расходы, связанные с оплатой исполнительного листа по делу от 27.01.2021 № А33-18370/2020, предъявленного к КУМИ Администрации города, в рамках непрограммных расходов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9 040,00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9 040,00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9620089330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Расходы, связанные с оплатой исполнительного листа, предъявленного к КУМИ Администрации города Шарыпово, по делу от 21.09.2020 А33-5565/2020, в рамках непрограммных расходов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240 261,17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240 261,17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9620089330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Расходы, связанные с оплатой исполнительного листа, предъявленного к КУМИ Администрации города Шарыпово, по делу от 21.09.2020 А33-5565/2020, в рамках непрограммных расходов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7 805,00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7 805,00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8 000,00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1200005550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Долевое финансирование расходов (за муниципальное жилье) на реализацию мероприятий по благоустройству, направленных на формирование современной городской среды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318 412,58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318 412,58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9620089380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Расходы, связанные с оплатой исполнительного листа по делу №А33-22502/2020, предъявленного к КУМИ Администрации города в рамках непрограммных расходов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309 227,58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309 227,58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9620089380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Расходы, связанные с оплатой исполнительного листа по делу №А33-22502/2020, предъявленного к КУМИ Администрации города в рамках непрограммных расходов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9 185,00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9 185,00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7 012 158,36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4 809 688,74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2 202 469,62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1 341 082,51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1 045 150,38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295 932,13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02200L4970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 в городе Шарыпово"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1 341 082,51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1 045 150,38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295 932,13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5 671 075,85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3 764 538,36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1 906 537,49</w:t>
            </w:r>
          </w:p>
        </w:tc>
      </w:tr>
      <w:tr>
        <w:trPr>
          <w:trHeight w:val="18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02300R0820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(в соответствии с Законом края от 24 декабря 2009 года № 9-4225) в рамках подпрограммы "Обеспечение жилыми помещениями детей-сирот и детей, оставшихся без попечения родителей, лиц из числа детей-сирот, оставшихся без попечения родителей"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5 671 075,85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3 764 538,36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1 906 537,49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5 263 129,03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1 538 160,20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3 724 968,83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3 184 700,00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1 440 881,17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1 743 818,83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3 184 700,00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1 440 881,17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1 743 818,83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9530087050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 в рамках непрограммных расходов отдельных учреждений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1 768 566,00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842 352,67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926 213,33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9530087050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 в рамках непрограммных расходов отдельных учреждений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530 730,00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231 423,92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299 306,08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9530087050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 в рамках непрограммных расходов отдельных учреждений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782 000,00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363 700,58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418 299,42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9530087050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 в рамках непрограммных расходов отдельных учреждений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103 404,00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3 404,00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97 279,03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97 279,03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97 279,03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97 279,03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9530089340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Демонтаж одноквартирного аварийного жилого дома, расположенного по адресу г.Шарыпово, г.п. Дубинино, ул. Транзитная 1 в рамках непрограммных расходов отдельных учреждений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97 279,03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97 279,03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1 981 150,00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1 981 150,00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1 981 150,00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1 981 150,00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0410074630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на обустройство мест (площадок) накопления отходов потребления и (или) приобретение контейнерного оборудования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1 947 800,00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1 947 800,00</w:t>
            </w:r>
          </w:p>
        </w:tc>
      </w:tr>
      <w:tr>
        <w:trPr>
          <w:trHeight w:val="46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04100S4630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Софинансирование на обустройство мест (площадок) накопления отходов потребления и (или) приобретение контейнерного оборудования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33 350,00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33 350,00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157 781 121,93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31 152 446,02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126 628 675,91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215 000,00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215 000,00</w:t>
            </w:r>
          </w:p>
        </w:tc>
      </w:tr>
      <w:tr>
        <w:trPr>
          <w:trHeight w:val="15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0410087530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проводимых неспецифических мероприятий, направленных на предупреждение распространения и ликвидацию вспышек инфекционных заболеваний в части оплаты работ (услуг) по дезинсекции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215 000,00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206 761,00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159 239,00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156 961,00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159 039,00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0420088020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Видеомониторинг и управление сетевыми камерами и серверами в рамках подпрограммы "Обеспечение безопасности населения, профилактика угроз терроризма и экстремизма на территории муниципального образования "город Шарыпово Красноярского края"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156 961,00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159 039,00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49 800,00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0410089080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осуществление мероприятий по предотвращению чрезвычайных ситуаций в осенне-весенний периоды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49 800,00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53 076 566,93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11 889 382,90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41 187 184,03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399 702,00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83 567,90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316 134,10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0330010210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218 707,00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44 590,13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174 116,87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0330010210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66 049,00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11 593,91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54 455,09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0330010490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15 900,00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3 241,41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12 658,59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0330010490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4 802,00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842,81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3 959,19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0330087130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72 384,00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19 037,72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53 346,28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0330087130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21 860,00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4 261,92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17 598,08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52 676 864,93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11 805 815,00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40 871 049,93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0910075080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21 718 000,00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9 464 758,00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12 253 242,00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0910075090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городских округов за счет средств дорожного фонда Красноярского края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18 510 700,00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18 510 700,00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0910075760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Разработка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5 265 000,00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5 265 000,00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0910085780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города Шарыпово (акцизы)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2 424 860,93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443 741,00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1 981 119,93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0910088320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Отдельные мероприятия в области дорожного хозяйства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1 200 000,00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09100S5080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Долевое финансирование на содержание автомобильных дорог общего пользования местного значения городских округов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221 090,00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217 356,00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3 734,00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09100S5090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Долевое финансирование на капитальный ремонт и ремонт автомобильных дорог общего пользования местного значения городских округов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185 107,00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185 107,00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09100S5760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Долевое финансирование на разработку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5 300,00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5 300,00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0920087200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 (услуг) по содержанию, ремонту средств регулирования дорожного движения  на участках автодорог местного значения в рамках подпрограммы "Повышение безопасности дорожного движения"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2 029 200,00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479 960,00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1 549 240,00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0920089370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 территории в г.Шарыпово, согласно исполнению Решения Шарыповского городского суда Красноярского края от 22.12.2020 № 2-642/2020 в рамках подпрограммы "Повышение безопасности дорожного движения"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196 357,00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196 357,00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092R310601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Мероприятия, направленные на повышение безопасности дорожного движения в рамках подпрограммы "Повышение безопасности дорожного движения"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340 450,00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340 450,00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092R374270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Обустройство участков улично-дорожной сети вблизи образовательных организаций для обеспечения безопасности дорожного движения в рамках подпрограммы "Повышение безопасности дорожного движения"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580 800,00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580 800,00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100 294 912,00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18 326 659,12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81 968 252,88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142 700,00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142 700,00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0310087080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Установка индивидуальных приборов учета в муниципальных жилых помещения в рамках подпрограммы "Энергосбережение и повышение энергетической эффективности в муниципальном образовании "город Шарыпово Красноярского края"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142 700,00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142 700,00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33 866 700,00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3 295 515,08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30 571 184,92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0330075700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отдельных мер по обеспечению ограничения платы граждан за коммунальные услуги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33 116 700,00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2 899 051,28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30 217 648,72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0330087160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на возмещение разницы между экономически обоснованными расходами по содержанию и эксплуатации бани поселка Дубинино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396 463,80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353 536,20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47 764 691,64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9 606 915,12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38 157 776,52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0320087000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услуг за потребленную электрическую энергию (уличное освещение) в рамках подпрограммы "Организация проведения работ (услуг) по благоустройству города"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11 453 200,00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4 953 666,98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6 499 533,02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0320087010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услуг на содержание, ремонт оборудования уличного освещения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4 329 586,00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907 469,81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3 422 116,19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0320087020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работ (услуг) в части озеленения муниципального образования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1 408 400,00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1 408 400,00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0320087030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работ (услуг) по содержанию и уходу за зелеными насаждениями на территории муниципального образования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1 583 700,00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237 487,50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1 346 212,50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0320087060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работ (услуг) по организации и содержанию мест захоронения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234 781,00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65 219,00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0320087070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работ (услуг) по содержанию и ремонту имущества в рамках подпрограммы "Организация проведения работ (услуг) по благоустройству города"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473 178,00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26 822,00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0320087100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обеспечение прочих мероприятий в области благоустройства в рамках подпрограммы "Организация проведения работ (услуг) по благоустройству города"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6 671 500,00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1 991 998,48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4 679 501,52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0320088870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Затраты на содержание мест (площадок) накопления ТКО в рамках подпрограммы "Организация проведения работ (услуг) по благоустройству города"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208 333,35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791 666,65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0320088980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Изготовление проектно - сметной документации на благоустройство общественных территорий и парков в рамках подпрограммы "Организация проведения работ (услуг) по благоустройству города"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0320089310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документации по оформлению заявки на участие во Всероссийском конкурсе лучших проектов создания комфортной городской среды в рамках подпрограммы "Организация проведения работ (услуг) по благоустройству города"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600 000,00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0320089350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Проектирование ледовых горок и их техническое освидетельствование в соответствии с требованиями ГОСТа 56987-2016 в рамках подпрограммы "Организация проведения работ (услуг) по благоустройству города"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215 000,00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0320089360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топографической съемки участка расположенного между парком Победы и парком Энергетиков в рамках подпрограммы "Организация проведения работ (услуг) по благоустройству города"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35 000,00</w:t>
            </w:r>
          </w:p>
        </w:tc>
      </w:tr>
      <w:tr>
        <w:trPr>
          <w:trHeight w:val="112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0320089370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 территории в г.Шарыпово, согласно исполнению Решения Шарыповского городского суда Красноярского края от 22.12.2020 № 2-642/2020 в рамках подпрограммы "Организация проведения работ (услуг) по благоустройству города"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199 946,00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199 946,00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0320089450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топографической съемки земельного участка парка Зеленый островок в рамках подпрограммы "Организация проведения работ (услуг) по благоустройству города"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>
        <w:trPr>
          <w:trHeight w:val="15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12000S5551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Долевое финансирование расходов на реализацию мероприятий по благоустройству дворовых территорий за счет средств заинтересованных лиц, направленных на формирование современной городской среды в рамках муниципальной программы муниципального образования город Шарыпово "Формирование современной городской среды"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312 459,64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312 459,64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120F255550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Софинансирование муниципальных программ формирования современной городской среды в рамках муниципальной программы муниципального образования город Шарыпово "Формирование современной городской среды"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18 435 900,00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18 435 900,00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18 520 820,36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5 424 228,92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13 096 591,44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0330010210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161 598,00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55 859,05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105 738,95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0330010210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48 802,00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16 779,44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32 022,56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0330010490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19 123,00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9 043,74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10 079,26</w:t>
            </w:r>
          </w:p>
        </w:tc>
      </w:tr>
      <w:tr>
        <w:trPr>
          <w:trHeight w:val="13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0330010490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5 775,00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2 731,20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3 043,80</w:t>
            </w:r>
          </w:p>
        </w:tc>
      </w:tr>
      <w:tr>
        <w:trPr>
          <w:trHeight w:val="24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0330075710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5 910 000,00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5 910 000,00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0330087050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8 025 422,00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3 577 912,99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4 447 509,01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0330087050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2 400,00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19 600,00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0330087050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2 423 678,00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1 027 679,70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1 395 998,30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0330087050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1 715 426,53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709 128,54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1 006 297,99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0330087050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64 895,83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22 694,26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42 201,57</w:t>
            </w:r>
          </w:p>
        </w:tc>
      </w:tr>
      <w:tr>
        <w:trPr>
          <w:trHeight w:val="24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03300S5710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Долевое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124 100,00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124 100,00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3 828 643,00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729 643,00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3 099 000,00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3 828 643,00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729 643,00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3 099 000,00</w:t>
            </w:r>
          </w:p>
        </w:tc>
      </w:tr>
      <w:tr>
        <w:trPr>
          <w:trHeight w:val="67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0520087110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работ (услуг) по подготовке и организации городских праздников в рамках подпрограммы "Поддержка искусства и народного творчества"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3 328 643,00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729 643,00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2 599 000,00</w:t>
            </w:r>
          </w:p>
        </w:tc>
      </w:tr>
      <w:tr>
        <w:trPr>
          <w:trHeight w:val="4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0520088220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проведение мероприятий "День города" в рамках подпрограммы "Поддержка искусства и народного творчества"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6 176 900,00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2 444 747,21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3 732 152,79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6 176 900,00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2 444 747,21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3 732 152,79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6 026 900,00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2 409 747,21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3 617 152,79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9310085160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1 112 445,00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579 672,65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532 772,35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9310085160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7 260,00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22 740,00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9310085160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335 958,00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131 077,14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204 880,86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9310085160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2 296 313,00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547 942,20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1 748 370,80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9310085690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председателя представительного органа муниципального образования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1 392 768,00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743 118,00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649 650,00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9310085690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председателя представительного органа муниципального образования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420 616,00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175 720,90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244 895,10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9310087860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337 020,00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183 485,55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153 534,45</w:t>
            </w:r>
          </w:p>
        </w:tc>
      </w:tr>
      <w:tr>
        <w:trPr>
          <w:trHeight w:val="90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9310087860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101 780,00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41 470,77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60 309,23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35 000,00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115 000,00</w:t>
            </w:r>
          </w:p>
        </w:tc>
      </w:tr>
      <w:tr>
        <w:trPr>
          <w:trHeight w:val="450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9310085700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 в рамках непрограммных расходов представительного органа муниципального образования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150 000,00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35 000,00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115 000,00</w:t>
            </w:r>
          </w:p>
        </w:tc>
      </w:tr>
      <w:tr>
        <w:trPr>
          <w:trHeight w:val="255" w:hRule="atLeast"/>
        </w:trPr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/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1 459 402 159,68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627 136 233,35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832 265 926,33</w:t>
            </w:r>
          </w:p>
        </w:tc>
      </w:tr>
    </w:tbl>
    <w:p>
      <w:pPr>
        <w:pStyle w:val="ConsPlusNormal"/>
        <w:widowControl/>
        <w:bidi w:val="0"/>
        <w:ind w:firstLine="540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firstLine="540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firstLine="540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468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2864"/>
        <w:gridCol w:w="5379"/>
        <w:gridCol w:w="1586"/>
        <w:gridCol w:w="1649"/>
        <w:gridCol w:w="1449"/>
      </w:tblGrid>
      <w:tr>
        <w:trPr>
          <w:trHeight w:val="255" w:hRule="atLeast"/>
        </w:trPr>
        <w:tc>
          <w:tcPr>
            <w:tcW w:w="1757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79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6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3</w:t>
            </w:r>
          </w:p>
        </w:tc>
        <w:tc>
          <w:tcPr>
            <w:tcW w:w="1649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9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757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79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4" w:type="dxa"/>
            <w:gridSpan w:val="3"/>
            <w:tcBorders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Постановлению Администрации города Шарыпово</w:t>
            </w:r>
          </w:p>
        </w:tc>
      </w:tr>
      <w:tr>
        <w:trPr>
          <w:trHeight w:val="510" w:hRule="atLeast"/>
        </w:trPr>
        <w:tc>
          <w:tcPr>
            <w:tcW w:w="1757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79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4" w:type="dxa"/>
            <w:gridSpan w:val="3"/>
            <w:tcBorders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"Об утверждении отчета об исполнении бюджета городского округа города Шарыпово по состоянию на 01 июля 2021 года"</w:t>
            </w:r>
          </w:p>
        </w:tc>
      </w:tr>
      <w:tr>
        <w:trPr>
          <w:trHeight w:val="255" w:hRule="atLeast"/>
        </w:trPr>
        <w:tc>
          <w:tcPr>
            <w:tcW w:w="1757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7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35" w:type="dxa"/>
            <w:gridSpan w:val="2"/>
            <w:tcBorders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06.07.2021 г.  № 144</w:t>
            </w:r>
          </w:p>
        </w:tc>
        <w:tc>
          <w:tcPr>
            <w:tcW w:w="1449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757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7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9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9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4684" w:type="dxa"/>
            <w:gridSpan w:val="6"/>
            <w:tcBorders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бюджета городского округа города Шарыпово по источникам внутреннего финансирования дефицитов бюджета по состоянию на 01 июля 2021 года</w:t>
            </w:r>
          </w:p>
        </w:tc>
      </w:tr>
      <w:tr>
        <w:trPr>
          <w:trHeight w:val="255" w:hRule="atLeast"/>
        </w:trPr>
        <w:tc>
          <w:tcPr>
            <w:tcW w:w="175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64" w:type="dxa"/>
            <w:tcBorders/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379" w:type="dxa"/>
            <w:tcBorders/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9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9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757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79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6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9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9" w:type="dxa"/>
            <w:tcBorders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(рублей)</w:t>
            </w:r>
          </w:p>
        </w:tc>
      </w:tr>
      <w:tr>
        <w:trPr>
          <w:trHeight w:val="1275" w:hRule="atLeast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главного администратора источников финансирования дефицита бюджета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вида источников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кодов источников внутреннего финансирования дефицитов бюджета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Бюджетноые назначения</w:t>
              <w:br/>
              <w:t xml:space="preserve"> 2021 год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</w:tr>
      <w:tr>
        <w:trPr>
          <w:trHeight w:val="255" w:hRule="atLeast"/>
        </w:trPr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53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000 01 02 00 00 00 0000 000</w:t>
            </w:r>
          </w:p>
        </w:tc>
        <w:tc>
          <w:tcPr>
            <w:tcW w:w="53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000 01 02 00 00 00 0000 700</w:t>
            </w:r>
          </w:p>
        </w:tc>
        <w:tc>
          <w:tcPr>
            <w:tcW w:w="53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000 01 02 00 00 04 0000 710</w:t>
            </w:r>
          </w:p>
        </w:tc>
        <w:tc>
          <w:tcPr>
            <w:tcW w:w="53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000 01 02 00 00 00 0000 800</w:t>
            </w:r>
          </w:p>
        </w:tc>
        <w:tc>
          <w:tcPr>
            <w:tcW w:w="53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000 01 02 00 00 04 0000 810</w:t>
            </w:r>
          </w:p>
        </w:tc>
        <w:tc>
          <w:tcPr>
            <w:tcW w:w="53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000 01 03 00 00 00 0000 000</w:t>
            </w:r>
          </w:p>
        </w:tc>
        <w:tc>
          <w:tcPr>
            <w:tcW w:w="53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000 01 03 01 00 00 0000 000</w:t>
            </w:r>
          </w:p>
        </w:tc>
        <w:tc>
          <w:tcPr>
            <w:tcW w:w="53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000 01 03 01 00 00 0000 700</w:t>
            </w:r>
          </w:p>
        </w:tc>
        <w:tc>
          <w:tcPr>
            <w:tcW w:w="53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000 01 03 01 00 04 0000 710</w:t>
            </w:r>
          </w:p>
        </w:tc>
        <w:tc>
          <w:tcPr>
            <w:tcW w:w="53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000 01 03 01 00 00 0000 800</w:t>
            </w:r>
          </w:p>
        </w:tc>
        <w:tc>
          <w:tcPr>
            <w:tcW w:w="53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000 01 03 01 00 04 0000 810</w:t>
            </w:r>
          </w:p>
        </w:tc>
        <w:tc>
          <w:tcPr>
            <w:tcW w:w="53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53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45 127 827,25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14 437 988,02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59 565 815,27</w:t>
            </w:r>
          </w:p>
        </w:tc>
      </w:tr>
      <w:tr>
        <w:trPr>
          <w:trHeight w:val="255" w:hRule="atLeast"/>
        </w:trPr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53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-1 414 274 332,43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-612 698 245,33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-801 576 087,10</w:t>
            </w:r>
          </w:p>
        </w:tc>
      </w:tr>
      <w:tr>
        <w:trPr>
          <w:trHeight w:val="255" w:hRule="atLeast"/>
        </w:trPr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53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-1 414 274 332,43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-612 698 245,33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-801 576 087,10</w:t>
            </w:r>
          </w:p>
        </w:tc>
      </w:tr>
      <w:tr>
        <w:trPr>
          <w:trHeight w:val="255" w:hRule="atLeast"/>
        </w:trPr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53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-1 414 274 332,43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-612 698 245,33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-801 576 087,10</w:t>
            </w:r>
          </w:p>
        </w:tc>
      </w:tr>
      <w:tr>
        <w:trPr>
          <w:trHeight w:val="255" w:hRule="atLeast"/>
        </w:trPr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000 01 05 02 01 04 0000 510</w:t>
            </w:r>
          </w:p>
        </w:tc>
        <w:tc>
          <w:tcPr>
            <w:tcW w:w="53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-1 414 274 332,43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-612 698 245,33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-801 576 087,10</w:t>
            </w:r>
          </w:p>
        </w:tc>
      </w:tr>
      <w:tr>
        <w:trPr>
          <w:trHeight w:val="255" w:hRule="atLeast"/>
        </w:trPr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53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1 459 402 159,68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627 136 233,35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832 265 926,33</w:t>
            </w:r>
          </w:p>
        </w:tc>
      </w:tr>
      <w:tr>
        <w:trPr>
          <w:trHeight w:val="255" w:hRule="atLeast"/>
        </w:trPr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53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1 459 402 159,68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627 136 233,35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832 265 926,33</w:t>
            </w:r>
          </w:p>
        </w:tc>
      </w:tr>
      <w:tr>
        <w:trPr>
          <w:trHeight w:val="255" w:hRule="atLeast"/>
        </w:trPr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53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1 459 402 159,68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627 136 233,35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832 265 926,33</w:t>
            </w:r>
          </w:p>
        </w:tc>
      </w:tr>
      <w:tr>
        <w:trPr>
          <w:trHeight w:val="255" w:hRule="atLeast"/>
        </w:trPr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000 01 05 02 01 04 0000 610</w:t>
            </w:r>
          </w:p>
        </w:tc>
        <w:tc>
          <w:tcPr>
            <w:tcW w:w="53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1 459 402 159,68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627 136 233,35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832 265 926,33</w:t>
            </w:r>
          </w:p>
        </w:tc>
      </w:tr>
      <w:tr>
        <w:trPr>
          <w:trHeight w:val="255" w:hRule="atLeast"/>
        </w:trPr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/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/>
            </w:r>
          </w:p>
        </w:tc>
        <w:tc>
          <w:tcPr>
            <w:tcW w:w="53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 дефицитов бюджетов - всего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45 127 827,25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14 437 988,02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59 565 815,27</w:t>
            </w:r>
          </w:p>
        </w:tc>
      </w:tr>
    </w:tbl>
    <w:p>
      <w:pPr>
        <w:pStyle w:val="ConsPlusNormal"/>
        <w:widowControl/>
        <w:bidi w:val="0"/>
        <w:ind w:firstLine="540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firstLine="540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firstLine="540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firstLine="540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firstLine="540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firstLine="540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firstLine="540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firstLine="540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firstLine="540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firstLine="540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firstLine="540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firstLine="540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firstLine="540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firstLine="540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firstLine="540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firstLine="540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firstLine="540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firstLine="540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firstLine="540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firstLine="540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firstLine="540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firstLine="540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firstLine="540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firstLine="540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firstLine="540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firstLine="540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firstLine="540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center"/>
        <w:rPr/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WW8Num1z0">
    <w:name w:val="WW8Num1z0"/>
    <w:qFormat/>
    <w:rPr>
      <w:rFonts w:ascii="Times New Roman" w:hAnsi="Times New Roman" w:eastAsia="Times New Roman" w:cs="Times New Roman"/>
      <w:color w:val="000000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Times New Roman" w:hAnsi="Times New Roman" w:cs="Times New Roman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18"/>
      <w:szCs w:val="18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Cell">
    <w:name w:val="ConsCel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title1">
    <w:name w:val="consplustitle1"/>
    <w:basedOn w:val="Normal"/>
    <w:qFormat/>
    <w:pPr>
      <w:spacing w:before="225" w:after="225"/>
    </w:pPr>
    <w:rPr/>
  </w:style>
  <w:style w:type="paragraph" w:styleId="Style18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Admpr-">
    <w:name w:val="adm_p_r-абзац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zh-CN" w:bidi="ar-SA"/>
    </w:rPr>
  </w:style>
  <w:style w:type="paragraph" w:styleId="Style19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Msonormal">
    <w:name w:val="msonormal"/>
    <w:basedOn w:val="Normal"/>
    <w:qFormat/>
    <w:pPr>
      <w:spacing w:before="280" w:after="280"/>
    </w:pPr>
    <w:rPr/>
  </w:style>
  <w:style w:type="paragraph" w:styleId="Xl95">
    <w:name w:val="xl95"/>
    <w:basedOn w:val="Normal"/>
    <w:qFormat/>
    <w:pPr>
      <w:spacing w:before="280" w:after="280"/>
    </w:pPr>
    <w:rPr>
      <w:sz w:val="22"/>
      <w:szCs w:val="22"/>
    </w:rPr>
  </w:style>
  <w:style w:type="paragraph" w:styleId="Xl96">
    <w:name w:val="xl96"/>
    <w:basedOn w:val="Normal"/>
    <w:qFormat/>
    <w:pPr>
      <w:spacing w:before="280" w:after="280"/>
    </w:pPr>
    <w:rPr>
      <w:sz w:val="27"/>
      <w:szCs w:val="27"/>
    </w:rPr>
  </w:style>
  <w:style w:type="paragraph" w:styleId="Xl97">
    <w:name w:val="xl97"/>
    <w:basedOn w:val="Normal"/>
    <w:qFormat/>
    <w:pPr>
      <w:spacing w:before="280" w:after="280"/>
    </w:pPr>
    <w:rPr>
      <w:sz w:val="22"/>
      <w:szCs w:val="22"/>
    </w:rPr>
  </w:style>
  <w:style w:type="paragraph" w:styleId="Xl98">
    <w:name w:val="xl98"/>
    <w:basedOn w:val="Normal"/>
    <w:qFormat/>
    <w:pPr>
      <w:spacing w:before="280" w:after="280"/>
    </w:pPr>
    <w:rPr>
      <w:sz w:val="22"/>
      <w:szCs w:val="22"/>
    </w:rPr>
  </w:style>
  <w:style w:type="paragraph" w:styleId="Xl99">
    <w:name w:val="xl99"/>
    <w:basedOn w:val="Normal"/>
    <w:qFormat/>
    <w:pPr>
      <w:spacing w:before="280" w:after="280"/>
    </w:pPr>
    <w:rPr/>
  </w:style>
  <w:style w:type="paragraph" w:styleId="Xl100">
    <w:name w:val="xl100"/>
    <w:basedOn w:val="Normal"/>
    <w:qFormat/>
    <w:pPr>
      <w:spacing w:before="280" w:after="280"/>
    </w:pPr>
    <w:rPr>
      <w:sz w:val="17"/>
      <w:szCs w:val="17"/>
    </w:rPr>
  </w:style>
  <w:style w:type="paragraph" w:styleId="Xl101">
    <w:name w:val="xl101"/>
    <w:basedOn w:val="Normal"/>
    <w:qFormat/>
    <w:pPr>
      <w:spacing w:before="280" w:after="280"/>
    </w:pPr>
    <w:rPr>
      <w:sz w:val="17"/>
      <w:szCs w:val="17"/>
    </w:rPr>
  </w:style>
  <w:style w:type="paragraph" w:styleId="Xl102">
    <w:name w:val="xl102"/>
    <w:basedOn w:val="Normal"/>
    <w:qFormat/>
    <w:pPr>
      <w:spacing w:before="280" w:after="280"/>
      <w:jc w:val="right"/>
    </w:pPr>
    <w:rPr/>
  </w:style>
  <w:style w:type="paragraph" w:styleId="Xl103">
    <w:name w:val="xl10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/>
  </w:style>
  <w:style w:type="paragraph" w:styleId="Xl104">
    <w:name w:val="xl10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/>
  </w:style>
  <w:style w:type="paragraph" w:styleId="Xl105">
    <w:name w:val="xl105"/>
    <w:basedOn w:val="Normal"/>
    <w:qFormat/>
    <w:pPr>
      <w:spacing w:before="280" w:after="280"/>
      <w:jc w:val="right"/>
    </w:pPr>
    <w:rPr>
      <w:sz w:val="17"/>
      <w:szCs w:val="17"/>
    </w:rPr>
  </w:style>
  <w:style w:type="paragraph" w:styleId="Xl106">
    <w:name w:val="xl106"/>
    <w:basedOn w:val="Normal"/>
    <w:qFormat/>
    <w:pPr>
      <w:spacing w:before="280" w:after="280"/>
      <w:jc w:val="center"/>
      <w:textAlignment w:val="center"/>
    </w:pPr>
    <w:rPr/>
  </w:style>
  <w:style w:type="paragraph" w:styleId="Xl107">
    <w:name w:val="xl107"/>
    <w:basedOn w:val="Normal"/>
    <w:qFormat/>
    <w:pPr>
      <w:spacing w:before="280" w:after="280"/>
    </w:pPr>
    <w:rPr>
      <w:b/>
      <w:bCs/>
    </w:rPr>
  </w:style>
  <w:style w:type="paragraph" w:styleId="Xl108">
    <w:name w:val="xl10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styleId="Xl109">
    <w:name w:val="xl10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styleId="Xl110">
    <w:name w:val="xl11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styleId="Xl111">
    <w:name w:val="xl11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/>
  </w:style>
  <w:style w:type="paragraph" w:styleId="Xl112">
    <w:name w:val="xl11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/>
  </w:style>
  <w:style w:type="paragraph" w:styleId="Xl113">
    <w:name w:val="xl11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/>
  </w:style>
  <w:style w:type="paragraph" w:styleId="Xl114">
    <w:name w:val="xl11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/>
  </w:style>
  <w:style w:type="paragraph" w:styleId="Xl115">
    <w:name w:val="xl11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styleId="Xl116">
    <w:name w:val="xl11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styleId="Xl117">
    <w:name w:val="xl11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</w:rPr>
  </w:style>
  <w:style w:type="paragraph" w:styleId="Xl118">
    <w:name w:val="xl11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</w:rPr>
  </w:style>
  <w:style w:type="paragraph" w:styleId="Xl119">
    <w:name w:val="xl11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</w:rPr>
  </w:style>
  <w:style w:type="paragraph" w:styleId="Xl120">
    <w:name w:val="xl120"/>
    <w:basedOn w:val="Normal"/>
    <w:qFormat/>
    <w:pPr>
      <w:spacing w:before="280" w:after="280"/>
      <w:jc w:val="center"/>
    </w:pPr>
    <w:rPr>
      <w:b/>
      <w:bCs/>
      <w:sz w:val="27"/>
      <w:szCs w:val="27"/>
    </w:rPr>
  </w:style>
  <w:style w:type="paragraph" w:styleId="Xl121">
    <w:name w:val="xl121"/>
    <w:basedOn w:val="Normal"/>
    <w:qFormat/>
    <w:pPr>
      <w:spacing w:before="280" w:after="280"/>
    </w:pPr>
    <w:rPr>
      <w:sz w:val="22"/>
      <w:szCs w:val="22"/>
    </w:rPr>
  </w:style>
  <w:style w:type="paragraph" w:styleId="Xl122">
    <w:name w:val="xl122"/>
    <w:basedOn w:val="Normal"/>
    <w:qFormat/>
    <w:pPr>
      <w:spacing w:before="280" w:after="280"/>
    </w:pPr>
    <w:rPr>
      <w:sz w:val="22"/>
      <w:szCs w:val="22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55</TotalTime>
  <Application>LibreOffice/7.6.4.1$Windows_X86_64 LibreOffice_project/e19e193f88cd6c0525a17fb7a176ed8e6a3e2aa1</Application>
  <AppVersion>15.0000</AppVersion>
  <Pages>21</Pages>
  <Words>814</Words>
  <Characters>4409</Characters>
  <CharactersWithSpaces>5000</CharactersWithSpaces>
  <Paragraphs>226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2017-05-05T10:51:00Z</dcterms:created>
  <dc:creator>kom110</dc:creator>
  <dc:description/>
  <dc:language>ru-RU</dc:language>
  <cp:lastModifiedBy/>
  <cp:lastPrinted>2021-04-05T09:54:00Z</cp:lastPrinted>
  <dcterms:modified xsi:type="dcterms:W3CDTF">2021-07-08T11:29:12Z</dcterms:modified>
  <cp:revision>36</cp:revision>
  <dc:subject/>
  <dc:title>СОВЕТ АДМИНИСТРАЦИИ КРАСНОЯРСКОГО КРАЯ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