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-567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28.04.2022</w:t>
        <w:tab/>
      </w:r>
      <w:r>
        <w:rPr>
          <w:rFonts w:ascii="Times New Roman" w:hAnsi="Times New Roman"/>
          <w:b/>
          <w:sz w:val="24"/>
          <w:szCs w:val="24"/>
        </w:rPr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             №118</w:t>
      </w:r>
    </w:p>
    <w:p>
      <w:pPr>
        <w:pStyle w:val="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О внесении изменений в постановление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Администрации города Шарыпово от 28.07.2017  №142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«Об утверждении Положения об официальном сайте муниципального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образования города Шарыпово Красноярского края» (в ред. №260 от 03.12.2021)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  <w:bookmarkStart w:id="0" w:name="__DdeLink__9806_733633629"/>
      <w:bookmarkStart w:id="1" w:name="__DdeLink__9806_733633629"/>
      <w:bookmarkEnd w:id="1"/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 w:val="false"/>
          <w:bCs w:val="false"/>
          <w:sz w:val="24"/>
          <w:szCs w:val="24"/>
        </w:rPr>
        <w:t>В соответствии с Федеральным законом от 09.03.2021 №39-ФЗ «О внесении изменений в Федеральный закон от 09.03.2021 №39-ФЗ «О внесении изменений в Федеральный закон «Об охране окружающей среды» и отдельные законодательные акты Российской Федерации», Постановлением Правительства Российской Федерации от 16.12.2021 №2314 «Об утверждении Правил размещения и обновления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или уполномоченными ими организациями информации о состоянии окружающей среды (экологической информации) на официальных сайтах в информационно-телекоммуникационной сети "Интернет" или с помощью государственных и муниципальных информационных систем, в том числе содержания информации о состоянии окружающей среды (экологической информации) и формы ее размещения»,  руководствуясь ст. 34 Устава города Шарыпово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ПОСТАНОВЛЯЮ:</w:t>
      </w:r>
    </w:p>
    <w:p>
      <w:pPr>
        <w:pStyle w:val="Normal"/>
        <w:jc w:val="both"/>
        <w:rPr>
          <w:rFonts w:ascii="Times New Roman" w:hAnsi="Times New Roman"/>
          <w:b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>1. Внести в постановление Администрации города Шарыпово от 28.07.2017  №142 «Об утверждении Положения об официальном сайте муниципального образования города Шарыпово Красноярского края» ( в ред. №260 от 03.12.2021) следующие изменения:</w:t>
      </w:r>
    </w:p>
    <w:p>
      <w:pPr>
        <w:pStyle w:val="Normal"/>
        <w:jc w:val="both"/>
        <w:rPr>
          <w:rFonts w:ascii="Times New Roman" w:hAnsi="Times New Roman"/>
          <w:b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>1.1. Приложение № 2 «Перечень информации, размещаемой на официальном сайте  муниципального образования города Шарыпово» к постановлению дополнить таблицей №2 в редакции согласно приложению к настоящему Постановлению.</w:t>
      </w:r>
    </w:p>
    <w:p>
      <w:pPr>
        <w:pStyle w:val="Normal"/>
        <w:ind w:firstLine="720"/>
        <w:jc w:val="both"/>
        <w:rPr>
          <w:rFonts w:ascii="Times New Roman" w:hAnsi="Times New Roman"/>
          <w:b w:val="false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3. Постановление вступает в силу в день,следующий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www.gorodsharypovo.ru).</w:t>
      </w:r>
    </w:p>
    <w:p>
      <w:pPr>
        <w:pStyle w:val="Normal"/>
        <w:ind w:hanging="0"/>
        <w:jc w:val="both"/>
        <w:rPr>
          <w:rFonts w:ascii="Times New Roman" w:hAnsi="Times New Roman"/>
          <w:b w:val="false"/>
          <w:sz w:val="24"/>
          <w:szCs w:val="24"/>
          <w:lang w:val="en-US"/>
        </w:rPr>
      </w:pPr>
      <w:r>
        <w:rPr>
          <w:rFonts w:ascii="Times New Roman" w:hAnsi="Times New Roman"/>
          <w:b w:val="false"/>
          <w:sz w:val="24"/>
          <w:szCs w:val="24"/>
          <w:lang w:val="en-US"/>
        </w:rPr>
      </w:r>
    </w:p>
    <w:p>
      <w:pPr>
        <w:pStyle w:val="Normal"/>
        <w:ind w:hanging="0"/>
        <w:jc w:val="both"/>
        <w:rPr>
          <w:rFonts w:ascii="Times New Roman" w:hAnsi="Times New Roman"/>
          <w:b w:val="false"/>
          <w:sz w:val="24"/>
          <w:szCs w:val="24"/>
          <w:lang w:val="en-US"/>
        </w:rPr>
      </w:pPr>
      <w:r>
        <w:rPr>
          <w:rFonts w:ascii="Times New Roman" w:hAnsi="Times New Roman"/>
          <w:b w:val="false"/>
          <w:sz w:val="24"/>
          <w:szCs w:val="24"/>
          <w:lang w:val="en-US"/>
        </w:rPr>
      </w:r>
    </w:p>
    <w:p>
      <w:pPr>
        <w:pStyle w:val="Normal"/>
        <w:ind w:hanging="0"/>
        <w:jc w:val="both"/>
        <w:rPr>
          <w:rFonts w:ascii="Times New Roman" w:hAnsi="Times New Roman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/>
          <w:b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Глава города Шарыпово</w:t>
        <w:tab/>
        <w:tab/>
        <w:tab/>
        <w:tab/>
        <w:tab/>
        <w:tab/>
        <w:tab/>
        <w:t xml:space="preserve">              В.Г. Хохлов</w:t>
      </w:r>
    </w:p>
    <w:p>
      <w:pPr>
        <w:sectPr>
          <w:type w:val="nextPage"/>
          <w:pgSz w:w="11906" w:h="16838"/>
          <w:pgMar w:left="1701" w:right="851" w:gutter="0" w:header="0" w:top="993" w:footer="0" w:bottom="567"/>
          <w:pgNumType w:fmt="decimal"/>
          <w:formProt w:val="false"/>
          <w:textDirection w:val="lrTb"/>
          <w:docGrid w:type="default" w:linePitch="360" w:charSpace="0"/>
        </w:sectPr>
        <w:pStyle w:val="Normal"/>
        <w:ind w:hanging="0"/>
        <w:jc w:val="both"/>
        <w:rPr>
          <w:rFonts w:ascii="Times New Roman" w:hAnsi="Times New Roman"/>
          <w:b w:val="false"/>
          <w:sz w:val="24"/>
          <w:szCs w:val="24"/>
        </w:rPr>
      </w:pPr>
      <w:r>
        <w:rPr/>
      </w:r>
    </w:p>
    <w:p>
      <w:pPr>
        <w:pStyle w:val="Normal"/>
        <w:spacing w:lineRule="atLeast" w:line="283" w:before="0" w:after="200"/>
        <w:contextualSpacing/>
        <w:rPr>
          <w:rFonts w:ascii="Times New Roman" w:hAnsi="Times New Roman" w:eastAsia="Times New Roman" w:cs="Times New Roman"/>
          <w:sz w:val="24"/>
          <w:highlight w:val="none"/>
        </w:rPr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sz w:val="24"/>
        </w:rPr>
        <w:t>Приложение к постановлению</w:t>
      </w:r>
    </w:p>
    <w:p>
      <w:pPr>
        <w:pStyle w:val="Normal"/>
        <w:spacing w:lineRule="atLeast" w:line="283" w:before="0" w:after="200"/>
        <w:contextualSpacing/>
        <w:rPr>
          <w:rFonts w:ascii="Times New Roman" w:hAnsi="Times New Roman" w:eastAsia="Times New Roman" w:cs="Times New Roman"/>
          <w:sz w:val="24"/>
          <w:highlight w:val="none"/>
        </w:rPr>
      </w:pPr>
      <w:r>
        <w:rPr>
          <w:rFonts w:eastAsia="Times New Roman" w:cs="Times New Roman" w:ascii="Times New Roman" w:hAnsi="Times New Roman"/>
          <w:sz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Администрации г. Шарыпово </w:t>
      </w:r>
    </w:p>
    <w:p>
      <w:pPr>
        <w:pStyle w:val="Normal"/>
        <w:spacing w:lineRule="atLeast" w:line="283" w:before="0" w:after="200"/>
        <w:contextualSpacing/>
        <w:rPr>
          <w:rFonts w:ascii="Times New Roman" w:hAnsi="Times New Roman" w:eastAsia="Times New Roman" w:cs="Times New Roman"/>
          <w:sz w:val="24"/>
          <w:highlight w:val="none"/>
        </w:rPr>
      </w:pPr>
      <w:r>
        <w:rPr>
          <w:rFonts w:eastAsia="Times New Roman" w:cs="Times New Roman" w:ascii="Times New Roman" w:hAnsi="Times New Roman"/>
          <w:sz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>от «28» апреля 2022 №118</w:t>
      </w:r>
    </w:p>
    <w:p>
      <w:pPr>
        <w:pStyle w:val="Normal"/>
        <w:spacing w:lineRule="atLeast" w:line="283" w:before="0" w:after="200"/>
        <w:contextualSpacing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tLeast" w:line="283" w:before="0" w:after="200"/>
        <w:contextualSpacing/>
        <w:jc w:val="center"/>
        <w:rPr>
          <w:rFonts w:ascii="Times New Roman" w:hAnsi="Times New Roman" w:eastAsia="Times New Roman" w:cs="Times New Roman"/>
          <w:b/>
          <w:sz w:val="24"/>
          <w:highlight w:val="none"/>
        </w:rPr>
      </w:pPr>
      <w:r>
        <w:rPr>
          <w:rFonts w:eastAsia="Times New Roman" w:cs="Times New Roman" w:ascii="Times New Roman" w:hAnsi="Times New Roman"/>
          <w:b/>
          <w:sz w:val="24"/>
        </w:rPr>
        <w:t>ИНФОРМАЦИЯ О СОСТОЯНИИ ОКРУЖАЮЩЕЙ СРЕДЫ (ЭКОЛОГИЧЕСКАЯ ИНФОРМАЦИЯ)</w:t>
      </w:r>
    </w:p>
    <w:p>
      <w:pPr>
        <w:pStyle w:val="Normal"/>
        <w:spacing w:lineRule="atLeast" w:line="283" w:before="0" w:after="200"/>
        <w:contextualSpacing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tbl>
      <w:tblPr>
        <w:tblStyle w:val="666"/>
        <w:tblW w:w="1481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2126"/>
        <w:gridCol w:w="2408"/>
        <w:gridCol w:w="1843"/>
        <w:gridCol w:w="2233"/>
        <w:gridCol w:w="2127"/>
        <w:gridCol w:w="2019"/>
        <w:gridCol w:w="1489"/>
      </w:tblGrid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п/п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Содержание экологической информации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Форма размещения экологической информации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Ресурс размещения экологической информации</w:t>
            </w:r>
          </w:p>
        </w:tc>
        <w:tc>
          <w:tcPr>
            <w:tcW w:w="2233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Срок размещения экологической информации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Срок обновления экологической информации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Ответственные за предоставление информации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Ответственные за публикацию на сайте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Информация о пунктах приема отработанных ртутьсодержащих ламп, включая:</w:t>
            </w:r>
          </w:p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наименование пункта приема;</w:t>
            </w:r>
          </w:p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адрес пункта приема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сведения о местах накопления отработанных ртутьсодержащих ламп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Официальный сайт муниципального образования города Шарыпово</w:t>
            </w:r>
          </w:p>
        </w:tc>
        <w:tc>
          <w:tcPr>
            <w:tcW w:w="2233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В соответствии с 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28 декабря 2020 г. N 2314 "Об утверждении Правил обращения с отходами производства и потребления в части осветительных устройств, электрических ламп,</w:t>
            </w:r>
          </w:p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В соответствии с 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28 декабря 2020 г. N</w:t>
            </w:r>
          </w:p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МКУ «Служба городского хозяйства» 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Главный специалист ОСиМП Администрации города Шарыпово</w:t>
            </w:r>
          </w:p>
        </w:tc>
      </w:tr>
      <w:tr>
        <w:trPr>
          <w:trHeight w:val="5669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Сведения об охотничьих ресурсах, об их использовании и сохранении, об охотничьих угодьях, об охотниках, о юридических лицах и об индивидуальных предпринимателях, осуществляющих виды деятельности в сфере охотничьего хозяйства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государственный охотхозяйственный реестр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Официальный сайт муниципального образования города Шарыпово</w:t>
            </w:r>
          </w:p>
        </w:tc>
        <w:tc>
          <w:tcPr>
            <w:tcW w:w="2233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непрерывно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непрерывно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Отдел экономики и планирования Администрации города Шарыпово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Главный специалист ОСиМП Администрации города Шарыпово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Сведения о проведении общественных обсуждений, направленных на информирование граждан и юридических лиц о планируемой (намечаемой) хозяйственной деятельности и ее возможном воздействии на окружающую среду, включая:</w:t>
            </w:r>
          </w:p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форму проведения общественных обсуждений;</w:t>
            </w:r>
          </w:p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даты, времени и места проведения общественных обсуждений;</w:t>
            </w:r>
          </w:p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наименования и места размещения объекта общественного обсуждения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уведомление о проведении общественных обсуждений, направленных на информирование граждан и юридических лиц о планируемой (намечаемой) хозяйственной деятельности и ее возможном воздействии на окружающую среду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Официальный сайт муниципального образования города Шарыпово</w:t>
            </w:r>
          </w:p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2233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не позднее чем за 3 календарных дня до начала планируемого общественного обсуждения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по мере поступления информации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Ответственные лица за проведение общественных обсуждений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Главный специалист ОСиМП Администрации города Шарыпово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Информация о лесах, расположенных на землях населенных пунктов, размещаемая на официальном сайте органа местного самоуправления (для городских лесов) включая:</w:t>
            </w:r>
          </w:p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схему распределения лесов по преобладающим породам и группам возраста;</w:t>
            </w:r>
          </w:p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схему распределения лесов в границах особо охраняемых природных территорий;</w:t>
            </w:r>
          </w:p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схему распределения лесов, в которых ограничено пребывание граждан;</w:t>
            </w:r>
          </w:p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схему распределения лесных участков, планируемых к предоставлению в пользование в порядке, установленном лесным законодательством Российской Федерации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информация о лесах, расположенных на землях населенных пунктов, размещаемая на официальном сайте органа местного самоуправления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Официальный сайт муниципального образования города Шарыпово</w:t>
            </w:r>
          </w:p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2233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по мере поступления информации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по мере поступления информации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Отдел архитектуры и градостроительства Администрации города Шарыпово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Главный специалист ОСиМП Администрации города Шарыпово</w:t>
            </w:r>
          </w:p>
          <w:p>
            <w:pPr>
              <w:pStyle w:val="Normal"/>
              <w:widowControl/>
              <w:spacing w:lineRule="atLeast" w:line="283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tLeast" w:line="283" w:before="0" w:after="200"/>
        <w:contextualSpacing/>
        <w:jc w:val="center"/>
        <w:rPr>
          <w:rFonts w:ascii="Times New Roman" w:hAnsi="Times New Roman" w:eastAsia="Times New Roman" w:cs="Times New Roman"/>
          <w:sz w:val="24"/>
        </w:rPr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WenQuanYi Micro Hei" w:cs="Lohit Devanaga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80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Style7">
    <w:name w:val="Символ нумерации"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ohit Devanagari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WenQuanYi Micro Hei" w:cs="Lohit Devanagari"/>
      <w:color w:val="auto"/>
      <w:kern w:val="0"/>
      <w:sz w:val="24"/>
      <w:szCs w:val="24"/>
      <w:lang w:val="ru-RU" w:eastAsia="zh-CN" w:bidi="hi-IN"/>
    </w:rPr>
  </w:style>
  <w:style w:type="paragraph" w:styleId="Style13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4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5">
    <w:name w:val="Верхний и нижний колонтитулы"/>
    <w:basedOn w:val="Normal"/>
    <w:qFormat/>
    <w:pPr/>
    <w:rPr/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8"/>
    <w:pPr/>
    <w:rPr/>
  </w:style>
  <w:style w:type="paragraph" w:styleId="Style22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WenQuanYi Micro Hei" w:cs="Lohit Devanagari"/>
      <w:color w:val="auto"/>
      <w:kern w:val="0"/>
      <w:sz w:val="24"/>
      <w:szCs w:val="24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0"/>
      <w:sz w:val="16"/>
      <w:szCs w:val="24"/>
      <w:u w:val="none"/>
      <w:lang w:val="ru-RU" w:eastAsia="zh-CN" w:bidi="hi-IN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LibreOffice/7.5.5.2$Windows_X86_64 LibreOffice_project/ca8fe7424262805f223b9a2334bc7181abbcbf5e</Application>
  <AppVersion>15.0000</AppVersion>
  <Pages>6</Pages>
  <Words>751</Words>
  <Characters>5720</Characters>
  <CharactersWithSpaces>6555</CharactersWithSpaces>
  <Paragraphs>68</Paragraphs>
  <Company>КонсультантПлюс Версия 4021.00.31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2021-12-01T10:41:00Z</dcterms:created>
  <dc:creator/>
  <dc:description/>
  <dc:language>ru-RU</dc:language>
  <cp:lastModifiedBy/>
  <dcterms:modified xsi:type="dcterms:W3CDTF">2023-09-25T09:30:13Z</dcterms:modified>
  <cp:revision>22</cp:revision>
  <dc:subject/>
  <dc:title>Федеральный закон от 10.01.2002 N 7-ФЗ(ред. от 02.07.2021)"Об охране окружающей среды"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