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"/>
        <w:spacing w:before="0" w:after="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ПОСТАНОВЛЕНИЕ</w:t>
      </w:r>
    </w:p>
    <w:p>
      <w:pPr>
        <w:pStyle w:val="Normal"/>
        <w:ind w:left="993" w:right="18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09.06.2021                      </w:t>
        <w:tab/>
        <w:tab/>
        <w:t xml:space="preserve">                                                                    № 117</w:t>
      </w:r>
    </w:p>
    <w:p>
      <w:pPr>
        <w:pStyle w:val="21"/>
        <w:shd w:fill="auto" w:val="clear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right="111" w:hanging="0"/>
        <w:rPr>
          <w:b w:val="false"/>
          <w:sz w:val="28"/>
          <w:szCs w:val="28"/>
          <w:lang w:val="ru-RU" w:bidi="ru-RU"/>
        </w:rPr>
      </w:pPr>
      <w:r>
        <w:rPr>
          <w:b w:val="false"/>
          <w:sz w:val="28"/>
          <w:szCs w:val="28"/>
          <w:lang w:val="ru-RU" w:bidi="ru-RU"/>
        </w:rPr>
      </w:r>
    </w:p>
    <w:p>
      <w:pPr>
        <w:pStyle w:val="21"/>
        <w:shd w:fill="auto" w:val="clear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right="111" w:hanging="0"/>
        <w:rPr>
          <w:b w:val="false"/>
          <w:sz w:val="28"/>
          <w:szCs w:val="28"/>
          <w:lang w:val="ru-RU" w:bidi="ru-RU"/>
        </w:rPr>
      </w:pPr>
      <w:r>
        <w:rPr>
          <w:b w:val="false"/>
          <w:sz w:val="28"/>
          <w:szCs w:val="28"/>
          <w:lang w:val="ru-RU" w:bidi="ru-RU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города Шарыпово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 (в редакции от 13.10.2020 № 215, от 11.11.2020                           № 252, от 22.03.2021 № 61)</w:t>
      </w:r>
    </w:p>
    <w:p>
      <w:pPr>
        <w:pStyle w:val="Normal"/>
        <w:widowControl w:val="false"/>
        <w:tabs>
          <w:tab w:val="clear" w:pos="708"/>
          <w:tab w:val="left" w:pos="7020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                                          «Об общих принципах организации местного самоуправления в Российской Федерации», постановлением Администрации города Шарыпово                                  от 30.07.2013 № 171 «Об утверждении Порядка принятия решений                                         о разработке муниципальных программ муниципального образования города Шарыпово Красноярского края, их формировании и реализации»                                             (в ред. от 22.02.2019 № 37), руководствуясь статьей 34 Устава                                     города Шарыпово,</w:t>
      </w:r>
    </w:p>
    <w:p>
      <w:pPr>
        <w:pStyle w:val="Normal"/>
        <w:widowControl w:val="false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ПОСТАНОВЛЯЮ: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1. В постановление </w:t>
      </w:r>
      <w:r>
        <w:rPr>
          <w:sz w:val="28"/>
          <w:szCs w:val="28"/>
        </w:rPr>
        <w:t>Администрации города Шарыпово от 13.10.2017    № 205 «Об утверждении Муниципальной программы города Шарыпово Красноярского края «Обеспечение доступным и комфортным                                            жильем жителей муниципального образования города Шарыпово Красноярского края» (в редакции от 13.10.2020г. № 215, от 11.11.2020                        № 252, от 22.03.2021 № 61)</w:t>
      </w:r>
      <w:r>
        <w:rPr>
          <w:spacing w:val="1"/>
          <w:sz w:val="28"/>
          <w:szCs w:val="28"/>
        </w:rPr>
        <w:t xml:space="preserve"> внести следующие изменения:</w:t>
      </w:r>
    </w:p>
    <w:p>
      <w:pPr>
        <w:pStyle w:val="Normal"/>
        <w:widowControl w:val="false"/>
        <w:tabs>
          <w:tab w:val="clear" w:pos="708"/>
          <w:tab w:val="left" w:pos="7020" w:leader="none"/>
        </w:tabs>
        <w:autoSpaceDE w:val="false"/>
        <w:ind w:firstLine="709"/>
        <w:jc w:val="both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края»: 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приложении № 1 к Муниципальной программе                        «Подпрограмма № 1 «Переселение граждан из аварийного жилищного фонда муниципального образования города Шарыпово Красноярского края»: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3 «Механизм реализации подпрограммы» изложить                               в следующей редакции: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3.1.</w:t>
      </w:r>
      <w:r>
        <w:rPr>
          <w:sz w:val="28"/>
          <w:szCs w:val="28"/>
        </w:rPr>
        <w:t xml:space="preserve"> Механизм реализации подпрограммы предполагает предоставление гражданам, переселяемым из занимаемого по договорам социального найма аварийного жилищного фонда, жилых помещений, построенных и  приобретенных в рамках подпрограммы, в соответствии со ст.ст.                              86, 87, 89 Жилищного кодекса Российской Федерации,                                        выплату возмещения за изымаемое жилое помещение собственникам,                                в соответствии со ст. 32 Жилищного кодекса Российской Федерации, предоставление субсидии собственникам. 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3.2. Финансирование подпрограммы осуществляется за счет средств                               </w:t>
      </w:r>
      <w:r>
        <w:rPr>
          <w:sz w:val="28"/>
          <w:szCs w:val="28"/>
        </w:rPr>
        <w:t>Фонда содействия реформированию жилищно-коммунального хозяйства</w:t>
      </w:r>
      <w:r>
        <w:rPr>
          <w:color w:val="000000"/>
          <w:spacing w:val="-4"/>
          <w:sz w:val="28"/>
          <w:szCs w:val="28"/>
        </w:rPr>
        <w:t xml:space="preserve">, средств краевого бюджета и средств </w:t>
      </w:r>
      <w:r>
        <w:rPr>
          <w:sz w:val="28"/>
          <w:szCs w:val="28"/>
        </w:rPr>
        <w:t>бюджета городского округа                        города Шарыпово</w:t>
      </w:r>
      <w:r>
        <w:rPr>
          <w:color w:val="000000"/>
          <w:spacing w:val="-4"/>
          <w:sz w:val="28"/>
          <w:szCs w:val="28"/>
        </w:rPr>
        <w:t xml:space="preserve"> с целью проведения мероприятий по строительству многоквартирных домов,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возмещения, предоставления субсидии собственникам жилых помещений.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Исполнителем мероприятий подпрограммы является </w:t>
      </w:r>
      <w:r>
        <w:rPr>
          <w:color w:val="000000"/>
          <w:spacing w:val="-4"/>
          <w:sz w:val="28"/>
          <w:szCs w:val="28"/>
        </w:rPr>
        <w:t>Комитет                        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бюджетных средств, предусмотренных на реализацию мероприятий программы, является </w:t>
      </w:r>
      <w:r>
        <w:rPr>
          <w:color w:val="000000"/>
          <w:spacing w:val="-4"/>
          <w:sz w:val="28"/>
          <w:szCs w:val="28"/>
        </w:rPr>
        <w:t>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000000"/>
          <w:spacing w:val="-4"/>
          <w:sz w:val="28"/>
          <w:szCs w:val="28"/>
        </w:rPr>
        <w:t xml:space="preserve">Получателем субсидий, предусмотренных на реализацию мероприятий подпрограммы, является муниципальное образование «город Шарыпово Красноярского края».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                     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3.5. </w:t>
      </w:r>
      <w:r>
        <w:rPr>
          <w:sz w:val="28"/>
          <w:szCs w:val="28"/>
        </w:rPr>
        <w:t>Реализация мероприятий подпрограммы осуществляется                                               в соответствии с постановлением Правительства Красноярского края                                   от 29.03.2019 № 144-п «Об утверждении региональной адресной программы «Переселение граждан из аварийного жилищного фонда в Красноярском крае» на 2019 – 2025 годы».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3.6. Порядок и условия предоставления субсидии собственникам жилых помещений определен постановлением Правительства Красноярского края от 30.03.2021 № 167-п «Об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помещения».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Приобретение </w:t>
      </w:r>
      <w:r>
        <w:rPr>
          <w:color w:val="000000"/>
          <w:spacing w:val="-4"/>
          <w:sz w:val="28"/>
          <w:szCs w:val="28"/>
        </w:rPr>
        <w:t xml:space="preserve">у застройщиков и у лиц, не являющихся застройщиками, жилых помещений  для последующего предоставления гражданам, переселяемым из аварийного жилищного фонда, осуществляется                          в соответствии с Федеральным законом от 05.04.2013 г. </w:t>
      </w:r>
      <w:r>
        <w:rPr>
          <w:sz w:val="28"/>
          <w:szCs w:val="28"/>
        </w:rPr>
        <w:t>№ 44-ФЗ                                 «О контрактной системе в сфере закупок товаров, работ, услуг для обеспечения государственных и муниципальных нужд.».</w:t>
      </w:r>
    </w:p>
    <w:p>
      <w:pPr>
        <w:pStyle w:val="Normal"/>
        <w:widowControl w:val="false"/>
        <w:ind w:firstLine="709"/>
        <w:jc w:val="both"/>
        <w:rPr/>
      </w:pPr>
      <w:r>
        <w:rPr>
          <w:spacing w:val="1"/>
          <w:sz w:val="28"/>
          <w:szCs w:val="28"/>
        </w:rPr>
        <w:t xml:space="preserve">1.1.2. </w:t>
      </w:r>
      <w:r>
        <w:rPr>
          <w:sz w:val="28"/>
          <w:szCs w:val="28"/>
        </w:rPr>
        <w:t>В приложении № 3 к Муниципальной программе                        «Подпрограмма № 3 «</w:t>
      </w:r>
      <w:r>
        <w:rPr>
          <w:kern w:val="2"/>
          <w:sz w:val="28"/>
          <w:szCs w:val="28"/>
        </w:rPr>
        <w:t xml:space="preserve">Обеспечение жилыми помещениями детей-сирот и детей, оставшихся без попечения родителей, лиц из числа детей-сирот, оставшихся без попечения родителей» </w:t>
      </w:r>
      <w:r>
        <w:rPr>
          <w:sz w:val="28"/>
          <w:szCs w:val="28"/>
        </w:rPr>
        <w:t>в рамках муниципальной программы «Обеспечение доступным и комфортным жильем жителей муниципального образования города Шарыпово Красноярского края»: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3 «Механизм реализации подпрограммы» изложить                               в следующей редакции: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Механизм реализации подпрограммы предполагает приобретение жилых помещений в собственность муниципального образования                         «город Шарыпово Красноярского края» для последующего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/>
          <w:spacing w:val="-4"/>
          <w:sz w:val="28"/>
          <w:szCs w:val="28"/>
        </w:rPr>
        <w:t xml:space="preserve">Финансирование подпрограммы осуществляется за счет средств федерального и краевого бюджетов.                             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Исполнителем мероприятий подпрограммы является </w:t>
      </w:r>
      <w:r>
        <w:rPr>
          <w:color w:val="000000"/>
          <w:spacing w:val="-4"/>
          <w:sz w:val="28"/>
          <w:szCs w:val="28"/>
        </w:rPr>
        <w:t>Комитет                        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000000"/>
          <w:spacing w:val="-4"/>
          <w:sz w:val="28"/>
          <w:szCs w:val="28"/>
        </w:rPr>
        <w:t xml:space="preserve">Получателем субвенций, предусмотренных на реализацию мероприятий подпрограммы,  является муниципальное образование                          «город Шарыпово Красноярского края».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8"/>
          <w:szCs w:val="28"/>
        </w:rPr>
        <w:t xml:space="preserve">3.5. Реализация мероприятий подпрограммы осуществляется                                в соответствии с </w:t>
      </w:r>
      <w:r>
        <w:rPr>
          <w:spacing w:val="1"/>
          <w:sz w:val="28"/>
          <w:szCs w:val="28"/>
        </w:rPr>
        <w:t>Законом Красноярского края от 24.12.2009 № 9-4225</w:t>
      </w:r>
      <w:r>
        <w:rPr>
          <w:sz w:val="28"/>
          <w:szCs w:val="28"/>
        </w:rPr>
        <w:t xml:space="preserve">                            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3.6.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в порядке, предусмотренном ст. 17 Закона Красноярского края от 02.11.2000 № 12-961 «О защите прав ребенка».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8"/>
          <w:szCs w:val="28"/>
        </w:rPr>
        <w:t xml:space="preserve">3.7. Приобретение в муниципальную собственность </w:t>
      </w:r>
      <w:r>
        <w:rPr>
          <w:color w:val="000000"/>
          <w:spacing w:val="-4"/>
          <w:sz w:val="28"/>
          <w:szCs w:val="28"/>
        </w:rPr>
        <w:t xml:space="preserve">жилых помещений  </w:t>
      </w:r>
      <w:r>
        <w:rPr>
          <w:sz w:val="28"/>
          <w:szCs w:val="28"/>
        </w:rPr>
        <w:t xml:space="preserve">на территории муниципального образования «город Шарыпово Красноярского края» </w:t>
      </w:r>
      <w:r>
        <w:rPr>
          <w:color w:val="000000"/>
          <w:spacing w:val="-4"/>
          <w:sz w:val="28"/>
          <w:szCs w:val="28"/>
        </w:rPr>
        <w:t xml:space="preserve">для последующего предоставления </w:t>
      </w:r>
      <w:r>
        <w:rPr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</w:t>
      </w:r>
      <w:r>
        <w:rPr>
          <w:color w:val="000000"/>
          <w:spacing w:val="-4"/>
          <w:sz w:val="28"/>
          <w:szCs w:val="28"/>
        </w:rPr>
        <w:t xml:space="preserve">осуществляется в соответствии                      с Федеральным законом от 05.04.2013 г. </w:t>
      </w:r>
      <w:r>
        <w:rPr>
          <w:sz w:val="28"/>
          <w:szCs w:val="28"/>
        </w:rPr>
        <w:t>№ 44-ФЗ «О контрактной системе                         в сфере закупок товаров, работ, услуг для обеспечения государственных и муниципальных нужд.».</w:t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/>
      </w:pPr>
      <w:r>
        <w:rPr>
          <w:b w:val="false"/>
          <w:spacing w:val="1"/>
          <w:sz w:val="28"/>
          <w:szCs w:val="28"/>
        </w:rPr>
        <w:t>2.</w:t>
      </w:r>
      <w:r>
        <w:rPr>
          <w:b w:val="false"/>
          <w:spacing w:val="1"/>
          <w:sz w:val="28"/>
          <w:szCs w:val="28"/>
          <w:lang w:val="ru-RU"/>
        </w:rPr>
        <w:t xml:space="preserve"> </w:t>
      </w:r>
      <w:r>
        <w:rPr>
          <w:b w:val="false"/>
          <w:spacing w:val="1"/>
          <w:sz w:val="28"/>
          <w:szCs w:val="28"/>
        </w:rPr>
        <w:t xml:space="preserve">Контроль за исполнением настоящего постановления возложить                       на </w:t>
      </w:r>
      <w:r>
        <w:rPr>
          <w:b w:val="false"/>
          <w:spacing w:val="1"/>
          <w:sz w:val="28"/>
          <w:szCs w:val="28"/>
          <w:lang w:val="ru-RU"/>
        </w:rPr>
        <w:t>Д.Е. Гудкова – Первого заместителя Главы города Шарыпово.</w:t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b w:val="false"/>
          <w:spacing w:val="1"/>
          <w:sz w:val="28"/>
          <w:szCs w:val="28"/>
          <w:lang w:val="ru-RU"/>
        </w:rPr>
      </w:pPr>
      <w:r>
        <w:rPr>
          <w:b w:val="false"/>
          <w:spacing w:val="1"/>
          <w:sz w:val="28"/>
          <w:szCs w:val="28"/>
          <w:lang w:val="ru-RU"/>
        </w:rPr>
        <w:t>3</w:t>
      </w:r>
      <w:r>
        <w:rPr>
          <w:b w:val="false"/>
          <w:spacing w:val="1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периодическом </w:t>
      </w:r>
      <w:r>
        <w:rPr>
          <w:b w:val="false"/>
          <w:spacing w:val="1"/>
          <w:sz w:val="28"/>
          <w:szCs w:val="28"/>
          <w:lang w:val="ru-RU"/>
        </w:rPr>
        <w:t xml:space="preserve">печатном </w:t>
      </w:r>
      <w:r>
        <w:rPr>
          <w:b w:val="false"/>
          <w:spacing w:val="1"/>
          <w:sz w:val="28"/>
          <w:szCs w:val="28"/>
        </w:rPr>
        <w:t xml:space="preserve">издании «Официальный вестник города Шарыпово» и подлежит размещению на официальном сайте муниципального образования город Шарыпово </w:t>
      </w:r>
      <w:hyperlink r:id="rId2">
        <w:r>
          <w:rPr>
            <w:rStyle w:val="-"/>
            <w:b/>
            <w:spacing w:val="1"/>
            <w:sz w:val="28"/>
            <w:szCs w:val="28"/>
          </w:rPr>
          <w:t>www.gorodsharypovo.ru</w:t>
        </w:r>
      </w:hyperlink>
      <w:r>
        <w:rPr>
          <w:b w:val="false"/>
          <w:spacing w:val="1"/>
          <w:sz w:val="28"/>
          <w:szCs w:val="28"/>
          <w:lang w:val="ru-RU"/>
        </w:rPr>
        <w:t>.</w:t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b w:val="false"/>
          <w:spacing w:val="1"/>
          <w:sz w:val="28"/>
          <w:szCs w:val="28"/>
          <w:lang w:val="ru-RU"/>
        </w:rPr>
      </w:pPr>
      <w:r>
        <w:rPr>
          <w:b w:val="false"/>
          <w:spacing w:val="1"/>
          <w:sz w:val="28"/>
          <w:szCs w:val="28"/>
          <w:lang w:val="ru-RU"/>
        </w:rPr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b w:val="false"/>
          <w:spacing w:val="1"/>
          <w:sz w:val="28"/>
          <w:szCs w:val="28"/>
          <w:lang w:val="ru-RU"/>
        </w:rPr>
      </w:pPr>
      <w:r>
        <w:rPr>
          <w:b w:val="false"/>
          <w:spacing w:val="1"/>
          <w:sz w:val="28"/>
          <w:szCs w:val="28"/>
          <w:lang w:val="ru-RU"/>
        </w:rPr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b w:val="false"/>
          <w:spacing w:val="1"/>
          <w:sz w:val="28"/>
          <w:szCs w:val="28"/>
          <w:lang w:val="ru-RU"/>
        </w:rPr>
      </w:pPr>
      <w:r>
        <w:rPr>
          <w:b w:val="false"/>
          <w:spacing w:val="1"/>
          <w:sz w:val="28"/>
          <w:szCs w:val="28"/>
          <w:lang w:val="ru-RU"/>
        </w:rPr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b w:val="false"/>
          <w:spacing w:val="1"/>
          <w:sz w:val="28"/>
          <w:szCs w:val="28"/>
          <w:lang w:val="ru-RU"/>
        </w:rPr>
      </w:pPr>
      <w:r>
        <w:rPr>
          <w:b w:val="false"/>
          <w:spacing w:val="1"/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2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b w:val="false"/>
          <w:spacing w:val="1"/>
          <w:sz w:val="28"/>
          <w:szCs w:val="28"/>
          <w:lang w:val="ru-RU"/>
        </w:rPr>
      </w:pPr>
      <w:r>
        <w:rPr>
          <w:b w:val="false"/>
          <w:spacing w:val="1"/>
          <w:sz w:val="28"/>
          <w:szCs w:val="28"/>
          <w:lang w:val="ru-RU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position w:val="0"/>
      <w:sz w:val="21"/>
      <w:sz w:val="21"/>
      <w:szCs w:val="21"/>
      <w:u w:val="none"/>
      <w:vertAlign w:val="baseline"/>
    </w:rPr>
  </w:style>
  <w:style w:type="character" w:styleId="WW8Num2z1">
    <w:name w:val="WW8Num2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color w:val="000000"/>
    </w:rPr>
  </w:style>
  <w:style w:type="character" w:styleId="WW8Num7z1">
    <w:name w:val="WW8Num7z1"/>
    <w:qFormat/>
    <w:rPr>
      <w:rFonts w:ascii="Symbol" w:hAnsi="Symbol" w:cs="Symbol"/>
      <w:color w:val="000000"/>
    </w:rPr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>
      <w:rFonts w:ascii="Symbol" w:hAnsi="Symbol" w:cs="Symbol"/>
      <w:color w:val="00000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color w:val="000000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color w:val="000000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color w:val="000000"/>
    </w:rPr>
  </w:style>
  <w:style w:type="character" w:styleId="WW8NumSt16z0">
    <w:name w:val="WW8NumSt16z0"/>
    <w:qFormat/>
    <w:rPr>
      <w:rFonts w:ascii="Times New Roman" w:hAnsi="Times New Roman" w:cs="Times New Roman"/>
    </w:rPr>
  </w:style>
  <w:style w:type="character" w:styleId="WW8NumSt17z0">
    <w:name w:val="WW8NumSt17z0"/>
    <w:qFormat/>
    <w:rPr>
      <w:rFonts w:ascii="Times New Roman" w:hAnsi="Times New Roman" w:cs="Times New Roman"/>
    </w:rPr>
  </w:style>
  <w:style w:type="character" w:styleId="Style11">
    <w:name w:val="Основной шрифт абзаца"/>
    <w:qFormat/>
    <w:rPr/>
  </w:style>
  <w:style w:type="character" w:styleId="Style12">
    <w:name w:val="Основной текст Знак"/>
    <w:qFormat/>
    <w:rPr>
      <w:lang w:val="ru-RU" w:bidi="ar-SA"/>
    </w:rPr>
  </w:style>
  <w:style w:type="character" w:styleId="11">
    <w:name w:val="Заголовок №1_"/>
    <w:qFormat/>
    <w:rPr>
      <w:b/>
      <w:bCs/>
      <w:spacing w:val="3"/>
      <w:sz w:val="21"/>
      <w:szCs w:val="21"/>
      <w:lang w:bidi="ar-SA"/>
    </w:rPr>
  </w:style>
  <w:style w:type="character" w:styleId="-">
    <w:name w:val="Hyperlink"/>
    <w:rPr>
      <w:rFonts w:ascii="Times New Roman" w:hAnsi="Times New Roman" w:cs="Times New Roman"/>
      <w:color w:val="400040"/>
      <w:u w:val="single"/>
    </w:rPr>
  </w:style>
  <w:style w:type="character" w:styleId="2">
    <w:name w:val="Основной текст (2)_"/>
    <w:qFormat/>
    <w:rPr>
      <w:b/>
      <w:bCs/>
      <w:spacing w:val="3"/>
      <w:sz w:val="21"/>
      <w:szCs w:val="21"/>
      <w:lang w:bidi="ar-SA"/>
    </w:rPr>
  </w:style>
  <w:style w:type="character" w:styleId="Style13">
    <w:name w:val="Гипертекстовая ссылка"/>
    <w:qFormat/>
    <w:rPr>
      <w:rFonts w:cs="Times New Roman"/>
      <w:color w:val="106BBE"/>
    </w:rPr>
  </w:style>
  <w:style w:type="character" w:styleId="Apple-converted-space">
    <w:name w:val="apple-converted-space"/>
    <w:basedOn w:val="Style11"/>
    <w:qFormat/>
    <w:rPr/>
  </w:style>
  <w:style w:type="character" w:styleId="Blk1">
    <w:name w:val="blk1"/>
    <w:qFormat/>
    <w:rPr>
      <w:vanish w:val="false"/>
    </w:rPr>
  </w:style>
  <w:style w:type="character" w:styleId="Ep2">
    <w:name w:val="ep2"/>
    <w:qFormat/>
    <w:rPr>
      <w:color w:val="000000"/>
      <w:shd w:fill="D2D2D2" w:val="clear"/>
    </w:rPr>
  </w:style>
  <w:style w:type="character" w:styleId="Blk">
    <w:name w:val="blk"/>
    <w:qFormat/>
    <w:rPr>
      <w:vanish w:val="false"/>
    </w:rPr>
  </w:style>
  <w:style w:type="character" w:styleId="BodyTextChar">
    <w:name w:val="Body Text Char"/>
    <w:qFormat/>
    <w:rPr>
      <w:rFonts w:ascii="Times New Roman" w:hAnsi="Times New Roman" w:cs="Times New Roman"/>
      <w:sz w:val="20"/>
      <w:szCs w:val="20"/>
      <w:lang w:val="ru-RU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paragraph" w:styleId="Style14">
    <w:name w:val="Заголовок"/>
    <w:basedOn w:val="Normal"/>
    <w:next w:val="Style15"/>
    <w:qFormat/>
    <w:pPr>
      <w:jc w:val="center"/>
    </w:pPr>
    <w:rPr>
      <w:b/>
      <w:sz w:val="24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pPr>
      <w:ind w:firstLine="567"/>
      <w:jc w:val="both"/>
    </w:pPr>
    <w:rPr>
      <w:sz w:val="24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tLeast" w:line="240" w:before="480" w:after="360"/>
      <w:jc w:val="center"/>
      <w:outlineLvl w:val="0"/>
    </w:pPr>
    <w:rPr>
      <w:b/>
      <w:bCs/>
      <w:spacing w:val="3"/>
      <w:sz w:val="21"/>
      <w:szCs w:val="21"/>
      <w:lang w:val="ru-RU"/>
    </w:rPr>
  </w:style>
  <w:style w:type="paragraph" w:styleId="Style20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exact" w:line="274" w:before="240" w:after="240"/>
      <w:ind w:firstLine="1480"/>
    </w:pPr>
    <w:rPr>
      <w:b/>
      <w:bCs/>
      <w:spacing w:val="3"/>
      <w:sz w:val="21"/>
      <w:szCs w:val="21"/>
      <w:lang w:val="ru-RU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Calibri" w:cs="Arial"/>
      <w:b/>
      <w:bCs/>
      <w:color w:val="auto"/>
      <w:sz w:val="20"/>
      <w:szCs w:val="20"/>
      <w:lang w:val="ru-RU" w:bidi="ar-SA" w:eastAsia="zh-CN"/>
    </w:rPr>
  </w:style>
  <w:style w:type="paragraph" w:styleId="Style21">
    <w:name w:val="Стиль"/>
    <w:qFormat/>
    <w:pPr>
      <w:widowControl w:val="false"/>
      <w:autoSpaceDE w:val="false"/>
      <w:bidi w:val="0"/>
    </w:pPr>
    <w:rPr>
      <w:rFonts w:ascii="Arial" w:hAnsi="Arial" w:eastAsia="Calibri" w:cs="Arial"/>
      <w:color w:val="auto"/>
      <w:sz w:val="24"/>
      <w:szCs w:val="24"/>
      <w:lang w:val="ru-RU" w:bidi="ar-SA" w:eastAsia="zh-CN"/>
    </w:rPr>
  </w:style>
  <w:style w:type="paragraph" w:styleId="Style22">
    <w:name w:val="Нормальный (таблица)"/>
    <w:basedOn w:val="Normal"/>
    <w:next w:val="Normal"/>
    <w:qFormat/>
    <w:pPr>
      <w:widowControl w:val="false"/>
      <w:autoSpaceDE w:val="false"/>
      <w:jc w:val="both"/>
    </w:pPr>
    <w:rPr>
      <w:rFonts w:ascii="Arial" w:hAnsi="Arial" w:cs="Arial"/>
      <w:sz w:val="26"/>
      <w:szCs w:val="26"/>
    </w:rPr>
  </w:style>
  <w:style w:type="paragraph" w:styleId="Style23">
    <w:name w:val="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Знак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3231</TotalTime>
  <Application>LibreOffice/7.5.5.2$Windows_X86_64 LibreOffice_project/ca8fe7424262805f223b9a2334bc7181abbcbf5e</Application>
  <AppVersion>15.0000</AppVersion>
  <Pages>2</Pages>
  <Words>904</Words>
  <Characters>6759</Characters>
  <CharactersWithSpaces>8772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2020-01-23T08:40:00Z</dcterms:created>
  <dc:creator>Kom_25</dc:creator>
  <dc:description/>
  <cp:keywords/>
  <dc:language>ru-RU</dc:language>
  <cp:lastModifiedBy>Admin</cp:lastModifiedBy>
  <cp:lastPrinted>2021-05-05T16:16:00Z</cp:lastPrinted>
  <dcterms:modified xsi:type="dcterms:W3CDTF">2021-06-12T11:08:00Z</dcterms:modified>
  <cp:revision>6584</cp:revision>
  <dc:subject/>
  <dc:title/>
</cp:coreProperties>
</file>