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25.04.2022</w:t>
        <w:tab/>
        <w:tab/>
        <w:tab/>
        <w:tab/>
        <w:tab/>
        <w:tab/>
        <w:tab/>
        <w:tab/>
        <w:tab/>
        <w:tab/>
        <w:tab/>
        <w:t>№ 110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08.10.2021 №199, от 10.11.2021 №229, от 28.02.2022 №63)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«653273,25; 62688,36; 0,00» заменить цифрами «672057,45; 81472,56; 18784,20».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6"/>
        <w:gridCol w:w="1939"/>
        <w:gridCol w:w="1505"/>
        <w:gridCol w:w="456"/>
        <w:gridCol w:w="332"/>
        <w:gridCol w:w="333"/>
        <w:gridCol w:w="332"/>
        <w:gridCol w:w="676"/>
        <w:gridCol w:w="675"/>
        <w:gridCol w:w="678"/>
        <w:gridCol w:w="681"/>
      </w:tblGrid>
      <w:tr>
        <w:trPr>
          <w:trHeight w:val="441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81 472,56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207 156,58</w:t>
            </w:r>
          </w:p>
        </w:tc>
      </w:tr>
      <w:tr>
        <w:trPr>
          <w:trHeight w:val="29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45 772,56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27 085,16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27 198,86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100 056,58</w:t>
            </w:r>
          </w:p>
        </w:tc>
      </w:tr>
      <w:tr>
        <w:trPr>
          <w:trHeight w:val="63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556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43 299,13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93 293,19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43 299,13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93 293,19</w:t>
            </w:r>
          </w:p>
        </w:tc>
      </w:tr>
      <w:tr>
        <w:trPr>
          <w:trHeight w:val="617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38 173,43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113 863,39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35 700,00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2 473,43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6 763,39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4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0"/>
        <w:gridCol w:w="1905"/>
        <w:gridCol w:w="1701"/>
        <w:gridCol w:w="1417"/>
        <w:gridCol w:w="856"/>
        <w:gridCol w:w="855"/>
        <w:gridCol w:w="934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81 472,56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207 156,58</w:t>
            </w:r>
          </w:p>
        </w:tc>
      </w:tr>
      <w:tr>
        <w:trPr>
          <w:trHeight w:val="19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62 688,36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62 785,16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62 898,86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188 372,38</w:t>
            </w:r>
          </w:p>
        </w:tc>
      </w:tr>
      <w:tr>
        <w:trPr>
          <w:trHeight w:val="8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18 784,20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18 784,20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43 299,13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93 293,19</w:t>
            </w:r>
          </w:p>
        </w:tc>
      </w:tr>
      <w:tr>
        <w:trPr>
          <w:trHeight w:val="15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24 826,53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74 820,59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38 173,43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113 863,39</w:t>
            </w:r>
          </w:p>
        </w:tc>
      </w:tr>
      <w:tr>
        <w:trPr>
          <w:trHeight w:val="112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37 861,83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113 551,79</w:t>
            </w:r>
          </w:p>
        </w:tc>
      </w:tr>
      <w:tr>
        <w:trPr>
          <w:trHeight w:val="12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«город Шарыпово Красноярского края»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«361774,18; 24843,38; 24843,38; 0,00» заменить цифрами «380229,93; 43299,13; 24826,53; 18472,60».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1.3, 2.1, 2.2,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подпрограмме»,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"/>
        <w:gridCol w:w="2398"/>
        <w:gridCol w:w="605"/>
        <w:gridCol w:w="398"/>
        <w:gridCol w:w="556"/>
        <w:gridCol w:w="642"/>
        <w:gridCol w:w="568"/>
        <w:gridCol w:w="916"/>
        <w:gridCol w:w="920"/>
        <w:gridCol w:w="922"/>
        <w:gridCol w:w="992"/>
        <w:gridCol w:w="236"/>
      </w:tblGrid>
      <w:tr>
        <w:trPr>
          <w:trHeight w:val="998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городских округов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091008972Р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213,58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213,58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427,16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09100S5090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0910075090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18 472,60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43 299,13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24 940,18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25 053,88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93 293,19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 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«291499,07; 37844,98; 37844,98; 0,00» заменить цифрами «291827,52; 38173,43; 37861,83; 311,60»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2.2, «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066"/>
        <w:gridCol w:w="700"/>
        <w:gridCol w:w="456"/>
        <w:gridCol w:w="536"/>
        <w:gridCol w:w="1043"/>
        <w:gridCol w:w="456"/>
        <w:gridCol w:w="656"/>
        <w:gridCol w:w="655"/>
        <w:gridCol w:w="658"/>
        <w:gridCol w:w="655"/>
        <w:gridCol w:w="1120"/>
      </w:tblGrid>
      <w:tr>
        <w:trPr>
          <w:trHeight w:val="411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2 132,98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2 144,98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6 422,94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411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092R310601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340,45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340,45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38 173,43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37 844,98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113 863,39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Application>LibreOffice/7.5.5.2$Windows_X86_64 LibreOffice_project/ca8fe7424262805f223b9a2334bc7181abbcbf5e</Application>
  <AppVersion>15.0000</AppVersion>
  <DocSecurity>0</DocSecurity>
  <Pages>3</Pages>
  <Words>943</Words>
  <Characters>6075</Characters>
  <CharactersWithSpaces>6804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2022-04-26T18:45:11Z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