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4"/>
        <w:gridCol w:w="3114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27.04.2023</w:t>
            </w:r>
          </w:p>
        </w:tc>
        <w:tc>
          <w:tcPr>
            <w:tcW w:w="310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108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 29, от 27.01.2023 № 46, от 17.02.2023 № 58, от 28.02.2023 № 61, от 21.03.2023 № 74, от 29.03.2023 № 78, от 26.04.2023 № 106)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2 02 29999 04 7427 150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2 02 29999 04 7437 150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1.2. строку 8.32. считать строкой 8.33., строки 8.34.-8.77. считать строками 8.35-8.79.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</w:t>
        <w:tab/>
        <w:t xml:space="preserve">                          В.Г. Хохлов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Исполнитель: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Финансового управления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Шарыпово                                                  Е.А. Гришина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отдел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обращениями граждан и </w:t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управлению документацией                                                              Т.А. Абашева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4" w:name="sub_5"/>
      <w:bookmarkStart w:id="5" w:name="sub_5"/>
      <w:bookmarkEnd w:id="5"/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127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LibreOffice/6.4.7.2$Linux_X86_64 LibreOffice_project/40$Build-2</Application>
  <Pages>4</Pages>
  <Words>304</Words>
  <Characters>2190</Characters>
  <CharactersWithSpaces>2691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2023-04-27T02:39:00Z</cp:lastPrinted>
  <dcterms:modified xsi:type="dcterms:W3CDTF">2023-05-03T14:14:01Z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