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0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13.04.2023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88</w:t>
            </w:r>
          </w:p>
        </w:tc>
      </w:tr>
    </w:tbl>
    <w:p>
      <w:pPr>
        <w:pStyle w:val="Style19"/>
        <w:spacing w:lineRule="auto" w:line="240" w:before="0" w:after="142"/>
        <w:contextualSpacing/>
        <w:jc w:val="both"/>
        <w:rPr>
          <w:szCs w:val="28"/>
        </w:rPr>
      </w:pPr>
      <w:r>
        <w:rPr>
          <w:szCs w:val="28"/>
        </w:rPr>
        <w:tab/>
        <w:t>Об утверждении Порядка проведения антикоррупционной экспертизы нормативных правовых актов Администрации города Шарыпово и их проектов</w:t>
      </w:r>
    </w:p>
    <w:p>
      <w:pPr>
        <w:pStyle w:val="Style19"/>
        <w:spacing w:lineRule="auto" w:line="240" w:before="0" w:after="142"/>
        <w:contextualSpacing/>
        <w:jc w:val="both"/>
        <w:rPr>
          <w:szCs w:val="28"/>
        </w:rPr>
      </w:pPr>
      <w:r>
        <w:rPr>
          <w:szCs w:val="28"/>
        </w:rPr>
        <w:t xml:space="preserve"> </w:t>
      </w:r>
    </w:p>
    <w:p>
      <w:pPr>
        <w:pStyle w:val="Style19"/>
        <w:spacing w:lineRule="auto" w:line="240" w:before="0" w:after="142"/>
        <w:ind w:firstLine="709"/>
        <w:contextualSpacing/>
        <w:jc w:val="both"/>
        <w:rPr/>
      </w:pPr>
      <w:r>
        <w:rPr/>
        <w:t xml:space="preserve">В соответствии с Федеральным </w:t>
      </w:r>
      <w:hyperlink r:id="rId2">
        <w:r>
          <w:rPr>
            <w:rStyle w:val="-"/>
            <w:color w:val="000000"/>
            <w:u w:val="none"/>
          </w:rPr>
          <w:t>законом</w:t>
        </w:r>
      </w:hyperlink>
      <w:r>
        <w:rPr/>
        <w:t xml:space="preserve"> от 06.10.2003 №131-ФЗ «Об общих принципах организации местного самоуправления в Российской Федерации», Федеральным законом от 17.07.2009 №172-ФЗ «Об антикоррупционной экспертизе нормативных правовых актов и проектов нормативных правовых актов», Федеральным законом </w:t>
      </w:r>
      <w:hyperlink r:id="rId3" w:tgtFrame="_blank">
        <w:r>
          <w:rPr>
            <w:rStyle w:val="-"/>
            <w:color w:val="000000"/>
            <w:u w:val="none"/>
          </w:rPr>
          <w:t>от 25.12.2008 № 273-ФЗ</w:t>
        </w:r>
      </w:hyperlink>
      <w:r>
        <w:rPr/>
        <w:t xml:space="preserve"> «О противодействии коррупции», Федеральным законом от 14.07.2022 №255-ФЗ «О контроле за деятельностью лиц, находящихся под иностранным влиянием», </w:t>
      </w:r>
      <w:hyperlink r:id="rId4">
        <w:r>
          <w:rPr>
            <w:rStyle w:val="-"/>
            <w:color w:val="000000"/>
            <w:u w:val="none"/>
          </w:rPr>
          <w:t>П</w:t>
        </w:r>
      </w:hyperlink>
      <w:r>
        <w:rPr>
          <w:color w:val="000000"/>
        </w:rPr>
        <w:t xml:space="preserve">остановлением </w:t>
      </w:r>
      <w:r>
        <w:rPr/>
        <w:t xml:space="preserve">Правительства Российской Федерации от 26.02.2010 №96 «Об антикоррупционной экспертизе нормативных правовых актов и проектов нормативных правовых актов», руководствуясь ст. 34 Устава города Шарыпово, </w:t>
      </w:r>
    </w:p>
    <w:p>
      <w:pPr>
        <w:pStyle w:val="Style19"/>
        <w:spacing w:lineRule="auto" w:line="240" w:before="0" w:after="142"/>
        <w:contextualSpacing/>
        <w:jc w:val="both"/>
        <w:rPr/>
      </w:pPr>
      <w:r>
        <w:rPr/>
        <w:t xml:space="preserve"> </w:t>
      </w:r>
      <w:r>
        <w:rPr/>
        <w:t>ПОСТАНОВЛЯЮ:</w:t>
      </w:r>
    </w:p>
    <w:p>
      <w:pPr>
        <w:pStyle w:val="Style19"/>
        <w:spacing w:lineRule="auto" w:line="240" w:before="0" w:after="142"/>
        <w:ind w:firstLine="709"/>
        <w:contextualSpacing/>
        <w:jc w:val="both"/>
        <w:rPr/>
      </w:pPr>
      <w:r>
        <w:rPr/>
        <w:t>1. Утвердить Порядок проведения антикоррупционной экспертизы нормативных правовых актов Администрации города Шарыпово и их проектов согласно приложению.</w:t>
      </w:r>
    </w:p>
    <w:p>
      <w:pPr>
        <w:pStyle w:val="Style19"/>
        <w:spacing w:lineRule="auto" w:line="240" w:before="0" w:after="142"/>
        <w:ind w:firstLine="709"/>
        <w:contextualSpacing/>
        <w:jc w:val="both"/>
        <w:rPr/>
      </w:pPr>
      <w:r>
        <w:rPr/>
        <w:t>2. Постановление Администрации города Шарыпово от 02.08.2012 №142 «О проведении антикоррупционной экспертизы нормативных правовых актов Главы города Шарыпово, Администрации города Шарыпово и их проектов» признать утратившим силу.</w:t>
      </w:r>
    </w:p>
    <w:p>
      <w:pPr>
        <w:pStyle w:val="Style19"/>
        <w:spacing w:lineRule="auto" w:line="240" w:before="0" w:after="142"/>
        <w:ind w:firstLine="709"/>
        <w:contextualSpacing/>
        <w:jc w:val="both"/>
        <w:rPr/>
      </w:pPr>
      <w:r>
        <w:rPr/>
        <w:t>3. Контроль за исполнением поставления возложить на заместителя Главы города Шарыпово по общественно — политической работе Синькевич И.А.</w:t>
      </w:r>
    </w:p>
    <w:p>
      <w:pPr>
        <w:pStyle w:val="Style19"/>
        <w:spacing w:lineRule="auto" w:line="240" w:before="0" w:after="142"/>
        <w:ind w:firstLine="709"/>
        <w:contextualSpacing/>
        <w:jc w:val="both"/>
        <w:rPr/>
      </w:pPr>
      <w:r>
        <w:rPr/>
        <w:t>4</w:t>
      </w:r>
      <w:r>
        <w:rPr>
          <w:szCs w:val="28"/>
        </w:rPr>
        <w:t xml:space="preserve">. </w:t>
      </w:r>
      <w:r>
        <w:rPr>
          <w:color w:val="000000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5">
        <w:r>
          <w:rPr>
            <w:rStyle w:val="-"/>
            <w:szCs w:val="28"/>
          </w:rPr>
          <w:t>www.gorodsharypovo.ru</w:t>
        </w:r>
      </w:hyperlink>
      <w:r>
        <w:rPr>
          <w:color w:val="000000"/>
          <w:szCs w:val="28"/>
        </w:rPr>
        <w:t>).</w:t>
      </w:r>
    </w:p>
    <w:p>
      <w:pPr>
        <w:pStyle w:val="Style19"/>
        <w:spacing w:lineRule="auto" w:line="240" w:before="0" w:after="142"/>
        <w:contextualSpacing/>
        <w:jc w:val="both"/>
        <w:rPr/>
      </w:pPr>
      <w:r>
        <w:rPr/>
      </w:r>
    </w:p>
    <w:p>
      <w:pPr>
        <w:pStyle w:val="Style19"/>
        <w:spacing w:lineRule="auto" w:line="240" w:before="0" w:after="142"/>
        <w:contextualSpacing/>
        <w:jc w:val="both"/>
        <w:rPr/>
      </w:pPr>
      <w:r>
        <w:rPr/>
      </w:r>
    </w:p>
    <w:p>
      <w:pPr>
        <w:pStyle w:val="Style19"/>
        <w:spacing w:lineRule="auto" w:line="240" w:before="0" w:after="142"/>
        <w:contextualSpacing/>
        <w:jc w:val="both"/>
        <w:rPr/>
      </w:pPr>
      <w:r>
        <w:rPr/>
        <w:t> </w:t>
      </w:r>
    </w:p>
    <w:p>
      <w:pPr>
        <w:pStyle w:val="Style19"/>
        <w:spacing w:lineRule="auto" w:line="240" w:before="0" w:after="142"/>
        <w:contextualSpacing/>
        <w:jc w:val="both"/>
        <w:rPr/>
      </w:pPr>
      <w:r>
        <w:rPr/>
      </w:r>
    </w:p>
    <w:p>
      <w:pPr>
        <w:pStyle w:val="Style19"/>
        <w:rPr/>
      </w:pPr>
      <w:r>
        <w:rPr/>
        <w:t>Глава города Шарыпово</w:t>
        <w:tab/>
        <w:tab/>
        <w:tab/>
        <w:tab/>
        <w:tab/>
        <w:tab/>
        <w:t xml:space="preserve">          В.Г. Хохлов</w:t>
      </w:r>
    </w:p>
    <w:p>
      <w:pPr>
        <w:pStyle w:val="Style19"/>
        <w:jc w:val="both"/>
        <w:rPr/>
      </w:pPr>
      <w:r>
        <w:rPr/>
      </w:r>
    </w:p>
    <w:p>
      <w:pPr>
        <w:pStyle w:val="Style19"/>
        <w:spacing w:lineRule="auto" w:line="240" w:before="0" w:after="0"/>
        <w:ind w:left="5954" w:hanging="0"/>
        <w:contextualSpacing/>
        <w:rPr>
          <w:sz w:val="24"/>
        </w:rPr>
      </w:pPr>
      <w:r>
        <w:rPr>
          <w:sz w:val="24"/>
        </w:rPr>
        <w:t xml:space="preserve">Приложение  к постановлению Администрации города </w:t>
      </w:r>
    </w:p>
    <w:p>
      <w:pPr>
        <w:pStyle w:val="Style19"/>
        <w:spacing w:lineRule="auto" w:line="240" w:before="0" w:after="0"/>
        <w:ind w:left="5954" w:hanging="0"/>
        <w:contextualSpacing/>
        <w:rPr>
          <w:sz w:val="24"/>
        </w:rPr>
      </w:pPr>
      <w:r>
        <w:rPr>
          <w:sz w:val="24"/>
        </w:rPr>
        <w:t>Шарыпово</w:t>
      </w:r>
    </w:p>
    <w:p>
      <w:pPr>
        <w:pStyle w:val="Style19"/>
        <w:spacing w:lineRule="auto" w:line="240" w:before="0" w:after="0"/>
        <w:ind w:left="5954" w:hanging="0"/>
        <w:contextualSpacing/>
        <w:rPr/>
      </w:pPr>
      <w:r>
        <w:rPr>
          <w:sz w:val="24"/>
        </w:rPr>
        <w:t>от 132.04.2023 №88</w:t>
      </w:r>
    </w:p>
    <w:p>
      <w:pPr>
        <w:pStyle w:val="Style19"/>
        <w:spacing w:before="0" w:after="0"/>
        <w:jc w:val="right"/>
        <w:rPr/>
      </w:pPr>
      <w:r>
        <w:rPr/>
        <w:t> </w:t>
      </w:r>
    </w:p>
    <w:p>
      <w:pPr>
        <w:pStyle w:val="Style19"/>
        <w:spacing w:lineRule="auto" w:line="240" w:before="0" w:after="142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Порядок  проведения антикоррупционной экспертизы нормативных правовых актов Администрации города Шарыпово и их проектов</w:t>
      </w:r>
    </w:p>
    <w:p>
      <w:pPr>
        <w:pStyle w:val="Style19"/>
        <w:ind w:firstLine="540"/>
        <w:jc w:val="center"/>
        <w:rPr/>
      </w:pPr>
      <w:r>
        <w:rPr/>
        <w:t> </w:t>
      </w:r>
      <w:r>
        <w:rPr>
          <w:b/>
          <w:szCs w:val="28"/>
        </w:rPr>
        <w:t>1. Общие положения</w:t>
      </w:r>
    </w:p>
    <w:p>
      <w:pPr>
        <w:pStyle w:val="Style19"/>
        <w:spacing w:lineRule="auto" w:line="240" w:before="0" w:after="0"/>
        <w:ind w:firstLine="540"/>
        <w:contextualSpacing/>
        <w:jc w:val="both"/>
        <w:rPr/>
      </w:pPr>
      <w:r>
        <w:rPr/>
        <w:t xml:space="preserve">1.1. Настоящее Положение разработано в соответствии с Федеральным </w:t>
      </w:r>
      <w:hyperlink r:id="rId6">
        <w:r>
          <w:rPr>
            <w:rStyle w:val="-"/>
            <w:color w:val="000000"/>
            <w:u w:val="none"/>
          </w:rPr>
          <w:t>законом</w:t>
        </w:r>
      </w:hyperlink>
      <w:r>
        <w:rPr/>
        <w:t xml:space="preserve"> от 06.10.2003 №131-ФЗ «Об общих принципах организации местного самоуправления в Российской Федерации», Федеральным законом от 17.07.2009 №172-ФЗ «Об антикоррупционной экспертизе нормативных правовых актов и проектов нормативных правовых актов», Федеральным законом </w:t>
      </w:r>
      <w:hyperlink r:id="rId7" w:tgtFrame="_blank">
        <w:r>
          <w:rPr>
            <w:rStyle w:val="-"/>
            <w:color w:val="000000"/>
            <w:u w:val="none"/>
          </w:rPr>
          <w:t>от 25.12.2008 № 273-ФЗ</w:t>
        </w:r>
      </w:hyperlink>
      <w:r>
        <w:rPr/>
        <w:t xml:space="preserve"> «О противодействии коррупции», Федеральным законом от 14.07.2022 №255-ФЗ «О контроле за деятельностью лиц, находящихся под иностранным влиянием», </w:t>
      </w:r>
      <w:hyperlink r:id="rId8">
        <w:r>
          <w:rPr>
            <w:rStyle w:val="-"/>
            <w:color w:val="000000"/>
            <w:u w:val="none"/>
          </w:rPr>
          <w:t>П</w:t>
        </w:r>
      </w:hyperlink>
      <w:r>
        <w:rPr>
          <w:color w:val="000000"/>
        </w:rPr>
        <w:t xml:space="preserve">остановлением </w:t>
      </w:r>
      <w:r>
        <w:rPr/>
        <w:t>Правительства Российской Федерации от 26.02.2010 №96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нормативных правовых актов Администрации города Шарыпово и их проектов.</w:t>
      </w:r>
    </w:p>
    <w:p>
      <w:pPr>
        <w:pStyle w:val="Style19"/>
        <w:spacing w:lineRule="auto" w:line="240" w:before="0" w:after="0"/>
        <w:ind w:firstLine="540"/>
        <w:contextualSpacing/>
        <w:jc w:val="both"/>
        <w:rPr/>
      </w:pPr>
      <w:r>
        <w:rPr/>
        <w:t>1.2. Антикоррупционной экспертизе подлежат нормативные правовые акты Администрации города Шарыпово и их проекты.</w:t>
      </w:r>
    </w:p>
    <w:p>
      <w:pPr>
        <w:pStyle w:val="Style19"/>
        <w:spacing w:lineRule="auto" w:line="240" w:before="0" w:after="0"/>
        <w:ind w:firstLine="540"/>
        <w:contextualSpacing/>
        <w:jc w:val="both"/>
        <w:rPr/>
      </w:pPr>
      <w:r>
        <w:rPr/>
        <w:t>1.3. При проведении антикоррупционной экспертизы нормативные правовые акты (их проекты) анализируются на предмет наличия или отсутствия в них коррупциогенных факторов в соответствии с методикой проведения антикоррупционной экспертизы нормативных правовых актов и проектов нормативных правовых актов, утверждаемой Правительством Российской Федерации.</w:t>
      </w:r>
    </w:p>
    <w:p>
      <w:pPr>
        <w:pStyle w:val="Style19"/>
        <w:spacing w:lineRule="auto" w:line="240" w:before="0" w:after="0"/>
        <w:ind w:firstLine="540"/>
        <w:contextualSpacing/>
        <w:jc w:val="both"/>
        <w:rPr/>
      </w:pPr>
      <w:r>
        <w:rPr/>
      </w:r>
    </w:p>
    <w:p>
      <w:pPr>
        <w:pStyle w:val="Style19"/>
        <w:spacing w:lineRule="auto" w:line="240" w:before="0" w:after="0"/>
        <w:contextualSpacing/>
        <w:jc w:val="center"/>
        <w:rPr>
          <w:b/>
          <w:szCs w:val="28"/>
        </w:rPr>
      </w:pPr>
      <w:bookmarkStart w:id="1" w:name="Par14"/>
      <w:bookmarkEnd w:id="1"/>
      <w:r>
        <w:rPr>
          <w:b/>
          <w:szCs w:val="28"/>
        </w:rPr>
        <w:t>2. Порядок проведения антикоррупционной экспертизы проектов нормативных правовых актов</w:t>
      </w:r>
    </w:p>
    <w:p>
      <w:pPr>
        <w:pStyle w:val="Style19"/>
        <w:spacing w:lineRule="auto" w:line="240" w:before="0" w:after="0"/>
        <w:contextualSpacing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Style19"/>
        <w:spacing w:lineRule="auto" w:line="240" w:before="0" w:after="0"/>
        <w:ind w:firstLine="709"/>
        <w:contextualSpacing/>
        <w:jc w:val="both"/>
        <w:rPr/>
      </w:pPr>
      <w:r>
        <w:rPr/>
        <w:t>2.1. Антикоррупционная экспертиза проектов нормативных правовых актов проводится юридическим отделом Администрации города Шарыпово (далее — юридический отдел).</w:t>
      </w:r>
    </w:p>
    <w:p>
      <w:pPr>
        <w:pStyle w:val="Style19"/>
        <w:spacing w:lineRule="auto" w:line="240" w:before="0" w:after="0"/>
        <w:ind w:firstLine="709"/>
        <w:contextualSpacing/>
        <w:jc w:val="both"/>
        <w:rPr/>
      </w:pPr>
      <w:r>
        <w:rPr/>
        <w:t>2.2. Антикоррупционная экспертиза проектов нормативных правовых актов проводится одновременно с осуществлением правовой экспертизы в сроки установленные для согласования проектов правовых актов юридическим отделом в Постановлении Администрации города Шарыпово от 20.06.2017 №117 «Об утверждении Инструкции по делопроизводству в Администрации города Шарыпово и ее структурных подразделениях».</w:t>
      </w:r>
    </w:p>
    <w:p>
      <w:pPr>
        <w:pStyle w:val="Style19"/>
        <w:spacing w:lineRule="auto" w:line="240" w:before="0" w:after="0"/>
        <w:ind w:firstLine="709"/>
        <w:contextualSpacing/>
        <w:jc w:val="both"/>
        <w:rPr/>
      </w:pPr>
      <w:r>
        <w:rPr/>
        <w:t>2.3. При выявлении в проекте коррупциогенных факторов по результатам проведения антикоррупционной экспертизы подготавливается заключение к проекту нормативного правового акта, оформленное в виде отдельного документа или части замечаний (заключения) к проекту нормативного правового акта по результатам правовой экспертизы.</w:t>
      </w:r>
    </w:p>
    <w:p>
      <w:pPr>
        <w:pStyle w:val="Style19"/>
        <w:spacing w:lineRule="auto" w:line="240" w:before="0" w:after="0"/>
        <w:ind w:firstLine="709"/>
        <w:contextualSpacing/>
        <w:jc w:val="both"/>
        <w:rPr/>
      </w:pPr>
      <w:r>
        <w:rPr/>
        <w:t>2.4. Заключение,  указанное в  пункте 2.3 должно содержать следующие сведения:</w:t>
      </w:r>
    </w:p>
    <w:p>
      <w:pPr>
        <w:pStyle w:val="Style19"/>
        <w:spacing w:lineRule="auto" w:line="240" w:before="0" w:after="0"/>
        <w:ind w:firstLine="709"/>
        <w:contextualSpacing/>
        <w:jc w:val="both"/>
        <w:rPr/>
      </w:pPr>
      <w:r>
        <w:rPr/>
        <w:t>1) наименование коррупциогенного фактора, выявленного в проекте правового акта;</w:t>
      </w:r>
    </w:p>
    <w:p>
      <w:pPr>
        <w:pStyle w:val="Style19"/>
        <w:spacing w:lineRule="auto" w:line="240" w:before="0" w:after="0"/>
        <w:ind w:firstLine="709"/>
        <w:contextualSpacing/>
        <w:jc w:val="both"/>
        <w:rPr/>
      </w:pPr>
      <w:r>
        <w:rPr/>
        <w:t>2) положение (пункт, подпункты) правового акта, в котором был выявлен коррупциогенный фактор;</w:t>
      </w:r>
    </w:p>
    <w:p>
      <w:pPr>
        <w:pStyle w:val="Style19"/>
        <w:spacing w:lineRule="auto" w:line="240" w:before="0" w:after="0"/>
        <w:ind w:firstLine="709"/>
        <w:contextualSpacing/>
        <w:jc w:val="both"/>
        <w:rPr/>
      </w:pPr>
      <w:r>
        <w:rPr/>
        <w:t xml:space="preserve">3)  предложений по устранению выявленных коррупциогенных факторов.  </w:t>
      </w:r>
    </w:p>
    <w:p>
      <w:pPr>
        <w:pStyle w:val="Style19"/>
        <w:spacing w:lineRule="auto" w:line="240" w:before="0" w:after="0"/>
        <w:ind w:firstLine="709"/>
        <w:contextualSpacing/>
        <w:jc w:val="both"/>
        <w:rPr/>
      </w:pPr>
      <w:r>
        <w:rPr/>
        <w:t>2.5. Проекты нормативных правовых актов, содержащие коррупциогенные факторы, подлежат доработке разработчиками проектов нормативных правовых актов и повторной антикоррупционной экспертизе.</w:t>
      </w:r>
    </w:p>
    <w:p>
      <w:pPr>
        <w:pStyle w:val="Style19"/>
        <w:spacing w:lineRule="auto" w:line="240" w:before="0" w:after="0"/>
        <w:ind w:firstLine="709"/>
        <w:contextualSpacing/>
        <w:jc w:val="both"/>
        <w:rPr/>
      </w:pPr>
      <w:r>
        <w:rPr/>
        <w:t>2.6. Проекты нормативных правовых актов, в которых коррупциогенные факторы не выявлены либо выявленные факторы устранены, подлежат согласованию юридическим отделом, путем проставления должностным лицом юридического отдела, проводившим правовую и антикоррупционную экспертизу, подписи на листе согласования (при его наличии) и обратной стороне проекта нормативного правового акта.</w:t>
      </w:r>
    </w:p>
    <w:p>
      <w:pPr>
        <w:pStyle w:val="Style19"/>
        <w:spacing w:lineRule="auto" w:line="240" w:before="0" w:after="0"/>
        <w:ind w:firstLine="709"/>
        <w:contextualSpacing/>
        <w:jc w:val="both"/>
        <w:rPr/>
      </w:pPr>
      <w:r>
        <w:rPr/>
      </w:r>
    </w:p>
    <w:p>
      <w:pPr>
        <w:pStyle w:val="Style19"/>
        <w:spacing w:lineRule="auto" w:line="240" w:before="0" w:after="142"/>
        <w:contextualSpacing/>
        <w:jc w:val="center"/>
        <w:rPr>
          <w:b/>
          <w:szCs w:val="28"/>
        </w:rPr>
      </w:pPr>
      <w:r>
        <w:rPr>
          <w:b/>
          <w:szCs w:val="28"/>
        </w:rPr>
        <w:t>3. Порядок проведения антикоррупционной экспертизы нормативных правовых актов</w:t>
      </w:r>
    </w:p>
    <w:p>
      <w:pPr>
        <w:pStyle w:val="Style19"/>
        <w:spacing w:lineRule="auto" w:line="240" w:before="0" w:after="142"/>
        <w:contextualSpacing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Style19"/>
        <w:spacing w:lineRule="auto" w:line="240" w:before="0" w:after="142"/>
        <w:ind w:firstLine="540"/>
        <w:contextualSpacing/>
        <w:jc w:val="both"/>
        <w:rPr/>
      </w:pPr>
      <w:r>
        <w:rPr/>
        <w:t>3.1. Антикоррупционная экспертиза нормативных правовых актов проводится при мониторинге их применения (далее — мониторинг).</w:t>
      </w:r>
    </w:p>
    <w:p>
      <w:pPr>
        <w:pStyle w:val="Style19"/>
        <w:spacing w:lineRule="auto" w:line="240" w:before="0" w:after="142"/>
        <w:ind w:firstLine="540"/>
        <w:contextualSpacing/>
        <w:jc w:val="both"/>
        <w:rPr/>
      </w:pPr>
      <w:r>
        <w:rPr/>
        <w:t>3.2. Мониторинг осуществляется органами Администрации города Шарыпово, разработавшими нормативные правовые акты.</w:t>
      </w:r>
    </w:p>
    <w:p>
      <w:pPr>
        <w:pStyle w:val="Style19"/>
        <w:spacing w:lineRule="auto" w:line="240" w:before="0" w:after="142"/>
        <w:ind w:firstLine="540"/>
        <w:contextualSpacing/>
        <w:jc w:val="both"/>
        <w:rPr/>
      </w:pPr>
      <w:r>
        <w:rPr/>
        <w:t>3.3. При мониторинге нормативных правовых актов осуществляется сбор информации о практике применения нормативных правовых актов и проводится анализ полученной информации.</w:t>
      </w:r>
    </w:p>
    <w:p>
      <w:pPr>
        <w:pStyle w:val="Style19"/>
        <w:spacing w:lineRule="auto" w:line="240" w:before="0" w:after="142"/>
        <w:ind w:firstLine="540"/>
        <w:contextualSpacing/>
        <w:jc w:val="both"/>
        <w:rPr/>
      </w:pPr>
      <w:r>
        <w:rPr/>
        <w:t>3.4. При обнаружении в ходе мониторинга в нормативных правовых актах положений, способствующих созданию условий для проявления коррупции, соответствующий орган Администрации города Шарыпово в течение трех рабочих дней направляет указанный нормативный правовой акт с мотивированным обоснованием в юридический отдел для проведения антикоррупционной экспертизы.</w:t>
      </w:r>
    </w:p>
    <w:p>
      <w:pPr>
        <w:pStyle w:val="Style19"/>
        <w:spacing w:lineRule="auto" w:line="240" w:before="0" w:after="142"/>
        <w:ind w:firstLine="540"/>
        <w:contextualSpacing/>
        <w:jc w:val="both"/>
        <w:rPr/>
      </w:pPr>
      <w:r>
        <w:rPr/>
        <w:t>3.5. На основании заключения юридического отдела орган Администрации города Шарыпово, разработавший нормативный правовой акт, в целях устранения выявленных в нормативном правовом акте коррупциогенных факторов подготавливает проект нормативного правового акта о внесении изменений и (или) дополнений в соответствующий нормативный правовой акт или признания его утратившим силу и направляет его в юридический отдел для проведения антикоррупционной экспертизы, в соответствие с разделом 2 Порядка.</w:t>
      </w:r>
    </w:p>
    <w:p>
      <w:pPr>
        <w:pStyle w:val="Style19"/>
        <w:spacing w:lineRule="auto" w:line="240" w:before="0" w:after="142"/>
        <w:ind w:firstLine="540"/>
        <w:contextualSpacing/>
        <w:jc w:val="both"/>
        <w:rPr/>
      </w:pPr>
      <w:r>
        <w:rPr/>
      </w:r>
    </w:p>
    <w:p>
      <w:pPr>
        <w:pStyle w:val="Style19"/>
        <w:jc w:val="center"/>
        <w:rPr>
          <w:b/>
          <w:szCs w:val="28"/>
        </w:rPr>
      </w:pPr>
      <w:r>
        <w:rPr>
          <w:b/>
          <w:szCs w:val="28"/>
        </w:rPr>
        <w:t xml:space="preserve">4. Независимая антикоррупционная экспертиза нормативных правовых актов Администрации города Шарыпово и их проектов </w:t>
      </w:r>
    </w:p>
    <w:p>
      <w:pPr>
        <w:pStyle w:val="Style19"/>
        <w:spacing w:lineRule="auto" w:line="240" w:before="0" w:after="142"/>
        <w:ind w:firstLine="709"/>
        <w:contextualSpacing/>
        <w:jc w:val="both"/>
        <w:rPr/>
      </w:pPr>
      <w:r>
        <w:rPr/>
        <w:t>4.1.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их проектов,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№96.</w:t>
      </w:r>
    </w:p>
    <w:p>
      <w:pPr>
        <w:pStyle w:val="Style19"/>
        <w:spacing w:lineRule="auto" w:line="240" w:before="0" w:after="142"/>
        <w:ind w:firstLine="709"/>
        <w:contextualSpacing/>
        <w:jc w:val="both"/>
        <w:rPr>
          <w:szCs w:val="28"/>
        </w:rPr>
      </w:pPr>
      <w:r>
        <w:rPr>
          <w:szCs w:val="28"/>
        </w:rPr>
        <w:t>4.2.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>
      <w:pPr>
        <w:pStyle w:val="Style19"/>
        <w:spacing w:lineRule="auto" w:line="240" w:before="0" w:after="142"/>
        <w:ind w:firstLine="709"/>
        <w:contextualSpacing/>
        <w:jc w:val="both"/>
        <w:rPr/>
      </w:pPr>
      <w:r>
        <w:rPr>
          <w:szCs w:val="28"/>
        </w:rPr>
        <w:t xml:space="preserve">4.3. Экспертное заключение, составленное по результатам независимой антикоррупционной экспертизы по форме, утверждаемой в соответствии с </w:t>
      </w:r>
      <w:hyperlink r:id="rId9">
        <w:r>
          <w:rPr>
            <w:rStyle w:val="-"/>
            <w:color w:val="000000"/>
            <w:szCs w:val="28"/>
            <w:u w:val="none"/>
          </w:rPr>
          <w:t>Правилами</w:t>
        </w:r>
      </w:hyperlink>
      <w:r>
        <w:rPr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96, может направляться в Администрацию города Шарыпово по почте, в виде электронного документа по электронной почте или иным способом.</w:t>
      </w:r>
    </w:p>
    <w:p>
      <w:pPr>
        <w:pStyle w:val="Style19"/>
        <w:spacing w:lineRule="auto" w:line="240" w:before="0" w:after="142"/>
        <w:ind w:firstLine="709"/>
        <w:contextualSpacing/>
        <w:jc w:val="both"/>
        <w:rPr>
          <w:szCs w:val="28"/>
        </w:rPr>
      </w:pPr>
      <w:r>
        <w:rPr>
          <w:szCs w:val="28"/>
        </w:rPr>
        <w:t>4.4.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города Шарыпово, 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Style19"/>
        <w:spacing w:lineRule="auto" w:line="240" w:before="0" w:after="142"/>
        <w:ind w:firstLine="709"/>
        <w:contextualSpacing/>
        <w:jc w:val="both"/>
        <w:rPr>
          <w:szCs w:val="28"/>
        </w:rPr>
      </w:pPr>
      <w:r>
        <w:rPr>
          <w:szCs w:val="28"/>
        </w:rPr>
        <w:t>4.5.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Style19"/>
        <w:spacing w:lineRule="auto" w:line="240" w:before="0" w:after="142"/>
        <w:ind w:firstLine="709"/>
        <w:contextualSpacing/>
        <w:jc w:val="both"/>
        <w:rPr>
          <w:szCs w:val="28"/>
        </w:rPr>
      </w:pPr>
      <w:r>
        <w:rPr>
          <w:szCs w:val="28"/>
        </w:rPr>
        <w:t>1) гражданами, имеющими неснятую или непогашенную судимость;</w:t>
      </w:r>
    </w:p>
    <w:p>
      <w:pPr>
        <w:pStyle w:val="Style19"/>
        <w:spacing w:lineRule="auto" w:line="240" w:before="0" w:after="142"/>
        <w:ind w:firstLine="709"/>
        <w:contextualSpacing/>
        <w:jc w:val="both"/>
        <w:rPr>
          <w:szCs w:val="28"/>
        </w:rPr>
      </w:pPr>
      <w:r>
        <w:rPr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Style19"/>
        <w:spacing w:lineRule="auto" w:line="240" w:before="0" w:after="142"/>
        <w:ind w:firstLine="709"/>
        <w:contextualSpacing/>
        <w:jc w:val="both"/>
        <w:rPr/>
      </w:pPr>
      <w:r>
        <w:rPr>
          <w:szCs w:val="28"/>
        </w:rPr>
        <w:t xml:space="preserve">3) гражданами, осуществляющими деятельность в органах и организациях, указанных </w:t>
      </w:r>
      <w:r>
        <w:rPr>
          <w:color w:val="000000"/>
          <w:szCs w:val="28"/>
        </w:rPr>
        <w:t xml:space="preserve">в </w:t>
      </w:r>
      <w:hyperlink r:id="rId10">
        <w:r>
          <w:rPr>
            <w:rStyle w:val="-"/>
            <w:color w:val="000000"/>
            <w:szCs w:val="28"/>
            <w:u w:val="none"/>
          </w:rPr>
          <w:t>пункте 3 части 1 статьи 3</w:t>
        </w:r>
      </w:hyperlink>
      <w:r>
        <w:rPr>
          <w:color w:val="000000"/>
          <w:szCs w:val="28"/>
        </w:rPr>
        <w:t xml:space="preserve"> </w:t>
      </w:r>
      <w:r>
        <w:rPr>
          <w:szCs w:val="28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>
      <w:pPr>
        <w:pStyle w:val="Style19"/>
        <w:spacing w:lineRule="auto" w:line="240" w:before="0" w:after="142"/>
        <w:ind w:firstLine="709"/>
        <w:contextualSpacing/>
        <w:jc w:val="both"/>
        <w:rPr>
          <w:szCs w:val="28"/>
        </w:rPr>
      </w:pPr>
      <w:r>
        <w:rPr>
          <w:szCs w:val="28"/>
        </w:rPr>
        <w:t>4) международными и иностранными организациями;</w:t>
      </w:r>
    </w:p>
    <w:p>
      <w:pPr>
        <w:pStyle w:val="Style19"/>
        <w:spacing w:lineRule="auto" w:line="240" w:before="0" w:after="142"/>
        <w:ind w:firstLine="709"/>
        <w:contextualSpacing/>
        <w:jc w:val="both"/>
        <w:rPr>
          <w:szCs w:val="28"/>
        </w:rPr>
      </w:pPr>
      <w:r>
        <w:rPr>
          <w:szCs w:val="28"/>
        </w:rPr>
        <w:t>5) иностранными агентами.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80"/>
      <w:u w:val="single"/>
      <w:lang w:val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minjust.ru/" TargetMode="External"/><Relationship Id="rId3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://pravo.minjust.ru/" TargetMode="External"/><Relationship Id="rId5" Type="http://schemas.openxmlformats.org/officeDocument/2006/relationships/hyperlink" Target="http://www.gorodsharypovo.ru/" TargetMode="External"/><Relationship Id="rId6" Type="http://schemas.openxmlformats.org/officeDocument/2006/relationships/hyperlink" Target="http://pravo.minjust.ru/" TargetMode="External"/><Relationship Id="rId7" Type="http://schemas.openxmlformats.org/officeDocument/2006/relationships/hyperlink" Target="https://pravo-search.minjust.ru/bigs/showDocument.html?id=9AA48369-618A-4BB4-B4B8-AE15F2B7EBF6" TargetMode="External"/><Relationship Id="rId8" Type="http://schemas.openxmlformats.org/officeDocument/2006/relationships/hyperlink" Target="http://pravo.minjust.ru/" TargetMode="External"/><Relationship Id="rId9" Type="http://schemas.openxmlformats.org/officeDocument/2006/relationships/hyperlink" Target="consultantplus://offline/ref=0778E9D0C4A19AF5D4F489F21E030AC95F4BF77B49B4F1A8A00FE65A18D2F7BBE9EE1374FCCB8A5FAF012F35E72042C15D6A5F11ECF10321Y4N8H" TargetMode="External"/><Relationship Id="rId10" Type="http://schemas.openxmlformats.org/officeDocument/2006/relationships/hyperlink" Target="consultantplus://offline/ref=0778E9D0C4A19AF5D4F489F21E030AC9594AF47E4EB1F1A8A00FE65A18D2F7BBE9EE1374FCCB8A5CAE012F35E72042C15D6A5F11ECF10321Y4N8H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LibreOffice/7.5.5.2$Windows_X86_64 LibreOffice_project/ca8fe7424262805f223b9a2334bc7181abbcbf5e</Application>
  <AppVersion>15.0000</AppVersion>
  <Pages>3</Pages>
  <Words>1016</Words>
  <Characters>7861</Characters>
  <CharactersWithSpaces>8884</CharactersWithSpaces>
  <Paragraphs>50</Paragraphs>
  <Company>КонсультантПлюс Версия 4022.00.55_x0000__x0000_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2023-03-31T14:13:00Z</dcterms:created>
  <dc:creator>Admin</dc:creator>
  <dc:description/>
  <cp:keywords/>
  <dc:language>ru-RU</dc:language>
  <cp:lastModifiedBy>Admin</cp:lastModifiedBy>
  <cp:lastPrinted>2023-03-31T16:03:00Z</cp:lastPrinted>
  <dcterms:modified xsi:type="dcterms:W3CDTF">2023-04-27T19:05:00Z</dcterms:modified>
  <cp:revision>3</cp:revision>
  <dc:subject/>
  <dc:title>Решение Тюхтетского окружного Совета депутатов Красноярского края от 09.09.2021 N 3.1-105"Об утверждении Порядка проведения антикоррупционной экспертизы нормативных правовых актов и проектов нормативных правовых актов Тюхтетского окружного Совета депутатов"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