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24.03.2022                                                                                   № 86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мониторинга потребности в муниципальных услугах путем изучения мнения населения об удовлетворенности качеством муниципальных услуг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 в целях повышения качества планирования и определения приоритетных направлений финансирования расходов бюджета городского округа города Шарыпово,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мониторинга потребности в муниципальных услугах путем изучения мнения населения об удовлетворенности качеством муниципальных услуг согласно приложению к настоящему Постановлению.  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учреждениям, ответственным за предоставление муниципальных услуг, оказываемых на основании муниципального задания, утвержденного соответствующим уполномоченным органом, обеспечивать проведение мониторинга потребности в муниципальных услугах путем изучения мнения населения об удовлетворенности качеством муниципальных услуг в соответствии с Порядком, утвержденным пунктом 1 Постановления.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Заместителям Главы города Шарыпово по соответствующим направлениям деятельности, Финансовому управлению администрации города Шарыпово в целях сбалансированного и эффективного распределения финансовых ресурсов при формировании расходной части бюджета городского округа города  Шарыпово на очередной финансовый год и плановый период учитывать результаты мониторинга потребности в муниципальных услугах путем изучения мнения населения об удовлетворенности качеством муниципальных услуг, проводимого в соответствии с Порядком, утвержденным пунктом 1 настоящего Постановления.</w:t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</w:t>
      </w:r>
      <w:r>
        <w:rPr/>
        <w:t xml:space="preserve"> </w:t>
      </w:r>
      <w:r>
        <w:rPr>
          <w:sz w:val="28"/>
          <w:szCs w:val="28"/>
        </w:rPr>
        <w:t>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Н.А. Петровская</w:t>
      </w:r>
      <w:bookmarkStart w:id="0" w:name="_Hlk67390795"/>
      <w:bookmarkEnd w:id="0"/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8"/>
        <w:gridCol w:w="4818"/>
      </w:tblGrid>
      <w:tr>
        <w:trPr/>
        <w:tc>
          <w:tcPr>
            <w:tcW w:w="4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к постановлению Администрации города Шарыпово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«24» марта </w:t>
            </w:r>
            <w:bookmarkStart w:id="1" w:name="_GoBack"/>
            <w:bookmarkEnd w:id="1"/>
            <w:r>
              <w:rPr>
                <w:rFonts w:eastAsia="Calibri"/>
                <w:sz w:val="28"/>
                <w:szCs w:val="28"/>
              </w:rPr>
              <w:t>2022 г. № 86</w:t>
            </w:r>
            <w:bookmarkStart w:id="2" w:name="_Hlk73717260"/>
            <w:bookmarkEnd w:id="2"/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МОНИТОРИНГА ПОТРЕБНОСТИ 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МУНИЦИПАЛЬНЫХ УСЛУГАХ ПУТЕМ ИЗУЧЕНИЯ МНЕНИЯ НАСЕЛЕНИЯ ОБ УДОВЛЕТВОРЕННОСТИ КАЧЕСТВОМ МУНИЦИПАЛЬНЫХ УСЛУГ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Порядок мониторинга потребности в муниципальных услугах путем изучения мнения населения (далее - получатели) об удовлетворенности качеством муниципальных услуг (далее - Порядок) разработан в целях создания системы учета потребности в предоставлении муниципальных услуг и направлен на внедрение результативного бюджетного планирования.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Порядок не распространяется на муниципальные услуги, оказываемые органами местного самоуправления муниципального образования города Шарыпово, в рамках Федерального закона от 27.07.2010 N 210-ФЗ "Об организации предоставления государственных и муниципальных услуг".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Проведение мониторинга потребности в муниципальных услугах путем изучения мнения получателей об удовлетворенности качеством муниципальных услуг (далее - мониторинг) включает в себя оценку потребности получателей в муниципальных услугах, предоставляемых муниципальными учреждениями муниципального образования города  Шарыпово (далее - исполнители услуг).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Мониторинг проводится отдельно по каждой муниципальной услуге, предоставляемой в соответствии с утвержденным муниципальным заданием.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мониторинга осуществляется органами  Администрации города Шарыпово, ответственным за организацию предоставления муниципальных услуг. В отношении учреждений, не находящихся в ведении какого-либо органа Администрации города Шарыпово, организация мониторинга осуществляется непосредственно самим учреждением (далее - организатор мониторинга).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Мониторинг осуществляется ежегодно в течение I квартала текущего года.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Мониторинг проводится в целях: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степени удовлетворения потребности получателей в муниципальных услугах;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учета муниципальных услуг, оказание которых финансируется за счет средств бюджета городского округа города Шарыпово (далее – бюджет города Шарыпово);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тенденций изменения спроса на муниципальные услуги со стороны получателей, определения приоритетных направлений для сбалансированного и эффективного распределения средств бюджета города Шарыпово на оказание муниципальных услуг, проведения реструктуризации бюджетной сети.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Осуществляемый в целях проведения мониторинга сбор информации о качестве фактически оказываемых муниципальных услуг исполнителями услуг осуществляется посредством анкетирования получателей об удовлетворенности качеством муниципальных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СПОСОБ И КРИТЕРИИ ПРОВЕДЕНИЯ МОНИТОРИНГА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Анкетирование проводится: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учреждениях, являющихся исполнителями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официальных сайтах в сети Интернет исполнителей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Анкетирование проводится по следующим критериям: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получателей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о муниципальных услугах получателей при обращении за оказанием муниципальных услуг и в ходе получения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жалоб со стороны получателей на качество муниципальных услуг;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результатом муниципальной услуги.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Анкетирование проводится среди совершеннолетних граждан.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Организатор мониторинга: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подчиненное лицо, ответственное за организацию мероприятий по анкетированию потребителей;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анкетирования в срок, указанный в пункте 1.6 Порядка, и оповещает потребителей за месяц до проведения анкетирования через средства массовой информации о месте, дате и времени проведения анкетирования, вопросе (вопросах), выносимом (выносимых) на анкетирование;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форму анкет, обеспечивает их изготовление, распространение и сбор.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При проведении анкетирования должно быть выявлено мнение потребителей не менее, чем в 50% учреждений, оказывающих идентичные муниципальные услуги.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Оценка мониторинга на основе проведенного анкетирования по каждой муниципальной услуге производится по следующим критериям: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572"/>
        <w:gridCol w:w="1870"/>
        <w:gridCol w:w="3629"/>
      </w:tblGrid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Критерии оценки удовлетворенности потребности в муниципальных услугах опрошенных потребителей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Оценка мониторинга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Более 70%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соответствуют потребности потребителей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50 - 70%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в целом соответствуют потребности потребителей</w:t>
            </w:r>
          </w:p>
        </w:tc>
      </w:tr>
      <w:tr>
        <w:trPr/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не соответствуют потребности потребителей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Ответственные организаторы мониторинга обеспечивают сохранность документации по проведению анкетирования в течение 3 лет.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РАССМОТРЕНИЕ И УЧЕТ РЕЗУЛЬТАТОВ МОНИТОРИНГА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После проведения анкетирования ответственные организаторы мониторинга осуществляют подготовку, утверждают отчет о результатах проведенного анкетирования и направляют его в адрес отдела экономики и планирования Администрации города Шарыпово в срок до 15 апреля текущего года, в котором проводилось анкетирование.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Отчет должен содержать: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потребителей, принявших участие в анкетировании;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анкетирования;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процент от числа опрошенных по каждой муниципальной услуге от общего количества потребителей, принимающих участие в анкетировании;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оценку мониторинга в соответствии с критериями, определенными пунктом 2.6 Порядка;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 развития, планируемые изменения, направленные на улучшение уровня удовлетворенности потребителей качеством муниципальных услуг.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Отдел экономики и планирования Администрации города Шарыпово формирует сводный отчет о результатах проведенного анкетирования и размещает на официальном сайте муниципального образования город Шарыпово Красноярского края, в срок до 01 мая</w:t>
      </w:r>
      <w:r>
        <w:rPr/>
        <w:t xml:space="preserve"> </w:t>
      </w:r>
      <w:r>
        <w:rPr>
          <w:sz w:val="28"/>
          <w:szCs w:val="28"/>
        </w:rPr>
        <w:t>текущего года, в котором проводилось анкетирование.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57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7757a8"/>
    <w:rPr>
      <w:color w:val="000080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b4f42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Обычный (веб)1"/>
    <w:basedOn w:val="Normal"/>
    <w:qFormat/>
    <w:rsid w:val="007757a8"/>
    <w:pPr>
      <w:spacing w:before="100" w:after="100"/>
    </w:pPr>
    <w:rPr>
      <w:sz w:val="24"/>
      <w:szCs w:val="24"/>
    </w:rPr>
  </w:style>
  <w:style w:type="paragraph" w:styleId="ConsPlusTitle" w:customStyle="1">
    <w:name w:val="ConsPlusTitle"/>
    <w:qFormat/>
    <w:rsid w:val="00023e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uiPriority w:val="99"/>
    <w:qFormat/>
    <w:rsid w:val="007a4162"/>
    <w:pPr>
      <w:widowControl w:val="false"/>
      <w:suppressAutoHyphens w:val="false"/>
      <w:spacing w:before="0" w:after="0"/>
      <w:ind w:left="720" w:hanging="0"/>
      <w:contextualSpacing/>
    </w:pPr>
    <w:rPr>
      <w:rFonts w:ascii="Arial" w:hAnsi="Arial" w:cs="Arial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30e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LibreOffice/7.5.5.2$Windows_X86_64 LibreOffice_project/ca8fe7424262805f223b9a2334bc7181abbcbf5e</Application>
  <AppVersion>15.0000</AppVersion>
  <DocSecurity>0</DocSecurity>
  <Pages>4</Pages>
  <Words>905</Words>
  <Characters>6972</Characters>
  <CharactersWithSpaces>8053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2022-03-25T09:43:00Z</dcterms:created>
  <dc:creator>a2801</dc:creator>
  <dc:description/>
  <dc:language>ru-RU</dc:language>
  <cp:lastModifiedBy/>
  <cp:lastPrinted>2021-03-23T07:35:00Z</cp:lastPrinted>
  <dcterms:modified xsi:type="dcterms:W3CDTF">2022-03-25T19:39:39Z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