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26.01.2023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44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7"/>
        <w:tabs>
          <w:tab w:val="left" w:pos="5040" w:leader="none"/>
          <w:tab w:val="left" w:pos="10440" w:leader="none"/>
        </w:tabs>
        <w:ind w:left="0" w:right="849" w:hanging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>
      <w:pPr>
        <w:pStyle w:val="Style27"/>
        <w:tabs>
          <w:tab w:val="left" w:pos="5040" w:leader="none"/>
          <w:tab w:val="left" w:pos="10440" w:leader="none"/>
        </w:tabs>
        <w:ind w:left="0" w:right="849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Шарыпово от 05.12.2016г. №229</w:t>
      </w:r>
    </w:p>
    <w:p>
      <w:pPr>
        <w:pStyle w:val="Style27"/>
        <w:tabs>
          <w:tab w:val="left" w:pos="5040" w:leader="none"/>
          <w:tab w:val="left" w:pos="10440" w:leader="none"/>
        </w:tabs>
        <w:ind w:left="0" w:right="849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документа планирования регулярных </w:t>
      </w:r>
    </w:p>
    <w:p>
      <w:pPr>
        <w:pStyle w:val="Style27"/>
        <w:tabs>
          <w:tab w:val="left" w:pos="5040" w:leader="none"/>
          <w:tab w:val="left" w:pos="10440" w:leader="none"/>
        </w:tabs>
        <w:ind w:left="0" w:right="849" w:hanging="0"/>
        <w:rPr/>
      </w:pPr>
      <w:r>
        <w:rPr>
          <w:sz w:val="28"/>
          <w:szCs w:val="28"/>
        </w:rPr>
        <w:t xml:space="preserve">перевозок по муниципальным маршрутам в муниципальном образовании город Шарыпово» (в ред. от 10.11.2020г №243) 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статьей 34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Устава города Шарыпово,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05.12.2016г. №229 «Об утверждении документа планирования регулярных перевозок по муниципальным маршрутам в муниципальном образовании город Шарыпово» (в ред. от 08.11.2017г. №226; от 10.11.2020г. №243),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«Документ планирования регулярных пассажирских перевозок муниципального образования город Шарыпово» на 2021-2023 годы: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 второй абзац п 2.1. изложить в новой редакции: «В настоящее время регулярные пассажирские перевозки по муниципальным маршрутам автомобильным транспортом на территории городского округа город Шарыпово осуществляют три индивидуальных предпринимателя и Шарыповский филиал АО «Краевое АТП»;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п 2.3. изложить в новой редакции: «Изменение вида регулярных перевозок пассажиров и багажа автомобильным транспортом по муниципальным маршрутам в муниципальном образовании город Шарыпово    по регулируемому тарифу на перевозки по нерегулируемому тарифу производится с 01.02.2023 по маршрутам: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7 «Автостанция-6 мик-н-Автостанция»;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9 «мкр. Пионерный-п.Дубинино»;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10 «г. Шарыпово – п. Горячегорск».</w:t>
      </w:r>
    </w:p>
    <w:p>
      <w:pPr>
        <w:pStyle w:val="ConsPlusNormal"/>
        <w:numPr>
          <w:ilvl w:val="0"/>
          <w:numId w:val="0"/>
        </w:num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п 3.1 изложить в новой редакции: «3.1. Виды регулярных перевозок по муниципальным маршрутам регулярных перевозок</w:t>
      </w:r>
    </w:p>
    <w:p>
      <w:pPr>
        <w:pStyle w:val="ConsPlusNormal"/>
        <w:numPr>
          <w:ilvl w:val="0"/>
          <w:numId w:val="0"/>
        </w:num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130"/>
        <w:gridCol w:w="4394"/>
        <w:gridCol w:w="426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numPr>
                <w:ilvl w:val="0"/>
                <w:numId w:val="0"/>
              </w:numPr>
              <w:ind w:left="-11" w:hanging="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Регулярные перевозки муниципальных маршрутов по видам перевозок с 01.02.2023г.)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snapToGrid w:val="fals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4 «Автостанция – п. Дубинино»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snapToGrid w:val="false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4П «мкр. Пионерный – п.Дубинино»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5 «Автостанция –6 мик-н - Автостанция»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6 «Пионерный мик-он – 6 мик-он- Пионерный мик-он»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7 «Автостанция – 6 мик-н –Автостанция»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нерегулируемым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>8 «Пионерный мик-он – 6 мик-он- Пионерный мик-он»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9 «мкр. Пионерный – п. Дубинино»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нерегулируемым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10 «г.Шарыпово-п.Горячегорск»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нерегулируемым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102 «Автостанция – п. Горячегорск»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 регулируемым тарифам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1.1.4. в п 3.2 таблицу дополнить строками 4-7 следующего содержания:</w:t>
      </w:r>
    </w:p>
    <w:tbl>
      <w:tblPr>
        <w:tblW w:w="95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382"/>
        <w:gridCol w:w="1565"/>
        <w:gridCol w:w="2973"/>
        <w:gridCol w:w="2061"/>
      </w:tblGrid>
      <w:tr>
        <w:trPr>
          <w:trHeight w:val="982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7 «Автостанция – 6 мик-н –Автостанция»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2023г.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13.07.2015 г. № 220-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г. Шарыпово</w:t>
            </w:r>
          </w:p>
        </w:tc>
      </w:tr>
      <w:tr>
        <w:trPr>
          <w:trHeight w:val="1166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8 «Пионерный мик-он – 6 мик-он- Пионерный мик-он»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 квартал 2023г.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82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9 «мкр. Пионерный – п. Дубинино»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 квартал 2023г.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98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10 «г. Шарыпово-п. Горячегорск»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 квартал 2023г.</w:t>
            </w:r>
          </w:p>
        </w:tc>
        <w:tc>
          <w:tcPr>
            <w:tcW w:w="2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постановления возложить на первого заместителя Главы города Шарыпово Д.В. Саюшева.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tab/>
      </w:r>
      <w:r>
        <w:rPr>
          <w:spacing w:val="-2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pacing w:val="-2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7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rFonts w:eastAsia="Times New Roman"/>
      <w:sz w:val="26"/>
    </w:rPr>
  </w:style>
  <w:style w:type="paragraph" w:styleId="Style28">
    <w:name w:val="Пункт_пост"/>
    <w:basedOn w:val="Normal"/>
    <w:qFormat/>
    <w:pPr>
      <w:numPr>
        <w:ilvl w:val="0"/>
        <w:numId w:val="3"/>
      </w:numPr>
      <w:spacing w:before="120" w:after="0"/>
      <w:ind w:left="1068" w:hanging="360"/>
      <w:jc w:val="both"/>
    </w:pPr>
    <w:rPr>
      <w:rFonts w:eastAsia="Times New Roman"/>
      <w:sz w:val="2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E3B2AA9CD1B31A0D58A789D14C0C163D7FC2D6B0CDF65EC655B83F73BEE8796020DC2D971605974ED5DCFEG5G7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510</TotalTime>
  <Application>LibreOffice/7.5.5.2$Windows_X86_64 LibreOffice_project/ca8fe7424262805f223b9a2334bc7181abbcbf5e</Application>
  <AppVersion>15.0000</AppVersion>
  <Pages>3</Pages>
  <Words>442</Words>
  <Characters>2991</Characters>
  <CharactersWithSpaces>3485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Admin</cp:lastModifiedBy>
  <cp:lastPrinted>2023-01-19T11:44:00Z</cp:lastPrinted>
  <dcterms:modified xsi:type="dcterms:W3CDTF">2023-01-31T14:41:00Z</dcterms:modified>
  <cp:revision>18</cp:revision>
  <dc:subject/>
  <dc:title>АДМИНИСТРАЦИЯ ГОРОДА ШАРЫПОВО</dc:title>
</cp:coreProperties>
</file>