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</w:r>
            <w:bookmarkStart w:id="0" w:name="_Hlk115171399"/>
            <w:bookmarkStart w:id="1" w:name="_Hlk115171399"/>
            <w:bookmarkEnd w:id="1"/>
          </w:p>
          <w:p>
            <w:pPr>
              <w:pStyle w:val="Normal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bookmarkStart w:id="2" w:name="_Hlk115176197"/>
            <w:r>
              <w:rPr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2"/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23.01.2023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>30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изменения в постановление Администрации города Шарыпово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 22.02.2017 № 41 «Об утверждении бюджетного прогноза муниципального образования города Шарыпово на долгосрочный период»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170.1 Бюджетного Кодекса Российской Федерации, ст.34 Устава города Шарыпово, статьей 22 Решения Шарыповского городского Совета депутатов от 19.02.2019 № 48-156 «О бюджетном процессе в муниципальном образовании «город Шарыпово, Постановлением Администрации города Шарыпово от 30.09.2015 № 175 «Об утверждении Порядка разработки и утверждения, период действия, а также требований к составу и содержанию бюджетного прогноза муниципального образования города Шарыпово на долгосрочный период» (ред. от 01.03.2018 №67, 13.02.2019 №20, от 14.02.2020 №19, от 17.02.2021 №34, от 17.01.2022 №18), ПОСТАНОВЛЯЮ: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Внести в постановление Администрации города Шарыпово от 22.02.2017 № 41 «Об утверждении бюджетного прогноза муниципального образования города Шарыпово на долгосрочный период» следующие изменения:</w:t>
      </w:r>
    </w:p>
    <w:p>
      <w:pPr>
        <w:pStyle w:val="Normal"/>
        <w:tabs>
          <w:tab w:val="clear" w:pos="708"/>
          <w:tab w:val="left" w:pos="993" w:leader="none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Таблицу 3 изложить в следующей редакции:</w:t>
      </w:r>
    </w:p>
    <w:p>
      <w:pPr>
        <w:pStyle w:val="ConsPlusNormal"/>
        <w:ind w:firstLine="709"/>
        <w:jc w:val="right"/>
        <w:rPr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Таблица 3</w:t>
      </w:r>
    </w:p>
    <w:p>
      <w:pPr>
        <w:pStyle w:val="ConsPlusNormal"/>
        <w:ind w:firstLine="709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Прогноз основных характеристик бюджета </w:t>
      </w:r>
    </w:p>
    <w:p>
      <w:pPr>
        <w:pStyle w:val="ConsPlusNormal"/>
        <w:ind w:firstLine="709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городского округа города Шарыпово в 2021-2030 годах</w:t>
      </w:r>
    </w:p>
    <w:p>
      <w:pPr>
        <w:pStyle w:val="ConsPlusNormal"/>
        <w:ind w:firstLine="709"/>
        <w:jc w:val="right"/>
        <w:rPr>
          <w:sz w:val="28"/>
          <w:szCs w:val="28"/>
        </w:rPr>
      </w:pPr>
      <w:r>
        <w:rPr/>
        <w:t>тыс. рублей</w:t>
      </w:r>
    </w:p>
    <w:tbl>
      <w:tblPr>
        <w:tblW w:w="9919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4422"/>
        <w:gridCol w:w="1208"/>
        <w:gridCol w:w="1225"/>
        <w:gridCol w:w="1263"/>
        <w:gridCol w:w="1225"/>
      </w:tblGrid>
      <w:tr>
        <w:trPr>
          <w:trHeight w:val="333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4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(отчет)</w:t>
            </w:r>
          </w:p>
        </w:tc>
        <w:tc>
          <w:tcPr>
            <w:tcW w:w="12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2030</w:t>
            </w:r>
          </w:p>
        </w:tc>
      </w:tr>
      <w:tr>
        <w:trPr>
          <w:trHeight w:val="317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>
        <w:trPr>
          <w:trHeight w:val="333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4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Доходы бюджета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1398660,9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1624417,4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1620681,8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1675482,3</w:t>
            </w:r>
          </w:p>
        </w:tc>
      </w:tr>
      <w:tr>
        <w:trPr>
          <w:trHeight w:val="333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firstLine="240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 т.ч. налоговые и неналоговые доходы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265544,4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312991,1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325677,4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335447,7</w:t>
            </w:r>
          </w:p>
        </w:tc>
      </w:tr>
      <w:tr>
        <w:trPr>
          <w:trHeight w:val="333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4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Расходы бюджета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1427179,7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1630417,4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1626681,8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1675482,3</w:t>
            </w:r>
          </w:p>
        </w:tc>
      </w:tr>
      <w:tr>
        <w:trPr>
          <w:trHeight w:val="333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firstLine="240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 т.ч. за счет собственных расходов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747043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835100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830100,3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855003,3</w:t>
            </w:r>
          </w:p>
        </w:tc>
      </w:tr>
      <w:tr>
        <w:trPr>
          <w:trHeight w:val="668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44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Расходы на финансовое обеспечение реализации муниципальных программ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1366894,7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1553615,4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1508824,3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1554089,0</w:t>
            </w:r>
          </w:p>
        </w:tc>
      </w:tr>
      <w:tr>
        <w:trPr>
          <w:trHeight w:val="333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44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Непрограммные расходы,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60285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76802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74277,2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76505,5</w:t>
            </w:r>
          </w:p>
        </w:tc>
      </w:tr>
      <w:tr>
        <w:trPr>
          <w:trHeight w:val="333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4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Дефицит/профицит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-28518,8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-6000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-6000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>
        <w:trPr>
          <w:trHeight w:val="333" w:hRule="atLeast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4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Муниципальный долг (на конец года)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>
      <w:pPr>
        <w:pStyle w:val="Normal"/>
        <w:tabs>
          <w:tab w:val="clear" w:pos="708"/>
          <w:tab w:val="left" w:pos="993" w:leader="none"/>
          <w:tab w:val="left" w:pos="1134" w:leader="none"/>
        </w:tabs>
        <w:ind w:left="54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993" w:leader="none"/>
          <w:tab w:val="left" w:pos="1134" w:leader="none"/>
        </w:tabs>
        <w:ind w:left="540" w:hanging="0"/>
        <w:jc w:val="both"/>
        <w:rPr>
          <w:sz w:val="28"/>
          <w:szCs w:val="28"/>
        </w:rPr>
      </w:pPr>
      <w:r>
        <w:rPr>
          <w:sz w:val="28"/>
          <w:szCs w:val="28"/>
        </w:rPr>
        <w:t>2.   Контроль за исполнением настоящего Постановления оставляю за собой.</w:t>
      </w:r>
    </w:p>
    <w:p>
      <w:pPr>
        <w:pStyle w:val="Normal"/>
        <w:tabs>
          <w:tab w:val="clear" w:pos="708"/>
          <w:tab w:val="left" w:pos="1134" w:leader="none"/>
          <w:tab w:val="left" w:pos="1418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 </w:t>
        <w:tab/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140" w:hanging="0"/>
        <w:rPr>
          <w:sz w:val="28"/>
          <w:szCs w:val="28"/>
        </w:rPr>
      </w:pPr>
      <w:r>
        <w:rPr>
          <w:sz w:val="28"/>
          <w:szCs w:val="28"/>
        </w:rPr>
        <w:t>Глава города Шарыпово                                                                          В. Г. Хохлов</w:t>
      </w:r>
    </w:p>
    <w:sectPr>
      <w:type w:val="nextPage"/>
      <w:pgSz w:w="11906" w:h="16838"/>
      <w:pgMar w:left="1276" w:right="707" w:gutter="0" w:header="0" w:top="1134" w:footer="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>
      <w:rFonts w:ascii="Times New Roman" w:hAnsi="Times New Roman" w:cs="Times New Roman"/>
    </w:rPr>
  </w:style>
  <w:style w:type="character" w:styleId="Style14">
    <w:name w:val="Основной шрифт абзаца"/>
    <w:qFormat/>
    <w:rPr/>
  </w:style>
  <w:style w:type="character" w:styleId="FontStyle23">
    <w:name w:val="Font Style23"/>
    <w:qFormat/>
    <w:rPr>
      <w:rFonts w:ascii="Times New Roman" w:hAnsi="Times New Roman" w:cs="Times New Roman"/>
      <w:color w:val="000000"/>
      <w:sz w:val="26"/>
      <w:szCs w:val="2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18"/>
      <w:szCs w:val="18"/>
      <w:lang w:val="ru-RU" w:bidi="ar-SA" w:eastAsia="zh-CN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Arial" w:hAnsi="Arial" w:eastAsia="Times New Roman" w:cs="Arial"/>
      <w:b/>
      <w:bCs/>
      <w:color w:val="auto"/>
      <w:sz w:val="20"/>
      <w:szCs w:val="20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Normal">
    <w:name w:val="Con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ConsCell">
    <w:name w:val="ConsCel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91">
    <w:name w:val="Style9"/>
    <w:basedOn w:val="Normal"/>
    <w:qFormat/>
    <w:pPr>
      <w:widowControl w:val="false"/>
      <w:autoSpaceDE w:val="false"/>
      <w:spacing w:lineRule="exact" w:line="322"/>
      <w:jc w:val="center"/>
    </w:pPr>
    <w:rPr>
      <w:rFonts w:ascii="Tahoma" w:hAnsi="Tahoma" w:cs="Tahoma"/>
    </w:rPr>
  </w:style>
  <w:style w:type="paragraph" w:styleId="Style171">
    <w:name w:val="Style17"/>
    <w:basedOn w:val="Normal"/>
    <w:qFormat/>
    <w:pPr>
      <w:widowControl w:val="false"/>
      <w:autoSpaceDE w:val="false"/>
      <w:spacing w:lineRule="exact" w:line="322"/>
    </w:pPr>
    <w:rPr>
      <w:rFonts w:ascii="Tahoma" w:hAnsi="Tahoma" w:cs="Tahoma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1214</TotalTime>
  <Application>LibreOffice/7.5.5.2$Windows_X86_64 LibreOffice_project/ca8fe7424262805f223b9a2334bc7181abbcbf5e</Application>
  <AppVersion>15.0000</AppVersion>
  <Pages>2</Pages>
  <Words>288</Words>
  <Characters>1943</Characters>
  <CharactersWithSpaces>2331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2017-07-05T11:58:00Z</dcterms:created>
  <dc:creator>kom110</dc:creator>
  <dc:description/>
  <cp:keywords/>
  <dc:language>ru-RU</dc:language>
  <cp:lastModifiedBy>Admin</cp:lastModifiedBy>
  <cp:lastPrinted>2022-01-13T09:19:00Z</cp:lastPrinted>
  <dcterms:modified xsi:type="dcterms:W3CDTF">2023-01-31T14:42:00Z</dcterms:modified>
  <cp:revision>153</cp:revision>
  <dc:subject/>
  <dc:title>СОВЕТ АДМИНИСТРАЦИИ КРАСНОЯРСКОГО КРАЯ</dc:title>
</cp:coreProperties>
</file>