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20.01.2023</w:t>
        <w:tab/>
        <w:tab/>
        <w:tab/>
        <w:tab/>
        <w:tab/>
        <w:tab/>
        <w:tab/>
        <w:tab/>
        <w:tab/>
        <w:tab/>
        <w:tab/>
        <w:t>№28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right="467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жилого помещения на территории городского округа город Шарыпово на 2023 год</w:t>
      </w:r>
    </w:p>
    <w:p>
      <w:pPr>
        <w:pStyle w:val="Style22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Закона Красноярского края от 24.12.2009 № 9-4225 «О 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помещения», Закона Красноярского края от 25.03.2010г. № 10-4487 «О порядке обеспечения жильем отдельных категорий ветеранов, инвалидов и семей, имеющих детей инвалидов, нуждающихся в улучшении жилищных условий, постановления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статьей 34 Устава города Шарыпово,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</w:t>
      </w:r>
      <w:r>
        <w:rPr>
          <w:rFonts w:cs="Times New Roman" w:ascii="Times New Roman" w:hAnsi="Times New Roman"/>
          <w:sz w:val="28"/>
          <w:szCs w:val="28"/>
        </w:rPr>
        <w:t>среднюю рыночную стоимость одного квадратного метра общей площади жилого помещения на территории городского округа город Шарыпово на 2023 год</w:t>
      </w:r>
      <w:r>
        <w:rPr>
          <w:rFonts w:ascii="Times New Roman" w:hAnsi="Times New Roman"/>
          <w:sz w:val="28"/>
          <w:szCs w:val="28"/>
        </w:rPr>
        <w:t xml:space="preserve"> в размере</w:t>
      </w:r>
      <w:r>
        <w:rPr>
          <w:rFonts w:cs="Times New Roman" w:ascii="Times New Roman" w:hAnsi="Times New Roman"/>
          <w:sz w:val="28"/>
          <w:szCs w:val="28"/>
        </w:rPr>
        <w:t xml:space="preserve"> 68 602,00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gorodsharypovo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 и распространяет свое действие на правоотношения, возникшие с 01.01.2023 года.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1" w:header="0" w:top="794" w:footer="0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0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nhideWhenUsed/>
    <w:rsid w:val="005f7e72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2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3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3389-5E4D-4F35-8DAE-6A7F3B24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Application>LibreOffice/6.4.7.2$Linux_X86_64 LibreOffice_project/40$Build-2</Application>
  <Pages>1</Pages>
  <Words>218</Words>
  <Characters>1553</Characters>
  <CharactersWithSpaces>1779</CharactersWithSpaces>
  <Paragraphs>10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/>
  <cp:lastPrinted>2023-01-12T06:01:00Z</cp:lastPrinted>
  <dcterms:modified xsi:type="dcterms:W3CDTF">2023-01-24T09:08:10Z</dcterms:modified>
  <cp:revision>16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