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31.01.2022</w:t>
        <w:tab/>
        <w:tab/>
        <w:tab/>
        <w:tab/>
        <w:tab/>
        <w:tab/>
        <w:tab/>
        <w:tab/>
        <w:tab/>
        <w:tab/>
        <w:tab/>
        <w:t>№ 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16.01.2017 № 05 «Об утверждении Правил работы с обезличенными персональными данными в Администрации города</w:t>
      </w:r>
    </w:p>
    <w:p>
      <w:pPr>
        <w:pStyle w:val="Normal"/>
        <w:jc w:val="both"/>
        <w:rPr/>
      </w:pPr>
      <w:r>
        <w:rPr>
          <w:sz w:val="28"/>
          <w:szCs w:val="28"/>
        </w:rPr>
        <w:t>Шарыповои ее структурных подразделений»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3"/>
        <w:jc w:val="both"/>
        <w:rPr/>
      </w:pPr>
      <w:r>
        <w:rPr>
          <w:sz w:val="28"/>
          <w:szCs w:val="28"/>
        </w:rPr>
        <w:t xml:space="preserve">В соответствии со </w:t>
      </w:r>
      <w:hyperlink r:id="rId2">
        <w:r>
          <w:rPr>
            <w:rStyle w:val="ListLabel2"/>
            <w:sz w:val="28"/>
            <w:szCs w:val="28"/>
          </w:rPr>
          <w:t>статьёй 87</w:t>
        </w:r>
      </w:hyperlink>
      <w:r>
        <w:rPr>
          <w:sz w:val="28"/>
          <w:szCs w:val="28"/>
        </w:rPr>
        <w:t xml:space="preserve"> Трудового кодекса Российской Федерации, Федеральным </w:t>
      </w:r>
      <w:hyperlink r:id="rId3">
        <w:r>
          <w:rPr>
            <w:rStyle w:val="ListLabel2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№ 152-ФЗ «О персональных данных», стать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sz w:val="28"/>
          <w:szCs w:val="28"/>
        </w:rPr>
        <w:t>й 29 Федерального закона от 02.03.2007 № 25-ФЗ «О муниципальной службе в Российской Федерации»,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ст.34 Устава города Шарыпово:</w:t>
      </w:r>
    </w:p>
    <w:p>
      <w:pPr>
        <w:pStyle w:val="NormalWeb"/>
        <w:spacing w:beforeAutospacing="0" w:before="0" w:afterAutospacing="0" w:after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</w:rPr>
        <w:t xml:space="preserve"> Внести в Постановление Администрации города Шарыпово от 16.01.2017 № 05 «Об утверждении Правил работы с обезличенными персональными данными в Администрации города Шарыпово и ее структурных подразделений» следующие дополнения и изменения:</w:t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/>
      </w:pPr>
      <w:r>
        <w:rPr>
          <w:color w:val="000000"/>
          <w:sz w:val="28"/>
          <w:szCs w:val="28"/>
        </w:rPr>
        <w:t xml:space="preserve">1.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</w:t>
      </w:r>
      <w:r>
        <w:rPr>
          <w:color w:val="000000"/>
          <w:sz w:val="28"/>
          <w:szCs w:val="28"/>
        </w:rPr>
        <w:t>риложение 2  «</w:t>
      </w:r>
      <w:hyperlink r:id="rId4">
        <w:r>
          <w:rPr>
            <w:rStyle w:val="ListLabel3"/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должностей Администрации города Шарыпово, ответственных за проведение мероприятий по обезличиванию обрабатываемых персональных данных» к Постановлению изложить в новой редакции, согласно приложению 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  <w:lang w:eastAsia="ar-SA"/>
        </w:rPr>
        <w:t>2</w:t>
      </w:r>
      <w:r>
        <w:rPr>
          <w:sz w:val="28"/>
          <w:szCs w:val="28"/>
        </w:rPr>
        <w:t>.Опубликовать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qorodsharypovo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  <w:t xml:space="preserve"> в сети Интернет. </w:t>
      </w:r>
    </w:p>
    <w:p>
      <w:pPr>
        <w:pStyle w:val="ListParagraph"/>
        <w:spacing w:lineRule="auto" w:line="240"/>
        <w:ind w:left="0" w:firstLine="567"/>
        <w:jc w:val="both"/>
        <w:rPr/>
      </w:pPr>
      <w:r>
        <w:rPr>
          <w:rFonts w:eastAsia="Times New Roman" w:cs="Times New Roman"/>
          <w:sz w:val="28"/>
          <w:szCs w:val="28"/>
          <w:lang w:eastAsia="ar-SA"/>
        </w:rPr>
        <w:t>3</w:t>
      </w:r>
      <w:r>
        <w:rPr>
          <w:sz w:val="28"/>
          <w:szCs w:val="28"/>
        </w:rPr>
        <w:t xml:space="preserve">.Контроль за исполнением Постановления </w:t>
      </w:r>
      <w:r>
        <w:rPr>
          <w:rFonts w:eastAsia="Times New Roman" w:cs="Times New Roman"/>
          <w:sz w:val="28"/>
          <w:szCs w:val="28"/>
          <w:lang w:eastAsia="ar-SA"/>
        </w:rPr>
        <w:t>возложить на главного специалиста по бронированию, кадровой работе и внутреннему контролю Ряскину Л.И.</w:t>
      </w:r>
    </w:p>
    <w:p>
      <w:pPr>
        <w:pStyle w:val="ListParagraph"/>
        <w:spacing w:lineRule="auto" w:line="240"/>
        <w:ind w:left="0" w:firstLine="567"/>
        <w:jc w:val="both"/>
        <w:rPr/>
      </w:pPr>
      <w:r>
        <w:rPr>
          <w:rFonts w:eastAsia="Times New Roman" w:cs="Times New Roman"/>
          <w:sz w:val="28"/>
          <w:szCs w:val="28"/>
          <w:lang w:eastAsia="ar-SA"/>
        </w:rPr>
        <w:t>4</w:t>
      </w:r>
      <w:r>
        <w:rPr>
          <w:sz w:val="28"/>
          <w:szCs w:val="28"/>
        </w:rPr>
        <w:t>.Постановление вступает в силу со дня его подписания.</w:t>
      </w:r>
    </w:p>
    <w:p>
      <w:pPr>
        <w:pStyle w:val="ListParagraph"/>
        <w:spacing w:lineRule="auto" w:line="240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rFonts w:eastAsia="Times New Roman" w:cs="Times New Roman"/>
          <w:sz w:val="28"/>
          <w:szCs w:val="28"/>
          <w:lang w:eastAsia="ar-SA"/>
        </w:rPr>
        <w:t xml:space="preserve">а </w:t>
      </w:r>
      <w:r>
        <w:rPr>
          <w:sz w:val="28"/>
          <w:szCs w:val="28"/>
        </w:rPr>
        <w:t>города Шарыпово</w:t>
        <w:tab/>
        <w:tab/>
        <w:tab/>
        <w:tab/>
        <w:tab/>
        <w:tab/>
        <w:t xml:space="preserve">  </w:t>
      </w:r>
      <w:r>
        <w:rPr>
          <w:rFonts w:eastAsia="Times New Roman" w:cs="Times New Roman"/>
          <w:sz w:val="28"/>
          <w:szCs w:val="28"/>
          <w:lang w:eastAsia="ar-SA"/>
        </w:rPr>
        <w:t>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ab/>
        <w:tab/>
        <w:tab/>
        <w:tab/>
        <w:tab/>
        <w:tab/>
        <w:t xml:space="preserve">Приложение 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ab/>
        <w:tab/>
        <w:tab/>
        <w:tab/>
        <w:tab/>
        <w:tab/>
        <w:t xml:space="preserve">к Постановлению Администрации </w:t>
        <w:tab/>
        <w:tab/>
        <w:tab/>
        <w:tab/>
        <w:tab/>
        <w:tab/>
        <w:tab/>
        <w:tab/>
        <w:t>города Шарыпово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ab/>
        <w:tab/>
        <w:tab/>
        <w:tab/>
        <w:tab/>
        <w:tab/>
        <w:t>от «__31__»____01____2022 № _25_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Шарыпово</w:t>
      </w:r>
    </w:p>
    <w:p>
      <w:pPr>
        <w:pStyle w:val="Normal"/>
        <w:ind w:left="4962" w:hanging="0"/>
        <w:rPr/>
      </w:pPr>
      <w:r>
        <w:rPr>
          <w:sz w:val="28"/>
          <w:szCs w:val="28"/>
        </w:rPr>
        <w:t>от 16.01.2017№ 05</w:t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ПЕРЕЧЕНЬ</w:t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ДОЛЖНОСТЕЙ, ОТВЕТСТВЕННЫХ ЗА ПРОВЕДЕНИЕ</w:t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МЕРОПРИЯТИЙ ПО ОБЕЗЛИЧИВАНИЮ ПЕРСОНАЛЬНЫХ</w:t>
      </w:r>
    </w:p>
    <w:p>
      <w:pPr>
        <w:pStyle w:val="Normal"/>
        <w:suppressAutoHyphens w:val="false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ДАННЫХ, В АДМИНИСТРАЦИИ ГОРОДА ШАРЫПОВО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Ответственные за проведение мероприятий по обезличиванию обрабатываемых в Администрации города Шарыпово персональных данных:</w:t>
      </w:r>
    </w:p>
    <w:p>
      <w:pPr>
        <w:pStyle w:val="ListParagraph"/>
        <w:numPr>
          <w:ilvl w:val="0"/>
          <w:numId w:val="2"/>
        </w:numPr>
        <w:rPr>
          <w:lang w:eastAsia="ru-RU"/>
        </w:rPr>
      </w:pPr>
      <w:r>
        <w:rPr>
          <w:sz w:val="28"/>
          <w:szCs w:val="28"/>
          <w:lang w:eastAsia="ru-RU"/>
        </w:rPr>
        <w:t>Глава города Шарыпово;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eastAsiaTheme="minorHAnsi"/>
          <w:sz w:val="28"/>
          <w:szCs w:val="28"/>
          <w:lang w:eastAsia="en-US"/>
        </w:rPr>
        <w:t>. Начальник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по бронированию, кадровой работе и внутреннему контролю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по работе с обращениями граждан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– архивариус отдела по работе с обращениями граждан и управлению документацией;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eastAsia="Calibri" w:eastAsiaTheme="minorHAnsi"/>
          <w:sz w:val="28"/>
          <w:szCs w:val="28"/>
          <w:lang w:eastAsia="en-US"/>
        </w:rPr>
        <w:t>. Начальник отдела экономики и планирования;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специалист- контрактный управляющий отдела экономики и планирования;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по вопросам развития предпринимательства и потребительского рынка отдела экономики и планирования;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9. Главный специалист по труду отдела экономики и планирования;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10. Главный специалист по вопросам мобилизационной работы, ГОЧС и пожарной безопасности;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11</w:t>
      </w:r>
      <w:r>
        <w:rPr>
          <w:rFonts w:eastAsia="Calibri" w:eastAsiaTheme="minorHAnsi"/>
          <w:sz w:val="28"/>
          <w:szCs w:val="28"/>
          <w:lang w:eastAsia="en-US"/>
        </w:rPr>
        <w:t>. Начальник отдела архитектуры и градостроительства;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12</w:t>
      </w:r>
      <w:r>
        <w:rPr>
          <w:rFonts w:eastAsia="Calibri" w:eastAsiaTheme="minorHAnsi"/>
          <w:sz w:val="28"/>
          <w:szCs w:val="28"/>
          <w:lang w:eastAsia="en-US"/>
        </w:rPr>
        <w:t>. Начальник юридического отдела;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13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юридического отдела;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eastAsia="Calibri" w:eastAsiaTheme="minorHAnsi"/>
          <w:sz w:val="28"/>
          <w:szCs w:val="28"/>
          <w:lang w:eastAsia="en-US"/>
        </w:rPr>
        <w:t>. Главный специалист – ответственный секретарь КДНиЗП;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15. Главный специалист по опеке и попечительству над совершеннолетними;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eastAsia="Calibri" w:eastAsiaTheme="minorHAnsi"/>
          <w:sz w:val="28"/>
          <w:szCs w:val="28"/>
          <w:lang w:eastAsia="en-US"/>
        </w:rPr>
        <w:t xml:space="preserve">. Ведущий специалист по работе с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несовершеннолетними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suppressAutoHyphens w:val="false"/>
        <w:ind w:firstLine="54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eastAsia="Calibri" w:eastAsiaTheme="minorHAnsi"/>
          <w:sz w:val="28"/>
          <w:szCs w:val="28"/>
          <w:lang w:eastAsia="en-US"/>
        </w:rPr>
        <w:t>. Ведущий специалист-ответственный секретарь административной комиссии.1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eastAsiaTheme="minorHAnsi"/>
          <w:sz w:val="28"/>
          <w:szCs w:val="28"/>
          <w:lang w:eastAsia="en-US"/>
        </w:rPr>
        <w:t>. Ведущий специалист юридического отдела;</w:t>
      </w:r>
    </w:p>
    <w:p>
      <w:pPr>
        <w:pStyle w:val="Normal"/>
        <w:suppressAutoHyphens w:val="false"/>
        <w:ind w:firstLine="540"/>
        <w:jc w:val="both"/>
        <w:rPr/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19</w:t>
      </w:r>
      <w:r>
        <w:rPr>
          <w:rFonts w:eastAsia="Calibri" w:eastAsiaTheme="minorHAnsi"/>
          <w:sz w:val="28"/>
          <w:szCs w:val="28"/>
          <w:lang w:eastAsia="en-US"/>
        </w:rPr>
        <w:t>. Специалист 1 категории отдела архитектуры и градостроительства.»</w:t>
      </w:r>
    </w:p>
    <w:sectPr>
      <w:type w:val="nextPage"/>
      <w:pgSz w:w="11906" w:h="16838"/>
      <w:pgMar w:left="1520" w:right="1025" w:gutter="0" w:header="0" w:top="940" w:footer="0" w:bottom="11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e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"/>
    <w:qFormat/>
    <w:locked/>
    <w:rsid w:val="00a321f1"/>
    <w:rPr>
      <w:sz w:val="26"/>
      <w:szCs w:val="26"/>
      <w:shd w:fill="FFFFFF" w:val="clear"/>
    </w:rPr>
  </w:style>
  <w:style w:type="character" w:styleId="Style14">
    <w:name w:val="Выделение"/>
    <w:qFormat/>
    <w:rsid w:val="009e6989"/>
    <w:rPr>
      <w:i/>
      <w:iCs/>
    </w:rPr>
  </w:style>
  <w:style w:type="character" w:styleId="Strong">
    <w:name w:val="Strong"/>
    <w:qFormat/>
    <w:rsid w:val="009e6989"/>
    <w:rPr>
      <w:b/>
      <w:bCs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921e7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Bodytext1" w:customStyle="1">
    <w:name w:val="Body text1"/>
    <w:basedOn w:val="Normal"/>
    <w:link w:val="Bodytext"/>
    <w:qFormat/>
    <w:rsid w:val="00a321f1"/>
    <w:pPr>
      <w:shd w:val="clear" w:color="auto" w:fill="FFFFFF"/>
      <w:suppressAutoHyphens w:val="false"/>
      <w:spacing w:lineRule="exact" w:line="317" w:before="720" w:after="0"/>
      <w:ind w:firstLine="56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a321f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semiHidden/>
    <w:unhideWhenUsed/>
    <w:qFormat/>
    <w:rsid w:val="00837ea0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08403;fld=134;dst=100651" TargetMode="External"/><Relationship Id="rId3" Type="http://schemas.openxmlformats.org/officeDocument/2006/relationships/hyperlink" Target="consultantplus://offline/main?base=LAW;n=103290;fld=134" TargetMode="External"/><Relationship Id="rId4" Type="http://schemas.openxmlformats.org/officeDocument/2006/relationships/hyperlink" Target="consultantplus://offline/main?base=RLAW123;n=61871;fld=134;dst=100049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841F-BB12-4CA8-8A33-697953B9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LibreOffice/7.5.5.2$Windows_X86_64 LibreOffice_project/ca8fe7424262805f223b9a2334bc7181abbcbf5e</Application>
  <AppVersion>15.0000</AppVersion>
  <DocSecurity>0</DocSecurity>
  <Pages>3</Pages>
  <Words>434</Words>
  <Characters>3191</Characters>
  <CharactersWithSpaces>3648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2016-11-11T08:33:00Z</dcterms:created>
  <dc:creator>User</dc:creator>
  <dc:description/>
  <dc:language>ru-RU</dc:language>
  <cp:lastModifiedBy/>
  <cp:lastPrinted>2022-01-28T15:00:35Z</cp:lastPrinted>
  <dcterms:modified xsi:type="dcterms:W3CDTF">2022-02-02T14:32:32Z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