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53E46" w14:textId="77777777" w:rsidR="00CB2E52" w:rsidRDefault="008C29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w:drawing>
          <wp:inline distT="0" distB="0" distL="0" distR="0" wp14:anchorId="72C0E9B3" wp14:editId="6DD25D2E">
            <wp:extent cx="609600" cy="701040"/>
            <wp:effectExtent l="0" t="0" r="0" b="0"/>
            <wp:docPr id="1" name="Рисунок 3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gerb_new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42D57A" w14:textId="77777777" w:rsidR="00CB2E52" w:rsidRDefault="00CB2E5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A047F31" w14:textId="77777777" w:rsidR="00CB2E52" w:rsidRDefault="008C29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АДМИНИСТРАЦИЯ ШАРЫПОВСКОГО МУНИЦИПАЛЬНОГО ОКРУГА</w:t>
      </w:r>
      <w:r>
        <w:rPr>
          <w:rFonts w:cs="Times New Roman"/>
          <w:sz w:val="26"/>
          <w:szCs w:val="26"/>
        </w:rPr>
        <w:t xml:space="preserve"> </w:t>
      </w:r>
    </w:p>
    <w:p w14:paraId="3990346C" w14:textId="77777777" w:rsidR="00CB2E52" w:rsidRDefault="00CB2E5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C37E0DC" w14:textId="002C8FC8" w:rsidR="00CB2E52" w:rsidRDefault="00CB2E5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6BA38A8" w14:textId="20C23D27" w:rsidR="00CB2E52" w:rsidRDefault="008C294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14:paraId="211C4BB1" w14:textId="3E1F29A2" w:rsidR="00CB2E52" w:rsidRDefault="00CB2E52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6"/>
          <w:szCs w:val="26"/>
          <w:lang w:eastAsia="zh-CN"/>
        </w:rPr>
      </w:pPr>
    </w:p>
    <w:p w14:paraId="559083CA" w14:textId="77777777" w:rsidR="00CB2E52" w:rsidRDefault="00CB2E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d"/>
        <w:tblW w:w="9345" w:type="dxa"/>
        <w:tblLayout w:type="fixed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CB2E52" w14:paraId="0E9AA57C" w14:textId="77777777">
        <w:trPr>
          <w:trHeight w:val="744"/>
        </w:trPr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14:paraId="241CC8F5" w14:textId="7BA1EE25" w:rsidR="00CB2E52" w:rsidRDefault="00145B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13.05.2026</w:t>
            </w:r>
            <w:r w:rsidR="008C294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C2943">
              <w:rPr>
                <w:rFonts w:ascii="Times New Roman" w:hAnsi="Times New Roman" w:cs="Times New Roman"/>
                <w:color w:val="808080" w:themeColor="background1" w:themeShade="80"/>
                <w:kern w:val="2"/>
                <w:sz w:val="24"/>
                <w:szCs w:val="28"/>
                <w:lang w:eastAsia="zh-CN"/>
              </w:rPr>
              <w:t xml:space="preserve">  </w:t>
            </w:r>
            <w:r w:rsidR="008C2943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14:paraId="7F561A0B" w14:textId="77777777" w:rsidR="00CB2E52" w:rsidRDefault="008C29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Шарыпово</w:t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14:paraId="25321D4C" w14:textId="7012113F" w:rsidR="00CB2E52" w:rsidRDefault="00145B0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236-п</w:t>
            </w:r>
          </w:p>
        </w:tc>
      </w:tr>
    </w:tbl>
    <w:p w14:paraId="5DCB345A" w14:textId="77777777" w:rsidR="00CB2E52" w:rsidRDefault="008C294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внесении изменений и дополнений в постановление администрации Шарыповского муниципального округа от 30.12.2025 № 36-п «Об утверждении Положения о системе оплаты и стимулирования труда работников муниципальных учреждений, подведомственных Муниципальному казенному учреждению «Управление спорта, туризма и молодежной политики Шарыповского муниципального округа»  </w:t>
      </w:r>
    </w:p>
    <w:p w14:paraId="57A44446" w14:textId="77777777" w:rsidR="00CB2E52" w:rsidRDefault="00CB2E5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3DC1AA1" w14:textId="77777777" w:rsidR="00CB2E52" w:rsidRDefault="008C29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соответствии с Трудовым кодексом Российской Федерации, Федеральным законом от 20.03.2025 N 33-ФЗ «Об общих принципах организации местного самоуправления в единой системе публичной власти», руководствуясь статьей 33 Устава Шарыповского муниципального округа Красноярского края,</w:t>
      </w:r>
    </w:p>
    <w:p w14:paraId="3DF66D3A" w14:textId="77777777" w:rsidR="00CB2E52" w:rsidRDefault="008C294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31C922A3" w14:textId="77777777" w:rsidR="00CB2E52" w:rsidRDefault="008C29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Внести в постановление администрации Шарыповского муниципального округа от 30.12.2025 № 36-п «Об утверждении Положения о системе оплаты и стимулирования труда работников муниципальных учреждений, подведомственных Муниципальному казенному учреждению «Управление спорта, туризма и молодежной политики Шарыповского муниципального округа» следующие изменения:</w:t>
      </w:r>
    </w:p>
    <w:p w14:paraId="0C429585" w14:textId="77777777" w:rsidR="00CB2E52" w:rsidRDefault="008C2943">
      <w:pPr>
        <w:pStyle w:val="ac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 В приложении к постановлению:</w:t>
      </w:r>
    </w:p>
    <w:p w14:paraId="716EBBAC" w14:textId="77777777" w:rsidR="00CB2E52" w:rsidRDefault="008C2943">
      <w:pPr>
        <w:pStyle w:val="ac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1.1.1. В таблице 2 подпункта 2.3.2. пункта 2.3. раздела 2 «Минимальные размеры окладов (должностных окладов), ставок заработной платы»:</w:t>
      </w:r>
    </w:p>
    <w:p w14:paraId="4022A3B4" w14:textId="77777777" w:rsidR="00CB2E52" w:rsidRDefault="008C2943">
      <w:pPr>
        <w:pStyle w:val="ac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строку ПКГ «Должностей работников физической культуры и спорта второго уровня»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изложить в новой редакции:</w:t>
      </w:r>
    </w:p>
    <w:p w14:paraId="0BEF11BA" w14:textId="77777777" w:rsidR="00CB2E52" w:rsidRDefault="008C2943">
      <w:pPr>
        <w:pStyle w:val="ac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2510"/>
        <w:gridCol w:w="3487"/>
        <w:gridCol w:w="3348"/>
      </w:tblGrid>
      <w:tr w:rsidR="00CB2E52" w14:paraId="0F5066A4" w14:textId="77777777"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7BE2C" w14:textId="77777777" w:rsidR="00CB2E52" w:rsidRDefault="008C294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78145" w14:textId="77777777" w:rsidR="00CB2E52" w:rsidRDefault="008C294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6DB1A" w14:textId="77777777" w:rsidR="00CB2E52" w:rsidRDefault="008C294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Минимальный размер оклада (должностного   оклада), ставки  заработной платы, руб.</w:t>
            </w:r>
          </w:p>
        </w:tc>
      </w:tr>
      <w:tr w:rsidR="00CB2E52" w14:paraId="2035024C" w14:textId="77777777"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E4E2A" w14:textId="77777777" w:rsidR="00CB2E52" w:rsidRDefault="008C294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квалификационный уровень                            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957A7" w14:textId="77777777" w:rsidR="00CB2E52" w:rsidRDefault="008C29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спорту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49CEE" w14:textId="77777777" w:rsidR="00CB2E52" w:rsidRDefault="008C294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8 989</w:t>
            </w:r>
          </w:p>
        </w:tc>
      </w:tr>
    </w:tbl>
    <w:p w14:paraId="2CA5DB0E" w14:textId="77777777" w:rsidR="00CB2E52" w:rsidRDefault="008C29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»;</w:t>
      </w:r>
    </w:p>
    <w:p w14:paraId="71D17077" w14:textId="77777777" w:rsidR="00CB2E52" w:rsidRDefault="008C2943">
      <w:pPr>
        <w:pStyle w:val="ac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строку ПКГ «Общеотраслевые профессии рабочих первого уровня» изложить в новой редакции: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0AD470E8" w14:textId="77777777" w:rsidR="00CB2E52" w:rsidRDefault="008C2943">
      <w:pPr>
        <w:pStyle w:val="ac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«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9"/>
        <w:gridCol w:w="3484"/>
        <w:gridCol w:w="3346"/>
      </w:tblGrid>
      <w:tr w:rsidR="00CB2E52" w14:paraId="320AB47E" w14:textId="77777777">
        <w:trPr>
          <w:cantSplit/>
          <w:trHeight w:val="360"/>
        </w:trPr>
        <w:tc>
          <w:tcPr>
            <w:tcW w:w="2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FC2882" w14:textId="77777777" w:rsidR="00CB2E52" w:rsidRDefault="008C294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AACDDA" w14:textId="77777777" w:rsidR="00CB2E52" w:rsidRDefault="008C294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A8211A" w14:textId="77777777" w:rsidR="00CB2E52" w:rsidRDefault="008C294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Минимальный размер оклада (должностного   оклада), ставки заработной платы, руб.</w:t>
            </w:r>
          </w:p>
        </w:tc>
      </w:tr>
      <w:tr w:rsidR="00CB2E52" w14:paraId="2121E6EC" w14:textId="77777777">
        <w:trPr>
          <w:cantSplit/>
          <w:trHeight w:val="240"/>
        </w:trPr>
        <w:tc>
          <w:tcPr>
            <w:tcW w:w="2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B1BA4" w14:textId="77777777" w:rsidR="00CB2E52" w:rsidRDefault="008C294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квалификационный уровень  </w:t>
            </w:r>
          </w:p>
        </w:tc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04290" w14:textId="77777777" w:rsidR="00CB2E52" w:rsidRDefault="008C294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Уборщик служебных помещений, дворник, сторож (вахтер), рабочий по комплексному обслуживанию и ремонту здания</w:t>
            </w:r>
          </w:p>
        </w:tc>
        <w:tc>
          <w:tcPr>
            <w:tcW w:w="3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65BEF" w14:textId="77777777" w:rsidR="00CB2E52" w:rsidRDefault="008C294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3 481</w:t>
            </w:r>
          </w:p>
        </w:tc>
      </w:tr>
    </w:tbl>
    <w:p w14:paraId="2CA4B265" w14:textId="77777777" w:rsidR="00CB2E52" w:rsidRDefault="008C2943">
      <w:pPr>
        <w:pStyle w:val="ac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»;</w:t>
      </w:r>
    </w:p>
    <w:p w14:paraId="455C8B2E" w14:textId="77777777" w:rsidR="00CB2E52" w:rsidRDefault="008C2943">
      <w:pPr>
        <w:pStyle w:val="ac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строку ПКГ «Общеотраслевые профессии рабочих второго уровня» изложить в новой редакции:</w:t>
      </w:r>
    </w:p>
    <w:p w14:paraId="0A545049" w14:textId="77777777" w:rsidR="00CB2E52" w:rsidRDefault="008C2943">
      <w:pPr>
        <w:pStyle w:val="ac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9"/>
        <w:gridCol w:w="3484"/>
        <w:gridCol w:w="3346"/>
      </w:tblGrid>
      <w:tr w:rsidR="00CB2E52" w14:paraId="1D109C10" w14:textId="77777777">
        <w:trPr>
          <w:cantSplit/>
          <w:trHeight w:val="360"/>
        </w:trPr>
        <w:tc>
          <w:tcPr>
            <w:tcW w:w="2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98BB90" w14:textId="77777777" w:rsidR="00CB2E52" w:rsidRDefault="008C294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606240" w14:textId="77777777" w:rsidR="00CB2E52" w:rsidRDefault="008C294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A5EA0B" w14:textId="77777777" w:rsidR="00CB2E52" w:rsidRDefault="008C294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Минимальный размер оклада (должностного   оклада), ставки заработной платы, руб.</w:t>
            </w:r>
          </w:p>
        </w:tc>
      </w:tr>
      <w:tr w:rsidR="00CB2E52" w14:paraId="3D4DCA95" w14:textId="77777777">
        <w:trPr>
          <w:cantSplit/>
          <w:trHeight w:val="240"/>
        </w:trPr>
        <w:tc>
          <w:tcPr>
            <w:tcW w:w="2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FDE9E" w14:textId="77777777" w:rsidR="00CB2E52" w:rsidRDefault="008C294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квалификационный уровень  </w:t>
            </w:r>
          </w:p>
        </w:tc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C0DD8" w14:textId="77777777" w:rsidR="00CB2E52" w:rsidRDefault="008C294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Водитель автомобиля, электромонтер </w:t>
            </w:r>
          </w:p>
        </w:tc>
        <w:tc>
          <w:tcPr>
            <w:tcW w:w="3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BE505" w14:textId="77777777" w:rsidR="00CB2E52" w:rsidRDefault="008C294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4 053</w:t>
            </w:r>
          </w:p>
        </w:tc>
      </w:tr>
      <w:tr w:rsidR="00CB2E52" w14:paraId="5D008F80" w14:textId="77777777">
        <w:trPr>
          <w:cantSplit/>
          <w:trHeight w:val="240"/>
        </w:trPr>
        <w:tc>
          <w:tcPr>
            <w:tcW w:w="2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180D4" w14:textId="77777777" w:rsidR="00CB2E52" w:rsidRDefault="008C294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квалификационный </w:t>
            </w:r>
          </w:p>
          <w:p w14:paraId="739848E3" w14:textId="77777777" w:rsidR="00CB2E52" w:rsidRDefault="008C294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 </w:t>
            </w:r>
          </w:p>
        </w:tc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120AE" w14:textId="77777777" w:rsidR="00CB2E52" w:rsidRDefault="008C294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Водитель автомобиля</w:t>
            </w:r>
          </w:p>
        </w:tc>
        <w:tc>
          <w:tcPr>
            <w:tcW w:w="3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F828F" w14:textId="77777777" w:rsidR="00CB2E52" w:rsidRDefault="008C294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4 943</w:t>
            </w:r>
          </w:p>
        </w:tc>
      </w:tr>
    </w:tbl>
    <w:p w14:paraId="798DFC63" w14:textId="77777777" w:rsidR="00CB2E52" w:rsidRDefault="008C2943">
      <w:pPr>
        <w:pStyle w:val="ac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».</w:t>
      </w:r>
    </w:p>
    <w:p w14:paraId="57184877" w14:textId="77777777" w:rsidR="00CB2E52" w:rsidRDefault="008C2943">
      <w:pPr>
        <w:pStyle w:val="ac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1.1.2. В таблице 7 подпункта 5.2.2. пункта 5.2. раздела 5 «</w:t>
      </w:r>
      <w:r>
        <w:rPr>
          <w:rFonts w:ascii="Times New Roman" w:hAnsi="Times New Roman" w:cs="Times New Roman"/>
          <w:bCs/>
          <w:sz w:val="26"/>
          <w:szCs w:val="26"/>
        </w:rPr>
        <w:t>Выплаты стимулирующего характера для работников спортивных школ (за исключением руководителя учреждения и его заместителей)»:</w:t>
      </w:r>
    </w:p>
    <w:p w14:paraId="59A0E9A7" w14:textId="77777777" w:rsidR="00CB2E52" w:rsidRDefault="008C2943">
      <w:pPr>
        <w:pStyle w:val="ac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слова в строке «Спортсмен-инструктор, инструктор по спорту» заменить словами «Инструктор по спорту»;</w:t>
      </w:r>
    </w:p>
    <w:p w14:paraId="0D307F24" w14:textId="77777777" w:rsidR="00CB2E52" w:rsidRDefault="008C2943">
      <w:pPr>
        <w:pStyle w:val="ac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слова в строке «Рабочий по комплексному обслуживанию зданий 2-4 разряд» заменить словами «Рабочий по комплексному обслуживанию и ремонту здания».</w:t>
      </w:r>
    </w:p>
    <w:p w14:paraId="188A48E5" w14:textId="77777777" w:rsidR="00CB2E52" w:rsidRDefault="008C2943">
      <w:pPr>
        <w:pStyle w:val="ac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1.1.3. Подпункты 5.3.2., 5.3.2. пункта 5.3. раздела 5 «Выплаты стимулирующего характера для работников спортивных школ (за исключением руководителя учреждения и его заместителей)» считать соответственно подпунктами 5.3.2., 5.3.3.</w:t>
      </w:r>
    </w:p>
    <w:p w14:paraId="0C1B313E" w14:textId="77777777" w:rsidR="00CB2E52" w:rsidRDefault="008C2943">
      <w:pPr>
        <w:pStyle w:val="ac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1.1.4. В таблице 8 подпункта 5.3.3. пункта 5.3. раздела 5 «Выплаты стимулирующего характера для работников спортивных школ (за исключением руководителя учреждения и его заместителей)»: </w:t>
      </w:r>
    </w:p>
    <w:p w14:paraId="0A3CC5E8" w14:textId="77777777" w:rsidR="00CB2E52" w:rsidRDefault="008C2943">
      <w:pPr>
        <w:pStyle w:val="ac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слова в строке «Тренер-преподаватель, инструктор-методист, тренер-преподаватель по АФК, педагог-психолог, спортсмен-инструктор, инструктор по спорту» заменить словами «Тренер-преподаватель, инструктор-методист, тренер-преподаватель по АФК, педагог-психолог, инструктор по спорту»;</w:t>
      </w:r>
    </w:p>
    <w:p w14:paraId="58811977" w14:textId="77777777" w:rsidR="00CB2E52" w:rsidRDefault="008C2943">
      <w:pPr>
        <w:pStyle w:val="ac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слова в строке «Дворник, сторож (вахтер), уборщик служебных помещений, рабочий по комплексному обслуживанию и ремонту зданий 2-4 разряда, электромонтер» заменить словами «Дворник, сторож (вахтер), уборщик служебных помещений, </w:t>
      </w:r>
      <w:r w:rsidR="00A10E21">
        <w:rPr>
          <w:rFonts w:ascii="Times New Roman" w:hAnsi="Times New Roman" w:cs="Times New Roman"/>
          <w:bCs/>
          <w:sz w:val="26"/>
          <w:szCs w:val="26"/>
        </w:rPr>
        <w:t>р</w:t>
      </w:r>
      <w:r>
        <w:rPr>
          <w:rFonts w:ascii="Times New Roman" w:hAnsi="Times New Roman" w:cs="Times New Roman"/>
          <w:bCs/>
          <w:sz w:val="26"/>
          <w:szCs w:val="26"/>
        </w:rPr>
        <w:t>абочий по комплексному обслуживанию и ремонту здания, электромонтер».</w:t>
      </w:r>
    </w:p>
    <w:p w14:paraId="6BBACF4E" w14:textId="77777777" w:rsidR="00CB2E52" w:rsidRDefault="008C2943">
      <w:pPr>
        <w:pStyle w:val="ac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1.1.5. Таблицу 18 пункта 8.7. раздела 8 «Оплата труда руководителя учреждений молодежной политики» изложить в новой редакции:</w:t>
      </w:r>
    </w:p>
    <w:p w14:paraId="78AFE4CF" w14:textId="77777777" w:rsidR="00CB2E52" w:rsidRDefault="008C2943">
      <w:pPr>
        <w:pStyle w:val="ac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</w:p>
    <w:p w14:paraId="0EE9D49C" w14:textId="77777777" w:rsidR="00CB2E52" w:rsidRDefault="008C2943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18</w:t>
      </w:r>
    </w:p>
    <w:tbl>
      <w:tblPr>
        <w:tblW w:w="5000" w:type="pct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92"/>
        <w:gridCol w:w="2174"/>
        <w:gridCol w:w="2333"/>
        <w:gridCol w:w="1568"/>
        <w:gridCol w:w="1678"/>
      </w:tblGrid>
      <w:tr w:rsidR="00CB2E52" w14:paraId="3F93FAB8" w14:textId="77777777">
        <w:trPr>
          <w:trHeight w:val="320"/>
        </w:trPr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E1E71" w14:textId="77777777" w:rsidR="00CB2E52" w:rsidRDefault="008C29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2B09D" w14:textId="77777777" w:rsidR="00CB2E52" w:rsidRDefault="008C29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Критерии оценки результативности и качества деятельности учреждений </w:t>
            </w:r>
          </w:p>
        </w:tc>
        <w:tc>
          <w:tcPr>
            <w:tcW w:w="3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E4F86" w14:textId="77777777" w:rsidR="00CB2E52" w:rsidRDefault="008C29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DB560" w14:textId="77777777" w:rsidR="00CB2E52" w:rsidRDefault="008C29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Предельный размер к окладу (должностному окладу), ставке заработной платы</w:t>
            </w:r>
          </w:p>
        </w:tc>
      </w:tr>
      <w:tr w:rsidR="00CB2E52" w14:paraId="084078F1" w14:textId="77777777">
        <w:trPr>
          <w:trHeight w:val="325"/>
        </w:trPr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62C54" w14:textId="77777777" w:rsidR="00CB2E52" w:rsidRDefault="00CB2E5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F50EF" w14:textId="77777777" w:rsidR="00CB2E52" w:rsidRDefault="00CB2E5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0A010" w14:textId="77777777" w:rsidR="00CB2E52" w:rsidRDefault="008C29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96B57" w14:textId="77777777" w:rsidR="00CB2E52" w:rsidRDefault="008C29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индикатор</w:t>
            </w: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7C72B" w14:textId="77777777" w:rsidR="00CB2E52" w:rsidRDefault="00CB2E5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E52" w14:paraId="7C138AD9" w14:textId="77777777"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C717F" w14:textId="77777777" w:rsidR="00CB2E52" w:rsidRDefault="008C29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AE01A" w14:textId="77777777" w:rsidR="00CB2E52" w:rsidRDefault="008C29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42829" w14:textId="77777777" w:rsidR="00CB2E52" w:rsidRDefault="008C29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5A5D4" w14:textId="77777777" w:rsidR="00CB2E52" w:rsidRDefault="008C29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79672" w14:textId="77777777" w:rsidR="00CB2E52" w:rsidRDefault="008C29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B2E52" w14:paraId="7BCB999C" w14:textId="77777777"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2955B" w14:textId="77777777" w:rsidR="00CB2E52" w:rsidRDefault="008C294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77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8748A" w14:textId="77777777" w:rsidR="00CB2E52" w:rsidRDefault="008C294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Выплаты за важность выполняемой работы, степень самостоятельности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ответственности при выполнении поставленных задач</w:t>
            </w:r>
          </w:p>
        </w:tc>
      </w:tr>
      <w:tr w:rsidR="00CB2E52" w14:paraId="3E931517" w14:textId="77777777">
        <w:trPr>
          <w:trHeight w:val="997"/>
        </w:trPr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100D0" w14:textId="77777777" w:rsidR="00CB2E52" w:rsidRDefault="00CB2E5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9113E" w14:textId="77777777" w:rsidR="00CB2E52" w:rsidRDefault="008C29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Эффективное управление учреждением</w:t>
            </w:r>
          </w:p>
        </w:tc>
        <w:tc>
          <w:tcPr>
            <w:tcW w:w="2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73DA9" w14:textId="77777777" w:rsidR="00CB2E52" w:rsidRDefault="008C294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мероприятий, предусмотренных планом работы за отчетный месяц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53079" w14:textId="77777777" w:rsidR="00CB2E52" w:rsidRDefault="008C29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90% - 99%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14EA6" w14:textId="77777777" w:rsidR="00CB2E52" w:rsidRDefault="008C29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10%</w:t>
            </w:r>
          </w:p>
        </w:tc>
      </w:tr>
      <w:tr w:rsidR="00CB2E52" w14:paraId="5FE0360D" w14:textId="77777777">
        <w:trPr>
          <w:trHeight w:val="58"/>
        </w:trPr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CE494" w14:textId="77777777" w:rsidR="00CB2E52" w:rsidRDefault="00CB2E5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9D7B5" w14:textId="77777777" w:rsidR="00CB2E52" w:rsidRDefault="00CB2E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521B4" w14:textId="77777777" w:rsidR="00CB2E52" w:rsidRDefault="00CB2E5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AE643" w14:textId="77777777" w:rsidR="00CB2E52" w:rsidRDefault="008C29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05315" w14:textId="77777777" w:rsidR="00CB2E52" w:rsidRDefault="008C29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30%</w:t>
            </w:r>
          </w:p>
        </w:tc>
      </w:tr>
      <w:tr w:rsidR="00CB2E52" w14:paraId="452C6A17" w14:textId="77777777">
        <w:trPr>
          <w:trHeight w:val="1437"/>
        </w:trPr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6805E" w14:textId="77777777" w:rsidR="00CB2E52" w:rsidRDefault="00CB2E5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7625A" w14:textId="77777777" w:rsidR="00CB2E52" w:rsidRDefault="00CB2E5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4E61E" w14:textId="77777777" w:rsidR="00CB2E52" w:rsidRDefault="008C294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показателей,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установленных муниципальным заданием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CFB6B" w14:textId="77777777" w:rsidR="00CB2E52" w:rsidRDefault="008C294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90 - 100%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60EA4" w14:textId="77777777" w:rsidR="00CB2E52" w:rsidRDefault="008C294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</w:tr>
      <w:tr w:rsidR="00CB2E52" w14:paraId="2126F970" w14:textId="77777777">
        <w:trPr>
          <w:trHeight w:val="862"/>
        </w:trPr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EDD41" w14:textId="77777777" w:rsidR="00CB2E52" w:rsidRDefault="00CB2E5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AEBD8" w14:textId="77777777" w:rsidR="00CB2E52" w:rsidRDefault="00CB2E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68027" w14:textId="77777777" w:rsidR="00CB2E52" w:rsidRDefault="008C29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плана финансово-хозяйственной деятельности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F4B55" w14:textId="77777777" w:rsidR="00CB2E52" w:rsidRDefault="008C29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80% и не более 90%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9DCC2" w14:textId="77777777" w:rsidR="00CB2E52" w:rsidRDefault="008C29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</w:tr>
      <w:tr w:rsidR="00CB2E52" w14:paraId="30AEFF55" w14:textId="77777777">
        <w:trPr>
          <w:trHeight w:val="118"/>
        </w:trPr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BF402" w14:textId="77777777" w:rsidR="00CB2E52" w:rsidRDefault="00CB2E5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CE503" w14:textId="77777777" w:rsidR="00CB2E52" w:rsidRDefault="00CB2E5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AA0B3" w14:textId="77777777" w:rsidR="00CB2E52" w:rsidRDefault="00CB2E5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3A921" w14:textId="77777777" w:rsidR="00CB2E52" w:rsidRDefault="008C294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более 90%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C1002" w14:textId="77777777" w:rsidR="00CB2E52" w:rsidRDefault="008C294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</w:tr>
      <w:tr w:rsidR="00CB2E52" w14:paraId="695633E8" w14:textId="77777777">
        <w:trPr>
          <w:trHeight w:val="118"/>
        </w:trPr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63B37" w14:textId="77777777" w:rsidR="00CB2E52" w:rsidRDefault="00CB2E5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A96ED" w14:textId="77777777" w:rsidR="00CB2E52" w:rsidRDefault="008C294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стабильного функционирования учреждения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CFC29" w14:textId="77777777" w:rsidR="00CB2E52" w:rsidRDefault="008C294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безопасных и комфортных условий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26052" w14:textId="77777777" w:rsidR="00CB2E52" w:rsidRDefault="008C294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травм, несчастных случаев, обоснованных предписаний органов надзора и контроля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6292B" w14:textId="77777777" w:rsidR="00CB2E52" w:rsidRDefault="008C294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</w:tr>
      <w:tr w:rsidR="00CB2E52" w14:paraId="2C32FEA8" w14:textId="77777777">
        <w:trPr>
          <w:trHeight w:val="1656"/>
        </w:trPr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22A97" w14:textId="77777777" w:rsidR="00CB2E52" w:rsidRDefault="00CB2E5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8BE7D" w14:textId="77777777" w:rsidR="00CB2E52" w:rsidRDefault="00CB2E5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0C73B" w14:textId="77777777" w:rsidR="00CB2E52" w:rsidRDefault="008C294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аварийных ситуаций в работе инженерных и хозяйственно-эксплуатационных систем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80C28" w14:textId="77777777" w:rsidR="00CB2E52" w:rsidRDefault="008C294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случаев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73FB0" w14:textId="77777777" w:rsidR="00CB2E52" w:rsidRDefault="008C294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10%</w:t>
            </w:r>
          </w:p>
        </w:tc>
      </w:tr>
      <w:tr w:rsidR="00CB2E52" w14:paraId="218F7D3E" w14:textId="77777777">
        <w:trPr>
          <w:trHeight w:val="118"/>
        </w:trPr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043F4" w14:textId="77777777" w:rsidR="00CB2E52" w:rsidRDefault="00CB2E5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BC812" w14:textId="77777777" w:rsidR="00CB2E52" w:rsidRDefault="008C294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Методическая  деятельность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учреждения</w:t>
            </w:r>
          </w:p>
        </w:tc>
        <w:tc>
          <w:tcPr>
            <w:tcW w:w="2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751F9" w14:textId="77777777" w:rsidR="00CB2E52" w:rsidRDefault="008C294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методических совещаний/семинаров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0ABFB" w14:textId="77777777" w:rsidR="00CB2E52" w:rsidRDefault="008C294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совещаний/ семинаров от 1 до 3-х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26CAA" w14:textId="77777777" w:rsidR="00CB2E52" w:rsidRDefault="008C294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10%</w:t>
            </w:r>
          </w:p>
        </w:tc>
      </w:tr>
      <w:tr w:rsidR="00CB2E52" w14:paraId="25C7B4A0" w14:textId="77777777">
        <w:trPr>
          <w:trHeight w:val="76"/>
        </w:trPr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488F2" w14:textId="77777777" w:rsidR="00CB2E52" w:rsidRDefault="00CB2E5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66216" w14:textId="77777777" w:rsidR="00CB2E52" w:rsidRDefault="00CB2E5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DCC58" w14:textId="77777777" w:rsidR="00CB2E52" w:rsidRDefault="00CB2E5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52A73" w14:textId="77777777" w:rsidR="00CB2E52" w:rsidRDefault="008C294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свыше 3-х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A7FDA" w14:textId="77777777" w:rsidR="00CB2E52" w:rsidRDefault="008C294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20%</w:t>
            </w:r>
          </w:p>
        </w:tc>
      </w:tr>
      <w:tr w:rsidR="00CB2E52" w14:paraId="2223BE63" w14:textId="77777777">
        <w:trPr>
          <w:trHeight w:val="1104"/>
        </w:trPr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91D49" w14:textId="77777777" w:rsidR="00CB2E52" w:rsidRDefault="00CB2E5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57E71" w14:textId="77777777" w:rsidR="00CB2E52" w:rsidRDefault="008C294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размещение информации</w:t>
            </w:r>
          </w:p>
        </w:tc>
        <w:tc>
          <w:tcPr>
            <w:tcW w:w="2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097E2" w14:textId="77777777" w:rsidR="00CB2E52" w:rsidRDefault="008C294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публикаций в СМИ и мессенджерах  информации о подготовке и проведения мероприятий, связанных с уставной деятельностью учреждения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F82FC" w14:textId="77777777" w:rsidR="00CB2E52" w:rsidRDefault="008C294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публикаций – 10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0B4C5" w14:textId="77777777" w:rsidR="00CB2E52" w:rsidRDefault="008C294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10%</w:t>
            </w:r>
          </w:p>
        </w:tc>
      </w:tr>
      <w:tr w:rsidR="00CB2E52" w14:paraId="40687835" w14:textId="77777777">
        <w:trPr>
          <w:trHeight w:val="627"/>
        </w:trPr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BA71E" w14:textId="77777777" w:rsidR="00CB2E52" w:rsidRDefault="00CB2E5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70ADC" w14:textId="77777777" w:rsidR="00CB2E52" w:rsidRDefault="00CB2E5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84F0D" w14:textId="77777777" w:rsidR="00CB2E52" w:rsidRDefault="00CB2E5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D50E3" w14:textId="77777777" w:rsidR="00CB2E52" w:rsidRDefault="008C294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свыше 11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4C50F" w14:textId="77777777" w:rsidR="00CB2E52" w:rsidRDefault="008C294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20%</w:t>
            </w:r>
          </w:p>
        </w:tc>
      </w:tr>
      <w:tr w:rsidR="00CB2E52" w14:paraId="2C5C2DB8" w14:textId="77777777">
        <w:trPr>
          <w:trHeight w:val="220"/>
        </w:trPr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86D00" w14:textId="77777777" w:rsidR="00CB2E52" w:rsidRDefault="00CB2E5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A4356" w14:textId="77777777" w:rsidR="00CB2E52" w:rsidRDefault="008C2943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Результативность деятельности учреждения</w:t>
            </w:r>
          </w:p>
        </w:tc>
        <w:tc>
          <w:tcPr>
            <w:tcW w:w="2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605C6" w14:textId="77777777" w:rsidR="00CB2E52" w:rsidRDefault="008C2943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призовых мест на соревнованиях 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различного уровня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84B02" w14:textId="77777777" w:rsidR="00CB2E52" w:rsidRDefault="008C2943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 место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2498A" w14:textId="77777777" w:rsidR="00CB2E52" w:rsidRDefault="008C2943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 10%</w:t>
            </w:r>
          </w:p>
        </w:tc>
      </w:tr>
      <w:tr w:rsidR="00CB2E52" w14:paraId="0F23A010" w14:textId="77777777">
        <w:trPr>
          <w:trHeight w:val="58"/>
        </w:trPr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2A59D" w14:textId="77777777" w:rsidR="00CB2E52" w:rsidRDefault="00CB2E5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85398" w14:textId="77777777" w:rsidR="00CB2E52" w:rsidRDefault="00CB2E52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BED13" w14:textId="77777777" w:rsidR="00CB2E52" w:rsidRDefault="00CB2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2B93C" w14:textId="77777777" w:rsidR="00CB2E52" w:rsidRDefault="008C2943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 место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909A4" w14:textId="77777777" w:rsidR="00CB2E52" w:rsidRDefault="008C2943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 7%</w:t>
            </w:r>
          </w:p>
        </w:tc>
      </w:tr>
      <w:tr w:rsidR="00CB2E52" w14:paraId="52073E98" w14:textId="77777777">
        <w:trPr>
          <w:trHeight w:val="58"/>
        </w:trPr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0443A" w14:textId="77777777" w:rsidR="00CB2E52" w:rsidRDefault="00CB2E5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64AAC" w14:textId="77777777" w:rsidR="00CB2E52" w:rsidRDefault="00CB2E52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B8E02" w14:textId="77777777" w:rsidR="00CB2E52" w:rsidRDefault="00CB2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3E7A7" w14:textId="77777777" w:rsidR="00CB2E52" w:rsidRDefault="008C2943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 место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AAE23" w14:textId="77777777" w:rsidR="00CB2E52" w:rsidRDefault="008C2943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 5%</w:t>
            </w:r>
          </w:p>
        </w:tc>
      </w:tr>
      <w:tr w:rsidR="00CB2E52" w14:paraId="2DDF334A" w14:textId="77777777">
        <w:trPr>
          <w:trHeight w:val="327"/>
        </w:trPr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92ACD" w14:textId="77777777" w:rsidR="00CB2E52" w:rsidRDefault="00CB2E5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BF5A8" w14:textId="77777777" w:rsidR="00CB2E52" w:rsidRDefault="008C29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Оперативное и качественное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исполнение поручений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BF92F" w14:textId="77777777" w:rsidR="00CB2E52" w:rsidRDefault="008C29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Выполнение поручений вышестоящего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руководства в срок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36107" w14:textId="77777777" w:rsidR="00CB2E52" w:rsidRDefault="008C29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Отсутствие обоснованных замечаний,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жалоб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E4B64" w14:textId="77777777" w:rsidR="00CB2E52" w:rsidRDefault="008C29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20%</w:t>
            </w:r>
          </w:p>
        </w:tc>
      </w:tr>
      <w:tr w:rsidR="00CB2E52" w14:paraId="28592EF4" w14:textId="77777777">
        <w:trPr>
          <w:trHeight w:val="185"/>
        </w:trPr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F704D" w14:textId="77777777" w:rsidR="00CB2E52" w:rsidRDefault="00CB2E5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432AE" w14:textId="77777777" w:rsidR="00CB2E52" w:rsidRDefault="008C294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Выплаты за интенсивность и высокие результаты работы</w:t>
            </w:r>
          </w:p>
        </w:tc>
      </w:tr>
      <w:tr w:rsidR="00CB2E52" w14:paraId="531737F0" w14:textId="77777777">
        <w:trPr>
          <w:trHeight w:val="2449"/>
        </w:trPr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B1625" w14:textId="77777777" w:rsidR="00CB2E52" w:rsidRDefault="00CB2E5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D3234" w14:textId="77777777" w:rsidR="00CB2E52" w:rsidRDefault="008C29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Эффективное управление учреждением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BC789" w14:textId="77777777" w:rsidR="00CB2E52" w:rsidRDefault="008C29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грантовых конкурсах социальных проектов, конкурсах профессионального мастерства, творческих группах и реализация гранта в случае его получения, участие в реализации национальных проектов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2C586" w14:textId="77777777" w:rsidR="00CB2E52" w:rsidRDefault="008C29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призового места и реализация гранта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07361" w14:textId="77777777" w:rsidR="00CB2E52" w:rsidRDefault="008C29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10%</w:t>
            </w:r>
          </w:p>
        </w:tc>
      </w:tr>
      <w:tr w:rsidR="00CB2E52" w14:paraId="59A940C6" w14:textId="77777777">
        <w:trPr>
          <w:trHeight w:val="2760"/>
        </w:trPr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9DB03" w14:textId="77777777" w:rsidR="00CB2E52" w:rsidRDefault="00CB2E5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3E05A" w14:textId="77777777" w:rsidR="00CB2E52" w:rsidRDefault="008C2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спонсоров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2A381" w14:textId="77777777" w:rsidR="00CB2E52" w:rsidRDefault="008C29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документов, подтверждающих поступление внебюджетных денежных средств на лицевой счет учреждения и их освоение (спонсорской помощи в виде материальных ценностей)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7584A" w14:textId="77777777" w:rsidR="00CB2E52" w:rsidRDefault="008C294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и освоение спонсорской помощи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2F336" w14:textId="77777777" w:rsidR="00CB2E52" w:rsidRDefault="008C294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</w:tr>
      <w:tr w:rsidR="00CB2E52" w14:paraId="5A00ECD1" w14:textId="77777777">
        <w:trPr>
          <w:trHeight w:val="2760"/>
        </w:trPr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6C3D2" w14:textId="77777777" w:rsidR="00CB2E52" w:rsidRDefault="00CB2E5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32B99" w14:textId="77777777" w:rsidR="00CB2E52" w:rsidRDefault="008C2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Повышения количества услуг, в том числе платных, создание рабочих групп по повышению производительности труда и внедрению принципов бережливого производства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C8465" w14:textId="77777777" w:rsidR="00CB2E52" w:rsidRDefault="008C29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рабочих групп, сохранение и увеличение количества услуг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FDB2E" w14:textId="77777777" w:rsidR="00CB2E52" w:rsidRDefault="008C294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замечаний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827F0" w14:textId="77777777" w:rsidR="00CB2E52" w:rsidRDefault="008C294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20%</w:t>
            </w:r>
          </w:p>
        </w:tc>
      </w:tr>
      <w:tr w:rsidR="00CB2E52" w14:paraId="4D5906BA" w14:textId="77777777">
        <w:trPr>
          <w:trHeight w:val="58"/>
        </w:trPr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9E477" w14:textId="77777777" w:rsidR="00CB2E52" w:rsidRDefault="00CB2E5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EA190" w14:textId="77777777" w:rsidR="00CB2E52" w:rsidRDefault="008C294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Выплаты за качество выполняемых работ</w:t>
            </w:r>
          </w:p>
        </w:tc>
      </w:tr>
      <w:tr w:rsidR="00CB2E52" w14:paraId="6777D37A" w14:textId="77777777">
        <w:trPr>
          <w:trHeight w:val="1094"/>
        </w:trPr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3D952" w14:textId="77777777" w:rsidR="00CB2E52" w:rsidRDefault="00CB2E5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51121" w14:textId="77777777" w:rsidR="00CB2E52" w:rsidRDefault="008C294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Эффективное управление учреждением</w:t>
            </w:r>
          </w:p>
          <w:p w14:paraId="21BF0006" w14:textId="77777777" w:rsidR="00CB2E52" w:rsidRDefault="008C294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0A259" w14:textId="77777777" w:rsidR="00CB2E52" w:rsidRDefault="008C294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обоснованных зафиксированных замечаний к деятельности учреждения со стороны органов, осуществляющих функции контроля (надзора), со стороны учредителя, граждан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104B3" w14:textId="77777777" w:rsidR="00CB2E52" w:rsidRDefault="008C294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замечаний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E3518" w14:textId="77777777" w:rsidR="00CB2E52" w:rsidRDefault="008C294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20%</w:t>
            </w:r>
          </w:p>
        </w:tc>
      </w:tr>
      <w:tr w:rsidR="00CB2E52" w14:paraId="1986D34A" w14:textId="77777777">
        <w:trPr>
          <w:trHeight w:val="528"/>
        </w:trPr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8CF86" w14:textId="77777777" w:rsidR="00CB2E52" w:rsidRDefault="00CB2E5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E5093" w14:textId="77777777" w:rsidR="00CB2E52" w:rsidRDefault="008C29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Эффективность реализуемой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кадровой политики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5EBDA" w14:textId="77777777" w:rsidR="00CB2E52" w:rsidRDefault="008C29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Укомплектованность кадрами 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85%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5B281" w14:textId="77777777" w:rsidR="00CB2E52" w:rsidRDefault="008C29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Достижение  показателя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DF46D" w14:textId="77777777" w:rsidR="00CB2E52" w:rsidRDefault="008C29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10%</w:t>
            </w:r>
          </w:p>
        </w:tc>
      </w:tr>
      <w:tr w:rsidR="00CB2E52" w14:paraId="355C01A8" w14:textId="77777777">
        <w:trPr>
          <w:trHeight w:val="63"/>
        </w:trPr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4819E" w14:textId="77777777" w:rsidR="00CB2E52" w:rsidRDefault="00CB2E5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D6C07" w14:textId="77777777" w:rsidR="00CB2E52" w:rsidRDefault="008C294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Эффективность финансово-экономической деятельности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63C62" w14:textId="77777777" w:rsidR="00CB2E52" w:rsidRDefault="008C294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финансовой дисциплины, сроков предоставления отчетности, информации по запросам органа, исполняющего функции и полномочия учредителя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74E8C" w14:textId="77777777" w:rsidR="00CB2E52" w:rsidRDefault="008C294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обоснованных претензий со стороны органов надзора и контроля, учредителя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D2DA0" w14:textId="77777777" w:rsidR="00CB2E52" w:rsidRDefault="008C294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10%</w:t>
            </w:r>
          </w:p>
        </w:tc>
      </w:tr>
    </w:tbl>
    <w:p w14:paraId="25B85C28" w14:textId="77777777" w:rsidR="00CB2E52" w:rsidRDefault="008C2943">
      <w:pPr>
        <w:pStyle w:val="ac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».</w:t>
      </w:r>
    </w:p>
    <w:p w14:paraId="2CB42101" w14:textId="77777777" w:rsidR="00CB2E52" w:rsidRDefault="008C2943">
      <w:pPr>
        <w:pStyle w:val="ac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1.1.6. Таблицу 21 пункта 9.1. раздела 9 «Условия оплаты труда руководителей и заместителей руководителя спортивных школ» изложить в новой редакции:</w:t>
      </w:r>
    </w:p>
    <w:p w14:paraId="1562FF3A" w14:textId="77777777" w:rsidR="00CB2E52" w:rsidRDefault="008C2943">
      <w:pPr>
        <w:pStyle w:val="ac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</w:p>
    <w:p w14:paraId="11E62213" w14:textId="77777777" w:rsidR="00CB2E52" w:rsidRDefault="008C2943">
      <w:pPr>
        <w:pStyle w:val="ac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21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1"/>
        <w:gridCol w:w="3037"/>
        <w:gridCol w:w="1843"/>
        <w:gridCol w:w="1132"/>
        <w:gridCol w:w="1557"/>
        <w:gridCol w:w="1275"/>
      </w:tblGrid>
      <w:tr w:rsidR="00CB2E52" w14:paraId="4C139C9E" w14:textId="77777777">
        <w:trPr>
          <w:trHeight w:val="1439"/>
        </w:trPr>
        <w:tc>
          <w:tcPr>
            <w:tcW w:w="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5E9C0" w14:textId="77777777" w:rsidR="00CB2E52" w:rsidRDefault="008C2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1D54318" w14:textId="77777777" w:rsidR="00CB2E52" w:rsidRDefault="008C2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 муниципального учреждения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D7BA91D" w14:textId="77777777" w:rsidR="00CB2E52" w:rsidRDefault="008C2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средних окладов (должностных окладов), ставок заработной платы работников основного персонала муниципального учреждения</w:t>
            </w:r>
          </w:p>
        </w:tc>
      </w:tr>
      <w:tr w:rsidR="00CB2E52" w14:paraId="4024214E" w14:textId="77777777">
        <w:tc>
          <w:tcPr>
            <w:tcW w:w="5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C467F" w14:textId="77777777" w:rsidR="00CB2E52" w:rsidRDefault="00CB2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FD93B97" w14:textId="77777777" w:rsidR="00CB2E52" w:rsidRDefault="00CB2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BD01EAB" w14:textId="77777777" w:rsidR="00CB2E52" w:rsidRDefault="008C2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группа по оплате труда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A35680E" w14:textId="77777777" w:rsidR="00CB2E52" w:rsidRDefault="008C2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группа по оплате труда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DE5A413" w14:textId="77777777" w:rsidR="00CB2E52" w:rsidRDefault="008C2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группа по оплате труда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DD42F37" w14:textId="77777777" w:rsidR="00CB2E52" w:rsidRDefault="008C2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группа по оплате труда</w:t>
            </w:r>
          </w:p>
        </w:tc>
      </w:tr>
      <w:tr w:rsidR="00CB2E52" w14:paraId="1457B567" w14:textId="77777777">
        <w:trPr>
          <w:trHeight w:val="70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E7C63" w14:textId="77777777" w:rsidR="00CB2E52" w:rsidRDefault="008C294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96ADA5" w14:textId="77777777" w:rsidR="00CB2E52" w:rsidRDefault="008C294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89057F3" w14:textId="77777777" w:rsidR="00CB2E52" w:rsidRDefault="008C2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8AEA48" w14:textId="77777777" w:rsidR="00CB2E52" w:rsidRDefault="008C2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4AA04D" w14:textId="77777777" w:rsidR="00CB2E52" w:rsidRDefault="008C2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F48323" w14:textId="77777777" w:rsidR="00CB2E52" w:rsidRDefault="008C2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B2E52" w14:paraId="65AF7CD6" w14:textId="77777777">
        <w:trPr>
          <w:trHeight w:val="425"/>
        </w:trPr>
        <w:tc>
          <w:tcPr>
            <w:tcW w:w="93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6E22D" w14:textId="77777777" w:rsidR="00CB2E52" w:rsidRDefault="008C2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 бюджетные учреждения дополнительного образования физической культуры и спорта подведомственные Муниципальному казенному учреждению «Управление спорта, туризма и молодежной политики Шарыповского муниципального округа»</w:t>
            </w:r>
          </w:p>
        </w:tc>
      </w:tr>
      <w:tr w:rsidR="00CB2E52" w14:paraId="2036146E" w14:textId="77777777">
        <w:trPr>
          <w:trHeight w:val="834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50931" w14:textId="77777777" w:rsidR="00CB2E52" w:rsidRDefault="008C294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14E626A" w14:textId="77777777" w:rsidR="00CB2E52" w:rsidRDefault="008C294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муниципальное бюджетное учреждение дополнительного образования «Спортивная школа города Шарыпово»;</w:t>
            </w:r>
          </w:p>
          <w:p w14:paraId="0722262C" w14:textId="77777777" w:rsidR="00CB2E52" w:rsidRDefault="008C294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муниципальное бюджетное учреждение дополнительного образования «Спортивная школа олимпийского резерва по единоборствам» города Шарыпово,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«Спортивная школа Шарыповского муниципального округа»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41F1929" w14:textId="77777777" w:rsidR="00CB2E52" w:rsidRDefault="008C2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 – 2,8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815160E" w14:textId="77777777" w:rsidR="00CB2E52" w:rsidRDefault="008C2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 – 2,4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BFC00F5" w14:textId="77777777" w:rsidR="00CB2E52" w:rsidRDefault="008C2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 – 1,9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DBDAA2B" w14:textId="77777777" w:rsidR="00CB2E52" w:rsidRDefault="008C2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1,2-1,6</w:t>
            </w:r>
          </w:p>
        </w:tc>
      </w:tr>
    </w:tbl>
    <w:p w14:paraId="55BA8D83" w14:textId="77777777" w:rsidR="00CB2E52" w:rsidRDefault="008C2943">
      <w:pPr>
        <w:pStyle w:val="ac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»;</w:t>
      </w:r>
    </w:p>
    <w:p w14:paraId="70D3B45A" w14:textId="77777777" w:rsidR="00CB2E52" w:rsidRDefault="008C2943">
      <w:pPr>
        <w:pStyle w:val="ac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таблицу 22 пункта 9.1. раздела 9 «Условия оплаты труда руководителей и заместителей руководителя спортивных школ» изложить в новой редакции:</w:t>
      </w:r>
    </w:p>
    <w:p w14:paraId="04BAD1C4" w14:textId="77777777" w:rsidR="00CB2E52" w:rsidRDefault="008C2943">
      <w:pPr>
        <w:pStyle w:val="ac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</w:p>
    <w:p w14:paraId="0E0E036E" w14:textId="77777777" w:rsidR="00CB2E52" w:rsidRDefault="008C2943">
      <w:pPr>
        <w:pStyle w:val="ac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Таблица 22</w:t>
      </w:r>
    </w:p>
    <w:tbl>
      <w:tblPr>
        <w:tblW w:w="5000" w:type="pct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052"/>
        <w:gridCol w:w="3472"/>
        <w:gridCol w:w="3821"/>
      </w:tblGrid>
      <w:tr w:rsidR="00CB2E52" w14:paraId="1584D424" w14:textId="77777777">
        <w:trPr>
          <w:trHeight w:val="400"/>
          <w:jc w:val="center"/>
        </w:trPr>
        <w:tc>
          <w:tcPr>
            <w:tcW w:w="2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6416B" w14:textId="77777777" w:rsidR="00CB2E52" w:rsidRDefault="008C2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7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87106" w14:textId="77777777" w:rsidR="00CB2E52" w:rsidRDefault="008C2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по оплате труда руководителей учреждений спортивных школ</w:t>
            </w:r>
          </w:p>
        </w:tc>
      </w:tr>
      <w:tr w:rsidR="00CB2E52" w14:paraId="310C9ED6" w14:textId="77777777">
        <w:trPr>
          <w:jc w:val="center"/>
        </w:trPr>
        <w:tc>
          <w:tcPr>
            <w:tcW w:w="20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B1E34" w14:textId="77777777" w:rsidR="00CB2E52" w:rsidRDefault="00CB2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2826A" w14:textId="77777777" w:rsidR="00CB2E52" w:rsidRDefault="008C2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3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1E7F5" w14:textId="77777777" w:rsidR="00CB2E52" w:rsidRDefault="008C2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CB2E52" w14:paraId="765AD3C4" w14:textId="77777777">
        <w:trPr>
          <w:trHeight w:val="600"/>
          <w:jc w:val="center"/>
        </w:trPr>
        <w:tc>
          <w:tcPr>
            <w:tcW w:w="2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642E5" w14:textId="77777777" w:rsidR="00CB2E52" w:rsidRDefault="008C2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работников учреждения, штатных единиц</w:t>
            </w:r>
          </w:p>
        </w:tc>
        <w:tc>
          <w:tcPr>
            <w:tcW w:w="3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12C26" w14:textId="77777777" w:rsidR="00CB2E52" w:rsidRDefault="008C2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свыше 50</w:t>
            </w:r>
          </w:p>
        </w:tc>
        <w:tc>
          <w:tcPr>
            <w:tcW w:w="3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7894B" w14:textId="77777777" w:rsidR="00CB2E52" w:rsidRDefault="008C2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50</w:t>
            </w:r>
          </w:p>
        </w:tc>
      </w:tr>
      <w:tr w:rsidR="00CB2E52" w14:paraId="66E94DBA" w14:textId="77777777">
        <w:trPr>
          <w:trHeight w:val="600"/>
          <w:jc w:val="center"/>
        </w:trPr>
        <w:tc>
          <w:tcPr>
            <w:tcW w:w="2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AF806" w14:textId="77777777" w:rsidR="00CB2E52" w:rsidRDefault="008C2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     </w:t>
            </w:r>
          </w:p>
          <w:p w14:paraId="2989AE5C" w14:textId="77777777" w:rsidR="00CB2E52" w:rsidRDefault="008C2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        </w:t>
            </w:r>
          </w:p>
          <w:p w14:paraId="21F2D165" w14:textId="77777777" w:rsidR="00CB2E52" w:rsidRDefault="008C2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(спортсменов) в  </w:t>
            </w:r>
          </w:p>
          <w:p w14:paraId="7B57DE96" w14:textId="77777777" w:rsidR="00CB2E52" w:rsidRDefault="008C2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учреждении, чел.</w:t>
            </w:r>
          </w:p>
        </w:tc>
        <w:tc>
          <w:tcPr>
            <w:tcW w:w="3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32AF5" w14:textId="77777777" w:rsidR="00CB2E52" w:rsidRDefault="008C2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свыше 750</w:t>
            </w:r>
          </w:p>
        </w:tc>
        <w:tc>
          <w:tcPr>
            <w:tcW w:w="3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3EC9F" w14:textId="77777777" w:rsidR="00CB2E52" w:rsidRDefault="008C2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750</w:t>
            </w:r>
          </w:p>
        </w:tc>
      </w:tr>
      <w:tr w:rsidR="00CB2E52" w14:paraId="2A46102E" w14:textId="77777777">
        <w:trPr>
          <w:trHeight w:val="600"/>
          <w:jc w:val="center"/>
        </w:trPr>
        <w:tc>
          <w:tcPr>
            <w:tcW w:w="2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7BABB" w14:textId="77777777" w:rsidR="00CB2E52" w:rsidRDefault="008C2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7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34977" w14:textId="77777777" w:rsidR="00CB2E52" w:rsidRDefault="008C2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по оплате труда руководителя учреждения спортивная школа олимпийского резерва по единоборствам</w:t>
            </w:r>
          </w:p>
        </w:tc>
      </w:tr>
      <w:tr w:rsidR="00CB2E52" w14:paraId="36E515A5" w14:textId="77777777">
        <w:trPr>
          <w:trHeight w:val="353"/>
          <w:jc w:val="center"/>
        </w:trPr>
        <w:tc>
          <w:tcPr>
            <w:tcW w:w="20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78628" w14:textId="77777777" w:rsidR="00CB2E52" w:rsidRDefault="00CB2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29761" w14:textId="77777777" w:rsidR="00CB2E52" w:rsidRDefault="008C2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63ED4" w14:textId="77777777" w:rsidR="00CB2E52" w:rsidRDefault="008C2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CB2E52" w14:paraId="7290BAA8" w14:textId="77777777">
        <w:trPr>
          <w:trHeight w:val="600"/>
          <w:jc w:val="center"/>
        </w:trPr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C317D" w14:textId="77777777" w:rsidR="00CB2E52" w:rsidRDefault="008C2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работников учреждения,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штатных единиц</w:t>
            </w:r>
          </w:p>
        </w:tc>
        <w:tc>
          <w:tcPr>
            <w:tcW w:w="3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33404" w14:textId="77777777" w:rsidR="00CB2E52" w:rsidRDefault="008C2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свыше 50</w:t>
            </w:r>
          </w:p>
        </w:tc>
        <w:tc>
          <w:tcPr>
            <w:tcW w:w="3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F72B7" w14:textId="77777777" w:rsidR="00CB2E52" w:rsidRDefault="008C2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50</w:t>
            </w:r>
          </w:p>
        </w:tc>
      </w:tr>
      <w:tr w:rsidR="00CB2E52" w14:paraId="596C9679" w14:textId="77777777">
        <w:trPr>
          <w:trHeight w:val="600"/>
          <w:jc w:val="center"/>
        </w:trPr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5B9B1" w14:textId="77777777" w:rsidR="00CB2E52" w:rsidRDefault="008C2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     </w:t>
            </w:r>
          </w:p>
          <w:p w14:paraId="34C17C1D" w14:textId="77777777" w:rsidR="00CB2E52" w:rsidRDefault="008C2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        </w:t>
            </w:r>
          </w:p>
          <w:p w14:paraId="7DC342F1" w14:textId="77777777" w:rsidR="00CB2E52" w:rsidRDefault="008C2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(спортсменов) в  </w:t>
            </w:r>
          </w:p>
          <w:p w14:paraId="46EC12A8" w14:textId="77777777" w:rsidR="00CB2E52" w:rsidRDefault="008C2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учреждении, чел.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4A1A7" w14:textId="77777777" w:rsidR="00CB2E52" w:rsidRDefault="008C2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свыше 500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A6FB8" w14:textId="77777777" w:rsidR="00CB2E52" w:rsidRDefault="008C2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</w:tbl>
    <w:p w14:paraId="35D57560" w14:textId="77777777" w:rsidR="00CB2E52" w:rsidRDefault="008C2943">
      <w:pPr>
        <w:pStyle w:val="ac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»;</w:t>
      </w:r>
    </w:p>
    <w:p w14:paraId="5904C069" w14:textId="77777777" w:rsidR="00CB2E52" w:rsidRDefault="008C2943">
      <w:pPr>
        <w:pStyle w:val="ac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таблицу 23 пункта 9.2. раздела 9 «Условия оплаты труда руководителей и заместителей руководителя спортивных школ» изложить в новой редакции:</w:t>
      </w:r>
    </w:p>
    <w:p w14:paraId="26566280" w14:textId="77777777" w:rsidR="00CB2E52" w:rsidRDefault="008C2943">
      <w:pPr>
        <w:pStyle w:val="ac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</w:p>
    <w:p w14:paraId="5B0D809F" w14:textId="77777777" w:rsidR="00CB2E52" w:rsidRDefault="008C2943">
      <w:pPr>
        <w:pStyle w:val="ac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23</w:t>
      </w:r>
    </w:p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4666"/>
        <w:gridCol w:w="4679"/>
      </w:tblGrid>
      <w:tr w:rsidR="00CB2E52" w14:paraId="59D5640E" w14:textId="77777777">
        <w:trPr>
          <w:jc w:val="center"/>
        </w:trPr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C2F7A" w14:textId="77777777" w:rsidR="00CB2E52" w:rsidRDefault="008C2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учреждений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61B62" w14:textId="77777777" w:rsidR="00CB2E52" w:rsidRDefault="008C2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Должности, профессии работников учреждений</w:t>
            </w:r>
          </w:p>
        </w:tc>
      </w:tr>
      <w:tr w:rsidR="00CB2E52" w14:paraId="569387A6" w14:textId="77777777">
        <w:trPr>
          <w:jc w:val="center"/>
        </w:trPr>
        <w:tc>
          <w:tcPr>
            <w:tcW w:w="9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C44AD" w14:textId="77777777" w:rsidR="00CB2E52" w:rsidRDefault="008C2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 бюджетные учреждения дополнительного образования физической культуры и спорта, подведомственные Муниципальному казенному учреждению «Управление спорта, туризма и молодежной политики Шарыповского муниципального округа»</w:t>
            </w:r>
          </w:p>
        </w:tc>
      </w:tr>
      <w:tr w:rsidR="00CB2E52" w14:paraId="24F77E90" w14:textId="77777777">
        <w:trPr>
          <w:trHeight w:val="1002"/>
          <w:jc w:val="center"/>
        </w:trPr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7CD3C" w14:textId="77777777" w:rsidR="00CB2E52" w:rsidRDefault="008C2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должностей работников спортивных учреждений дополнительного образования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96026" w14:textId="77777777" w:rsidR="00CB2E52" w:rsidRDefault="008C2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Тренер-преподаватель </w:t>
            </w:r>
          </w:p>
          <w:p w14:paraId="588A5444" w14:textId="77777777" w:rsidR="00CB2E52" w:rsidRDefault="008C2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– методист</w:t>
            </w:r>
          </w:p>
          <w:p w14:paraId="4DCF92F6" w14:textId="77777777" w:rsidR="00CB2E52" w:rsidRDefault="008C2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  <w:p w14:paraId="2F45D48A" w14:textId="77777777" w:rsidR="00CB2E52" w:rsidRDefault="00CB2E5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45BF1847" w14:textId="77777777" w:rsidR="00CB2E52" w:rsidRDefault="008C2943">
      <w:pPr>
        <w:pStyle w:val="ac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».</w:t>
      </w:r>
    </w:p>
    <w:p w14:paraId="4F133DF3" w14:textId="77777777" w:rsidR="00CB2E52" w:rsidRDefault="008C2943">
      <w:pPr>
        <w:pStyle w:val="ac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1.1.7. В таблице 25 пункта 9.7. раздела 9 «Условия оплаты труда руководителей и заместителей руководителя спортивных школ» в столбце «Руководитель» строку «Выплаты за интенсивность и высокие результаты работы» дополнить строкой следующего содержания:</w:t>
      </w:r>
    </w:p>
    <w:p w14:paraId="303C6B2B" w14:textId="77777777" w:rsidR="00CB2E52" w:rsidRDefault="008C2943">
      <w:pPr>
        <w:pStyle w:val="ac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1201"/>
        <w:gridCol w:w="2485"/>
        <w:gridCol w:w="2566"/>
        <w:gridCol w:w="2321"/>
        <w:gridCol w:w="772"/>
      </w:tblGrid>
      <w:tr w:rsidR="00CB2E52" w14:paraId="20403CC2" w14:textId="77777777"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82CEF" w14:textId="77777777" w:rsidR="00CB2E52" w:rsidRDefault="00CB2E5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09E46" w14:textId="77777777" w:rsidR="00CB2E52" w:rsidRDefault="008C29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направленных на достижения показателей регионального проекта «Производительности труда»</w:t>
            </w:r>
          </w:p>
          <w:p w14:paraId="7E94A7E9" w14:textId="77777777" w:rsidR="00CB2E52" w:rsidRDefault="00CB2E5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A9699" w14:textId="77777777" w:rsidR="00CB2E52" w:rsidRDefault="008C2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численности систематически занимающихся физической культурой и спортом на спортивных объектах учреждения (создание физкультурно-спортивных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месту работы и жительства, увеличение количества услуг, оказываемых населению, в том числе платных услуг) 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03649" w14:textId="77777777" w:rsidR="00CB2E52" w:rsidRDefault="008C2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Отсутствие жалоб со стороны занимающихся, увеличение доходов от оказания платных услуг, создание рабочих групп по повышению производительности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труда и внедрению принципов бережливого производства  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F6C08" w14:textId="77777777" w:rsidR="00CB2E52" w:rsidRDefault="008C2943">
            <w:pPr>
              <w:spacing w:after="0" w:line="240" w:lineRule="auto"/>
              <w:ind w:left="-41" w:right="-1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5%</w:t>
            </w:r>
          </w:p>
        </w:tc>
      </w:tr>
    </w:tbl>
    <w:p w14:paraId="5B67ADC0" w14:textId="77777777" w:rsidR="00CB2E52" w:rsidRDefault="008C2943">
      <w:pPr>
        <w:pStyle w:val="ac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».</w:t>
      </w:r>
    </w:p>
    <w:p w14:paraId="33817F55" w14:textId="77777777" w:rsidR="00CB2E52" w:rsidRDefault="008C2943">
      <w:pPr>
        <w:pStyle w:val="ac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1.1.8. В пункте 10.2 раздела 10 «Условия оплаты труда руководителя и заместителей руководителя центра физкультурно-спортивной подготовки»:</w:t>
      </w:r>
    </w:p>
    <w:p w14:paraId="09FEBEE4" w14:textId="77777777" w:rsidR="00CB2E52" w:rsidRDefault="008C2943">
      <w:pPr>
        <w:pStyle w:val="ac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слова «инструкторы физкультурно-спортивных организаций» заменить словами «инструкторы методисты физкультурно-спортивных организаций».</w:t>
      </w:r>
    </w:p>
    <w:p w14:paraId="0CEDF098" w14:textId="77777777" w:rsidR="00CB2E52" w:rsidRDefault="008C2943">
      <w:pPr>
        <w:pStyle w:val="ac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1.1.9. Таблицу 29 пункта 10.4. раздела 10 «Условия оплаты труда руководителя и заместителей руководителя центра физкультурно-спортивной подготовки» изложить в новой редакции:</w:t>
      </w:r>
    </w:p>
    <w:p w14:paraId="1F33C0CD" w14:textId="77777777" w:rsidR="00CB2E52" w:rsidRDefault="008C2943">
      <w:pPr>
        <w:pStyle w:val="ac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</w:p>
    <w:p w14:paraId="1F783A30" w14:textId="77777777" w:rsidR="00CB2E52" w:rsidRDefault="008C2943">
      <w:pPr>
        <w:pStyle w:val="ac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29</w:t>
      </w:r>
    </w:p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2811"/>
        <w:gridCol w:w="2041"/>
        <w:gridCol w:w="2042"/>
        <w:gridCol w:w="1366"/>
        <w:gridCol w:w="1085"/>
      </w:tblGrid>
      <w:tr w:rsidR="00CB2E52" w14:paraId="65C875DF" w14:textId="77777777">
        <w:trPr>
          <w:trHeight w:val="315"/>
        </w:trPr>
        <w:tc>
          <w:tcPr>
            <w:tcW w:w="2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D0260" w14:textId="77777777" w:rsidR="00CB2E52" w:rsidRDefault="008C29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654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10CE5" w14:textId="77777777" w:rsidR="00CB2E52" w:rsidRDefault="008C2943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Группы по оплате труда руководителя учреждения*</w:t>
            </w:r>
          </w:p>
        </w:tc>
      </w:tr>
      <w:tr w:rsidR="00CB2E52" w14:paraId="77B6D4A7" w14:textId="77777777">
        <w:trPr>
          <w:trHeight w:val="645"/>
        </w:trPr>
        <w:tc>
          <w:tcPr>
            <w:tcW w:w="28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ECD31" w14:textId="77777777" w:rsidR="00CB2E52" w:rsidRDefault="00CB2E52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DF2C132" w14:textId="77777777" w:rsidR="00CB2E52" w:rsidRDefault="008C29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20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4EA6053" w14:textId="77777777" w:rsidR="00CB2E52" w:rsidRDefault="008C29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E7E1CBB" w14:textId="77777777" w:rsidR="00CB2E52" w:rsidRDefault="008C29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0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720FDD5" w14:textId="77777777" w:rsidR="00CB2E52" w:rsidRDefault="008C29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</w:t>
            </w:r>
          </w:p>
        </w:tc>
      </w:tr>
      <w:tr w:rsidR="00CB2E52" w14:paraId="18857253" w14:textId="77777777">
        <w:trPr>
          <w:trHeight w:val="517"/>
        </w:trPr>
        <w:tc>
          <w:tcPr>
            <w:tcW w:w="2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909AC" w14:textId="77777777" w:rsidR="00CB2E52" w:rsidRDefault="008C29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Численность работников в учреждении,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штатных единиц</w:t>
            </w:r>
          </w:p>
        </w:tc>
        <w:tc>
          <w:tcPr>
            <w:tcW w:w="20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1C4E0D4" w14:textId="77777777" w:rsidR="00CB2E52" w:rsidRDefault="008C29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Свыше 200</w:t>
            </w:r>
          </w:p>
        </w:tc>
        <w:tc>
          <w:tcPr>
            <w:tcW w:w="20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8F1FA96" w14:textId="77777777" w:rsidR="00CB2E52" w:rsidRDefault="008C29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150-200</w:t>
            </w:r>
          </w:p>
        </w:tc>
        <w:tc>
          <w:tcPr>
            <w:tcW w:w="13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627109A" w14:textId="77777777" w:rsidR="00CB2E52" w:rsidRDefault="008C29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51-150</w:t>
            </w:r>
          </w:p>
        </w:tc>
        <w:tc>
          <w:tcPr>
            <w:tcW w:w="10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3B4C20F" w14:textId="77777777" w:rsidR="00CB2E52" w:rsidRDefault="008C29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50</w:t>
            </w:r>
          </w:p>
        </w:tc>
      </w:tr>
      <w:tr w:rsidR="00CB2E52" w14:paraId="0C0A12CD" w14:textId="77777777">
        <w:trPr>
          <w:trHeight w:val="839"/>
        </w:trPr>
        <w:tc>
          <w:tcPr>
            <w:tcW w:w="2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F8875" w14:textId="77777777" w:rsidR="00CB2E52" w:rsidRDefault="008C29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(отсутствие) в учреждении спортсооружений</w:t>
            </w:r>
          </w:p>
        </w:tc>
        <w:tc>
          <w:tcPr>
            <w:tcW w:w="20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1A2D416" w14:textId="77777777" w:rsidR="00CB2E52" w:rsidRDefault="008C29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в учреждении спортсооружений</w:t>
            </w:r>
          </w:p>
        </w:tc>
        <w:tc>
          <w:tcPr>
            <w:tcW w:w="20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EAF12D4" w14:textId="77777777" w:rsidR="00CB2E52" w:rsidRDefault="008C29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в учреждении спортсооружений</w:t>
            </w:r>
          </w:p>
        </w:tc>
        <w:tc>
          <w:tcPr>
            <w:tcW w:w="13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D7229C0" w14:textId="77777777" w:rsidR="00CB2E52" w:rsidRDefault="008C29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10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FB8B525" w14:textId="77777777" w:rsidR="00CB2E52" w:rsidRDefault="008C29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 w:rsidR="00CB2E52" w14:paraId="404437D5" w14:textId="77777777">
        <w:trPr>
          <w:trHeight w:val="557"/>
        </w:trPr>
        <w:tc>
          <w:tcPr>
            <w:tcW w:w="935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00B73" w14:textId="77777777" w:rsidR="00CB2E52" w:rsidRDefault="008C29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средних окладов (должностных окладов) ставок заработной платы работников по оплате труда</w:t>
            </w:r>
          </w:p>
        </w:tc>
      </w:tr>
      <w:tr w:rsidR="00CB2E52" w14:paraId="1014E112" w14:textId="77777777">
        <w:trPr>
          <w:trHeight w:val="849"/>
        </w:trPr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EC65D" w14:textId="77777777" w:rsidR="00CB2E52" w:rsidRDefault="008C29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CAB68" w14:textId="77777777" w:rsidR="00CB2E52" w:rsidRDefault="008C29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  группа по оплате труда</w:t>
            </w:r>
          </w:p>
        </w:tc>
        <w:tc>
          <w:tcPr>
            <w:tcW w:w="20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8BBE1" w14:textId="77777777" w:rsidR="00CB2E52" w:rsidRDefault="008C29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  группа по оплате труда</w:t>
            </w:r>
          </w:p>
        </w:tc>
        <w:tc>
          <w:tcPr>
            <w:tcW w:w="13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C6D65" w14:textId="77777777" w:rsidR="00CB2E52" w:rsidRDefault="008C29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          группа по оплате труда</w:t>
            </w:r>
          </w:p>
        </w:tc>
        <w:tc>
          <w:tcPr>
            <w:tcW w:w="10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DA08B" w14:textId="77777777" w:rsidR="00CB2E52" w:rsidRDefault="008C29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          группа по оплате труда</w:t>
            </w:r>
          </w:p>
        </w:tc>
      </w:tr>
      <w:tr w:rsidR="00CB2E52" w14:paraId="5AD8F82A" w14:textId="77777777">
        <w:trPr>
          <w:trHeight w:val="439"/>
        </w:trPr>
        <w:tc>
          <w:tcPr>
            <w:tcW w:w="2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B2AA9" w14:textId="77777777" w:rsidR="00CB2E52" w:rsidRDefault="008C294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«Центр физкультурно-спортивной подготовки»</w:t>
            </w:r>
          </w:p>
        </w:tc>
        <w:tc>
          <w:tcPr>
            <w:tcW w:w="20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054F0" w14:textId="77777777" w:rsidR="00CB2E52" w:rsidRDefault="008C294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2,8 - 3,3</w:t>
            </w:r>
          </w:p>
        </w:tc>
        <w:tc>
          <w:tcPr>
            <w:tcW w:w="20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7772FDD" w14:textId="77777777" w:rsidR="00CB2E52" w:rsidRDefault="008C294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2,2 - 2,7</w:t>
            </w:r>
          </w:p>
        </w:tc>
        <w:tc>
          <w:tcPr>
            <w:tcW w:w="13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273FF5D" w14:textId="77777777" w:rsidR="00CB2E52" w:rsidRDefault="008C294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1,6 - 2,1</w:t>
            </w:r>
          </w:p>
        </w:tc>
        <w:tc>
          <w:tcPr>
            <w:tcW w:w="10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718509A" w14:textId="77777777" w:rsidR="00CB2E52" w:rsidRDefault="008C294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CB2E52" w14:paraId="54E72EE4" w14:textId="77777777">
        <w:trPr>
          <w:trHeight w:val="98"/>
        </w:trPr>
        <w:tc>
          <w:tcPr>
            <w:tcW w:w="9355" w:type="dxa"/>
            <w:gridSpan w:val="5"/>
            <w:vAlign w:val="center"/>
          </w:tcPr>
          <w:p w14:paraId="50B54364" w14:textId="77777777" w:rsidR="00CB2E52" w:rsidRDefault="008C2943">
            <w:pPr>
              <w:pStyle w:val="ab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14:paraId="43FEB952" w14:textId="77777777" w:rsidR="00CB2E52" w:rsidRDefault="008C2943">
      <w:pPr>
        <w:pStyle w:val="ac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1.1.10. Таблицу 30 пункта 10.8. раздела 10 «Условия оплаты труда руководителя и заместителей руководителя центра физкультурно-спортивной подготовки» в столбце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«Директор» строку «Выплаты за интенсивность и высокие результаты работы» дополнить строкой следующего содержания:</w:t>
      </w:r>
    </w:p>
    <w:p w14:paraId="1E184620" w14:textId="77777777" w:rsidR="00CB2E52" w:rsidRDefault="008C2943">
      <w:pPr>
        <w:pStyle w:val="ac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1174"/>
        <w:gridCol w:w="2487"/>
        <w:gridCol w:w="2571"/>
        <w:gridCol w:w="2263"/>
        <w:gridCol w:w="850"/>
      </w:tblGrid>
      <w:tr w:rsidR="00CB2E52" w14:paraId="02A9499C" w14:textId="77777777"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6EA1B" w14:textId="77777777" w:rsidR="00CB2E52" w:rsidRDefault="00CB2E5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FD54A" w14:textId="77777777" w:rsidR="00CB2E52" w:rsidRDefault="008C29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направленных на достижения показателей регионального проекта «Производительности труда»</w:t>
            </w:r>
          </w:p>
          <w:p w14:paraId="5BF65CA9" w14:textId="77777777" w:rsidR="00CB2E52" w:rsidRDefault="00CB2E5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DA500" w14:textId="77777777" w:rsidR="00CB2E52" w:rsidRDefault="008C2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численности систематически занимающихся физической культурой и спортом на спортивных объектах учреждения (создание физкультурно-спортивных объектов по месту работы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жительства, увеличение количества услуг, оказываемых населению, в том числе платных услуг)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FB02A" w14:textId="77777777" w:rsidR="00CB2E52" w:rsidRDefault="008C2943">
            <w:pPr>
              <w:spacing w:after="0" w:line="240" w:lineRule="auto"/>
              <w:ind w:right="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Отсутствие жалоб со стороны занимающихся, увеличение доходов от оказания платных услуг, создание рабочих групп по повышению производительности труда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внедрению принципов бережливого производства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619D0" w14:textId="77777777" w:rsidR="00CB2E52" w:rsidRDefault="008C2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5%</w:t>
            </w:r>
          </w:p>
        </w:tc>
      </w:tr>
    </w:tbl>
    <w:p w14:paraId="3379A1B1" w14:textId="77777777" w:rsidR="00CB2E52" w:rsidRDefault="008C2943">
      <w:pPr>
        <w:pStyle w:val="ac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».</w:t>
      </w:r>
    </w:p>
    <w:p w14:paraId="5C3CC9BC" w14:textId="77777777" w:rsidR="00CB2E52" w:rsidRDefault="008C2943">
      <w:pPr>
        <w:pStyle w:val="ab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Контроль за исполнением настоящего постановления возложить на заместителя Главы Шарыповского муниципального округа по социальной политике Рудь Ю.В.</w:t>
      </w:r>
    </w:p>
    <w:p w14:paraId="23141840" w14:textId="77777777" w:rsidR="00CB2E52" w:rsidRDefault="008C29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 Постановление вступает в силу в день, следующий за днем его официального опубликования в периодическом печатном издании «Вестник Шарыповского муниципального округа», и подлежит размещению на официальном сайте Шарыповского муниципального округа Красноярского края (https://sharypovo.gosuslugi.ru)</w:t>
      </w:r>
      <w:r>
        <w:t xml:space="preserve"> </w:t>
      </w:r>
      <w:r>
        <w:rPr>
          <w:rFonts w:ascii="Times New Roman" w:hAnsi="Times New Roman" w:cs="Times New Roman"/>
          <w:sz w:val="26"/>
          <w:szCs w:val="26"/>
        </w:rPr>
        <w:t>и распространяет свое действие на правоотношения, возникшие с 01.04.2026 г.</w:t>
      </w:r>
    </w:p>
    <w:p w14:paraId="54F318C1" w14:textId="77777777" w:rsidR="00CB2E52" w:rsidRDefault="00CB2E52">
      <w:pPr>
        <w:spacing w:after="0" w:line="240" w:lineRule="auto"/>
        <w:ind w:firstLine="567"/>
        <w:jc w:val="both"/>
        <w:rPr>
          <w:sz w:val="26"/>
          <w:szCs w:val="26"/>
          <w:lang w:bidi="ru-RU"/>
        </w:rPr>
      </w:pPr>
    </w:p>
    <w:p w14:paraId="0D098539" w14:textId="77777777" w:rsidR="00CB2E52" w:rsidRDefault="00CB2E52">
      <w:pPr>
        <w:spacing w:after="0" w:line="240" w:lineRule="auto"/>
        <w:ind w:firstLine="567"/>
        <w:jc w:val="both"/>
        <w:rPr>
          <w:sz w:val="26"/>
          <w:szCs w:val="26"/>
          <w:lang w:bidi="ru-RU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085"/>
        <w:gridCol w:w="4536"/>
        <w:gridCol w:w="1843"/>
      </w:tblGrid>
      <w:tr w:rsidR="00CB2E52" w14:paraId="2AB77B10" w14:textId="77777777">
        <w:tc>
          <w:tcPr>
            <w:tcW w:w="3085" w:type="dxa"/>
          </w:tcPr>
          <w:p w14:paraId="41489EC5" w14:textId="77777777" w:rsidR="00CB2E52" w:rsidRDefault="008C2943">
            <w:pPr>
              <w:widowControl w:val="0"/>
              <w:spacing w:after="0" w:line="240" w:lineRule="auto"/>
              <w:ind w:left="-105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</w:rPr>
              <w:t>Глава Шарыповского муниципального округа</w:t>
            </w:r>
          </w:p>
        </w:tc>
        <w:tc>
          <w:tcPr>
            <w:tcW w:w="4536" w:type="dxa"/>
          </w:tcPr>
          <w:p w14:paraId="19FFB4D9" w14:textId="77777777" w:rsidR="00CB2E52" w:rsidRDefault="00CB2E5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kern w:val="2"/>
                <w:sz w:val="26"/>
                <w:szCs w:val="26"/>
              </w:rPr>
            </w:pPr>
          </w:p>
          <w:p w14:paraId="01C9B50A" w14:textId="4894A2BA" w:rsidR="00CB2E52" w:rsidRDefault="008C29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808080"/>
                <w:kern w:val="2"/>
                <w:sz w:val="26"/>
                <w:szCs w:val="26"/>
                <w:shd w:val="clear" w:color="auto" w:fill="FFFFFF"/>
              </w:rPr>
              <w:t xml:space="preserve">  </w:t>
            </w:r>
            <w:r>
              <w:rPr>
                <w:rFonts w:ascii="Times New Roman" w:hAnsi="Times New Roman" w:cs="Times New Roman"/>
                <w:color w:val="808080"/>
                <w:kern w:val="2"/>
                <w:sz w:val="26"/>
                <w:szCs w:val="26"/>
              </w:rPr>
              <w:t xml:space="preserve">    </w:t>
            </w:r>
          </w:p>
        </w:tc>
        <w:tc>
          <w:tcPr>
            <w:tcW w:w="1843" w:type="dxa"/>
          </w:tcPr>
          <w:p w14:paraId="3232E9B2" w14:textId="77777777" w:rsidR="00CB2E52" w:rsidRDefault="00CB2E52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</w:p>
          <w:p w14:paraId="663C19D2" w14:textId="77777777" w:rsidR="00CB2E52" w:rsidRDefault="008C2943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</w:rPr>
              <w:t>В.Г. Хохлов</w:t>
            </w:r>
          </w:p>
        </w:tc>
      </w:tr>
    </w:tbl>
    <w:p w14:paraId="5BF8CC42" w14:textId="77777777" w:rsidR="00CB2E52" w:rsidRDefault="00CB2E52">
      <w:pPr>
        <w:pStyle w:val="admpr-"/>
        <w:ind w:firstLine="0"/>
        <w:rPr>
          <w:sz w:val="26"/>
          <w:szCs w:val="26"/>
        </w:rPr>
      </w:pPr>
    </w:p>
    <w:sectPr w:rsidR="00CB2E52">
      <w:pgSz w:w="11906" w:h="16838"/>
      <w:pgMar w:top="709" w:right="850" w:bottom="568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E36A7D"/>
    <w:multiLevelType w:val="multilevel"/>
    <w:tmpl w:val="27C06C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910350E"/>
    <w:multiLevelType w:val="multilevel"/>
    <w:tmpl w:val="2E0AA82A"/>
    <w:lvl w:ilvl="0">
      <w:start w:val="2"/>
      <w:numFmt w:val="decimal"/>
      <w:suff w:val="space"/>
      <w:lvlText w:val="%1."/>
      <w:lvlJc w:val="left"/>
      <w:pPr>
        <w:tabs>
          <w:tab w:val="num" w:pos="0"/>
        </w:tabs>
        <w:ind w:left="284" w:hanging="57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324624259">
    <w:abstractNumId w:val="1"/>
  </w:num>
  <w:num w:numId="2" w16cid:durableId="1902978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E52"/>
    <w:rsid w:val="00145B08"/>
    <w:rsid w:val="001A4086"/>
    <w:rsid w:val="008C2943"/>
    <w:rsid w:val="00A10E21"/>
    <w:rsid w:val="00CB2E52"/>
    <w:rsid w:val="00ED3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9931D"/>
  <w15:docId w15:val="{4B96FEDC-6455-417F-AE0A-AE8607229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9B8"/>
    <w:pPr>
      <w:spacing w:after="200" w:line="276" w:lineRule="auto"/>
    </w:pPr>
    <w:rPr>
      <w:rFonts w:eastAsia="Times New Roman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заголовок Знак"/>
    <w:basedOn w:val="a0"/>
    <w:link w:val="a4"/>
    <w:uiPriority w:val="99"/>
    <w:qFormat/>
    <w:rsid w:val="003329D0"/>
    <w:rPr>
      <w:rFonts w:ascii="Arial" w:eastAsia="Times New Roman" w:hAnsi="Arial" w:cs="Arial"/>
      <w:sz w:val="24"/>
      <w:szCs w:val="24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356317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rsid w:val="00505DBD"/>
    <w:rPr>
      <w:color w:val="0000FF"/>
      <w:u w:val="single"/>
    </w:rPr>
  </w:style>
  <w:style w:type="paragraph" w:customStyle="1" w:styleId="Heading">
    <w:name w:val="Heading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cs="Arial Unicode M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styleId="a4">
    <w:name w:val="Subtitle"/>
    <w:basedOn w:val="a"/>
    <w:link w:val="a3"/>
    <w:uiPriority w:val="99"/>
    <w:qFormat/>
    <w:rsid w:val="003329D0"/>
    <w:pPr>
      <w:spacing w:after="60"/>
      <w:jc w:val="center"/>
      <w:outlineLvl w:val="1"/>
    </w:pPr>
    <w:rPr>
      <w:rFonts w:ascii="Arial" w:hAnsi="Arial" w:cs="Arial"/>
      <w:sz w:val="24"/>
      <w:szCs w:val="24"/>
      <w:lang w:eastAsia="en-US"/>
    </w:rPr>
  </w:style>
  <w:style w:type="paragraph" w:styleId="ab">
    <w:name w:val="No Spacing"/>
    <w:uiPriority w:val="99"/>
    <w:qFormat/>
    <w:rsid w:val="003329D0"/>
    <w:rPr>
      <w:rFonts w:eastAsia="Times New Roman" w:cs="Calibri"/>
      <w:lang w:eastAsia="ru-RU"/>
    </w:rPr>
  </w:style>
  <w:style w:type="paragraph" w:styleId="ac">
    <w:name w:val="List Paragraph"/>
    <w:basedOn w:val="a"/>
    <w:uiPriority w:val="34"/>
    <w:qFormat/>
    <w:rsid w:val="003329D0"/>
    <w:pPr>
      <w:ind w:left="720"/>
    </w:pPr>
    <w:rPr>
      <w:lang w:eastAsia="en-US"/>
    </w:rPr>
  </w:style>
  <w:style w:type="paragraph" w:customStyle="1" w:styleId="admpr-">
    <w:name w:val="adm_p_r-абзац"/>
    <w:qFormat/>
    <w:rsid w:val="003329D0"/>
    <w:pPr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qFormat/>
    <w:rsid w:val="0035631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Cell">
    <w:name w:val="ConsPlusCell"/>
    <w:uiPriority w:val="99"/>
    <w:qFormat/>
    <w:rsid w:val="00814CC6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qFormat/>
    <w:rsid w:val="00180C19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uiPriority w:val="39"/>
    <w:rsid w:val="002A1189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1926</Words>
  <Characters>10981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</dc:creator>
  <dc:description/>
  <cp:lastModifiedBy>User</cp:lastModifiedBy>
  <cp:revision>2</cp:revision>
  <cp:lastPrinted>2024-12-10T06:55:00Z</cp:lastPrinted>
  <dcterms:created xsi:type="dcterms:W3CDTF">2026-05-15T04:41:00Z</dcterms:created>
  <dcterms:modified xsi:type="dcterms:W3CDTF">2026-05-15T04:41:00Z</dcterms:modified>
  <dc:language>ru-RU</dc:language>
</cp:coreProperties>
</file>