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ИНФОРМАЦИЯ</w:t>
      </w:r>
    </w:p>
    <w:p>
      <w:pPr>
        <w:pStyle w:val="Normal"/>
        <w:spacing w:lineRule="auto" w:line="240" w:before="0" w:after="0"/>
        <w:jc w:val="center"/>
        <w:rPr>
          <w:rFonts w:ascii="Times New Roman" w:hAnsi="Times New Roman" w:eastAsia="Times New Roman" w:cs="Times New Roman"/>
          <w:b/>
          <w:sz w:val="24"/>
          <w:szCs w:val="24"/>
        </w:rPr>
      </w:pPr>
      <w:r>
        <w:rPr>
          <w:rFonts w:ascii="Times New Roman" w:hAnsi="Times New Roman"/>
          <w:b/>
          <w:sz w:val="24"/>
          <w:szCs w:val="24"/>
        </w:rPr>
        <w:t>Сведения о результатах проведённого контрольного мероприятия</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 Исходные данные о контрольном мероприятии.</w:t>
      </w:r>
    </w:p>
    <w:p>
      <w:pPr>
        <w:pStyle w:val="Normal"/>
        <w:spacing w:lineRule="auto" w:line="240" w:before="0" w:after="0"/>
        <w:ind w:firstLine="709"/>
        <w:jc w:val="both"/>
        <w:rPr>
          <w:rFonts w:ascii="Times New Roman" w:hAnsi="Times New Roman" w:cs="Times New Roman"/>
          <w:sz w:val="24"/>
          <w:szCs w:val="24"/>
          <w:shd w:fill="FFFFFF" w:val="clear"/>
        </w:rPr>
      </w:pPr>
      <w:r>
        <w:rPr>
          <w:rFonts w:cs="Times New Roman" w:ascii="Times New Roman" w:hAnsi="Times New Roman"/>
          <w:b/>
          <w:bCs/>
          <w:sz w:val="24"/>
          <w:szCs w:val="24"/>
          <w:lang w:eastAsia="ru-RU"/>
        </w:rPr>
        <w:t>1.1. Наименование контрольного мероприятия:</w:t>
      </w:r>
      <w:r>
        <w:rPr>
          <w:rFonts w:cs="Times New Roman" w:ascii="Times New Roman" w:hAnsi="Times New Roman"/>
          <w:sz w:val="24"/>
          <w:szCs w:val="24"/>
          <w:lang w:eastAsia="ru-RU"/>
        </w:rPr>
        <w:t xml:space="preserve"> </w:t>
      </w:r>
      <w:r>
        <w:rPr>
          <w:rFonts w:cs="Times New Roman" w:ascii="Times New Roman" w:hAnsi="Times New Roman"/>
          <w:bCs/>
          <w:sz w:val="24"/>
          <w:szCs w:val="24"/>
        </w:rPr>
        <w:t xml:space="preserve">Проверка </w:t>
      </w:r>
      <w:r>
        <w:rPr>
          <w:rFonts w:cs="Times New Roman" w:ascii="Times New Roman" w:hAnsi="Times New Roman"/>
          <w:sz w:val="24"/>
          <w:szCs w:val="24"/>
        </w:rPr>
        <w:t>эффективности администрирования доходов бюджета городского округа города Шарыпово, полученных от продажи и аренды земельных участков в 2022 году.</w:t>
      </w:r>
    </w:p>
    <w:p>
      <w:pPr>
        <w:pStyle w:val="Normal"/>
        <w:spacing w:lineRule="auto" w:line="240" w:before="0" w:after="0"/>
        <w:ind w:firstLine="709"/>
        <w:jc w:val="both"/>
        <w:rPr>
          <w:rFonts w:ascii="Times New Roman" w:hAnsi="Times New Roman" w:cs="Times New Roman"/>
          <w:b/>
          <w:bCs/>
          <w:sz w:val="24"/>
          <w:szCs w:val="24"/>
        </w:rPr>
      </w:pPr>
      <w:r>
        <w:rPr>
          <w:rFonts w:eastAsia="Times New Roman" w:cs="Times New Roman" w:ascii="Times New Roman" w:hAnsi="Times New Roman"/>
          <w:b/>
          <w:sz w:val="24"/>
          <w:szCs w:val="24"/>
          <w:lang w:eastAsia="ar-SA"/>
        </w:rPr>
        <w:t>1.2. Основание для проведения контрольного мероприятия:</w:t>
      </w:r>
      <w:r>
        <w:rPr>
          <w:rFonts w:eastAsia="Times New Roman" w:cs="Times New Roman" w:ascii="Times New Roman" w:hAnsi="Times New Roman"/>
          <w:sz w:val="24"/>
          <w:szCs w:val="24"/>
          <w:lang w:eastAsia="ar-SA"/>
        </w:rPr>
        <w:t xml:space="preserve"> </w:t>
      </w:r>
      <w:r>
        <w:rPr>
          <w:rFonts w:cs="Times New Roman" w:ascii="Times New Roman" w:hAnsi="Times New Roman"/>
          <w:sz w:val="24"/>
          <w:szCs w:val="24"/>
        </w:rPr>
        <w:t xml:space="preserve">Устав города Шарыпово Красноярского края, Положение о Контрольно-счётной палате города Шарыпово, утверждённое Решением Шарыповского городского Совета депутатов от 20.12.2011 № 25-175 «О Контрольно-счётной палате города Шарыпово», </w:t>
      </w:r>
      <w:r>
        <w:rPr>
          <w:rFonts w:cs="Times New Roman" w:ascii="Times New Roman" w:hAnsi="Times New Roman"/>
          <w:bCs/>
          <w:sz w:val="24"/>
          <w:szCs w:val="24"/>
        </w:rPr>
        <w:t>пункт 1.2 Плана работы Контрольно-счётной палаты города Шарыпово на 2023 год (контрольная деятельность).</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 xml:space="preserve">1.3. Цель контрольного мероприятия: </w:t>
      </w:r>
    </w:p>
    <w:p>
      <w:pPr>
        <w:pStyle w:val="Normal"/>
        <w:spacing w:lineRule="auto" w:line="240" w:before="0" w:after="0"/>
        <w:ind w:firstLine="709"/>
        <w:jc w:val="both"/>
        <w:rPr>
          <w:rFonts w:ascii="Times New Roman" w:hAnsi="Times New Roman" w:eastAsia="MS Mincho" w:cs="Times New Roman"/>
          <w:bCs/>
          <w:sz w:val="24"/>
          <w:szCs w:val="24"/>
        </w:rPr>
      </w:pPr>
      <w:r>
        <w:rPr>
          <w:rFonts w:eastAsia="MS Mincho" w:cs="Times New Roman" w:ascii="Times New Roman" w:hAnsi="Times New Roman"/>
          <w:bCs/>
          <w:sz w:val="24"/>
          <w:szCs w:val="24"/>
        </w:rPr>
        <w:t xml:space="preserve">1. Проанализировать систему управления по реализации полномочий </w:t>
        <w:br/>
        <w:t>по передачи в аренду и собственность земельных участков, находящихся в муниципальной собственности города Шарыпово.</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 xml:space="preserve">2. Оценить деятельность КУМИиЗО по осуществлению управления </w:t>
        <w:br/>
        <w:t xml:space="preserve">и распоряжения объектами городской собственности в части передачи в аренду земельных участков, включая заключение, прекращение, досрочное расторжение, продление на новый срок договоров аренды, проведение торгов на право заключения договоров аренды, порядок начисления арендной платы (в том числе при отсутствии акта приема-передачи муниципального имущества в случае прекращения или расторжения договора аренды), эффективность претензионно-исковой работы по взысканию задолженности по арендной плате. </w:t>
      </w:r>
    </w:p>
    <w:p>
      <w:pPr>
        <w:pStyle w:val="Normal"/>
        <w:spacing w:lineRule="auto" w:line="240" w:before="0" w:after="0"/>
        <w:ind w:firstLine="709"/>
        <w:jc w:val="both"/>
        <w:rPr>
          <w:rFonts w:ascii="Times New Roman" w:hAnsi="Times New Roman" w:cs="Times New Roman"/>
          <w:color w:val="000000" w:themeColor="text1"/>
          <w:sz w:val="24"/>
          <w:szCs w:val="24"/>
          <w:shd w:fill="FFFFFF" w:val="clear"/>
        </w:rPr>
      </w:pPr>
      <w:r>
        <w:rPr>
          <w:rFonts w:cs="Times New Roman" w:ascii="Times New Roman" w:hAnsi="Times New Roman"/>
          <w:bCs/>
          <w:sz w:val="24"/>
          <w:szCs w:val="24"/>
        </w:rPr>
        <w:t xml:space="preserve">3. Оценить эффективность управления и распоряжения муниципальным недвижимым имуществом, в части </w:t>
      </w:r>
      <w:r>
        <w:rPr>
          <w:rFonts w:eastAsia="MS Mincho" w:cs="Times New Roman" w:ascii="Times New Roman" w:hAnsi="Times New Roman"/>
          <w:bCs/>
          <w:sz w:val="24"/>
          <w:szCs w:val="24"/>
        </w:rPr>
        <w:t>передачи в аренду и собственность земельных участков, находящихся в муниципальной собственности города Шарыпово</w:t>
      </w:r>
      <w:r>
        <w:rPr>
          <w:rFonts w:cs="Times New Roman" w:ascii="Times New Roman" w:hAnsi="Times New Roman"/>
          <w:bCs/>
          <w:sz w:val="24"/>
          <w:szCs w:val="24"/>
        </w:rPr>
        <w:t>.</w:t>
      </w:r>
    </w:p>
    <w:p>
      <w:pPr>
        <w:pStyle w:val="Normal"/>
        <w:spacing w:lineRule="auto" w:line="240" w:before="0" w:after="0"/>
        <w:ind w:firstLine="709"/>
        <w:jc w:val="both"/>
        <w:rPr>
          <w:rFonts w:ascii="Times New Roman" w:hAnsi="Times New Roman" w:cs="Times New Roman"/>
          <w:b/>
          <w:sz w:val="24"/>
          <w:szCs w:val="24"/>
        </w:rPr>
      </w:pPr>
      <w:r>
        <w:rPr>
          <w:rFonts w:eastAsia="Times New Roman" w:cs="Times New Roman" w:ascii="Times New Roman" w:hAnsi="Times New Roman"/>
          <w:b/>
          <w:bCs/>
          <w:sz w:val="24"/>
          <w:szCs w:val="24"/>
          <w:lang w:eastAsia="ru-RU"/>
        </w:rPr>
        <w:t>1.4. </w:t>
      </w:r>
      <w:r>
        <w:rPr>
          <w:rFonts w:cs="Times New Roman" w:ascii="Times New Roman" w:hAnsi="Times New Roman"/>
          <w:b/>
          <w:sz w:val="24"/>
          <w:szCs w:val="24"/>
        </w:rPr>
        <w:t>Объект (объекты) контрольного мероприятия:</w:t>
      </w:r>
    </w:p>
    <w:p>
      <w:pPr>
        <w:pStyle w:val="Style21"/>
        <w:spacing w:before="0" w:after="0"/>
        <w:ind w:firstLine="709"/>
        <w:jc w:val="both"/>
        <w:rPr/>
      </w:pPr>
      <w:r>
        <w:rPr/>
        <w:t>Комитет по управлению муниципальным имуществом и земельными отношениями администрации города Шарыпово.</w:t>
      </w:r>
    </w:p>
    <w:p>
      <w:pPr>
        <w:pStyle w:val="ConsNormal1"/>
        <w:widowControl/>
        <w:tabs>
          <w:tab w:val="clear" w:pos="708"/>
          <w:tab w:val="left" w:pos="1800" w:leader="none"/>
        </w:tabs>
        <w:ind w:firstLine="709"/>
        <w:jc w:val="both"/>
        <w:rPr>
          <w:rFonts w:ascii="Times New Roman" w:hAnsi="Times New Roman"/>
          <w:b/>
          <w:bCs/>
          <w:sz w:val="24"/>
          <w:szCs w:val="24"/>
        </w:rPr>
      </w:pPr>
      <w:r>
        <w:rPr>
          <w:rFonts w:eastAsia="Times New Roman" w:ascii="Times New Roman" w:hAnsi="Times New Roman"/>
          <w:b/>
          <w:bCs/>
          <w:sz w:val="24"/>
          <w:szCs w:val="24"/>
          <w:lang w:eastAsia="ru-RU"/>
        </w:rPr>
        <w:t>1.5. Проверяемый период:</w:t>
      </w:r>
      <w:r>
        <w:rPr>
          <w:rFonts w:eastAsia="Times New Roman" w:ascii="Times New Roman" w:hAnsi="Times New Roman"/>
          <w:sz w:val="24"/>
          <w:szCs w:val="24"/>
          <w:lang w:eastAsia="ru-RU"/>
        </w:rPr>
        <w:t xml:space="preserve"> </w:t>
      </w:r>
      <w:r>
        <w:rPr>
          <w:rFonts w:ascii="Times New Roman" w:hAnsi="Times New Roman"/>
          <w:sz w:val="24"/>
          <w:szCs w:val="24"/>
        </w:rPr>
        <w:t>с 01.01.2022 года по 31.12.2022 года.</w:t>
      </w:r>
    </w:p>
    <w:p>
      <w:pPr>
        <w:pStyle w:val="ConsNormal1"/>
        <w:widowControl/>
        <w:tabs>
          <w:tab w:val="clear" w:pos="708"/>
          <w:tab w:val="left" w:pos="1800" w:leader="none"/>
        </w:tabs>
        <w:ind w:firstLine="709"/>
        <w:jc w:val="both"/>
        <w:rPr>
          <w:rFonts w:ascii="Times New Roman" w:hAnsi="Times New Roman"/>
          <w:color w:val="000000" w:themeColor="text1"/>
          <w:sz w:val="24"/>
          <w:szCs w:val="24"/>
        </w:rPr>
      </w:pPr>
      <w:r>
        <w:rPr>
          <w:rFonts w:ascii="Times New Roman" w:hAnsi="Times New Roman"/>
          <w:b/>
          <w:sz w:val="24"/>
          <w:szCs w:val="24"/>
        </w:rPr>
        <w:t xml:space="preserve">1.6. </w:t>
      </w:r>
      <w:r>
        <w:rPr>
          <w:rFonts w:ascii="Times New Roman" w:hAnsi="Times New Roman"/>
          <w:b/>
          <w:color w:val="000000" w:themeColor="text1"/>
          <w:sz w:val="24"/>
          <w:szCs w:val="24"/>
        </w:rPr>
        <w:t>Срок проведения контрольного</w:t>
      </w:r>
      <w:r>
        <w:rPr>
          <w:rFonts w:ascii="Times New Roman" w:hAnsi="Times New Roman"/>
          <w:b/>
          <w:sz w:val="24"/>
          <w:szCs w:val="24"/>
        </w:rPr>
        <w:t xml:space="preserve"> мероприятия: </w:t>
      </w:r>
      <w:r>
        <w:rPr>
          <w:rFonts w:ascii="Times New Roman" w:hAnsi="Times New Roman"/>
          <w:sz w:val="24"/>
          <w:szCs w:val="24"/>
        </w:rPr>
        <w:t>с 28.08.2023г. по 29.09.2023г.</w:t>
      </w:r>
    </w:p>
    <w:p>
      <w:pPr>
        <w:pStyle w:val="Default"/>
        <w:ind w:firstLine="709"/>
        <w:jc w:val="both"/>
        <w:rPr>
          <w:b/>
          <w:bCs/>
        </w:rPr>
      </w:pPr>
      <w:r>
        <w:rPr>
          <w:b/>
          <w:bCs/>
        </w:rPr>
        <w:t>2.    В результате проведенного контрольного мероприятия выявлены нарушения:</w:t>
      </w:r>
    </w:p>
    <w:p>
      <w:pPr>
        <w:pStyle w:val="Normal"/>
        <w:numPr>
          <w:ilvl w:val="0"/>
          <w:numId w:val="0"/>
        </w:numPr>
        <w:spacing w:lineRule="auto" w:line="240" w:before="0" w:after="0"/>
        <w:ind w:firstLine="709"/>
        <w:contextualSpacing/>
        <w:jc w:val="both"/>
        <w:outlineLvl w:val="0"/>
        <w:rPr>
          <w:rFonts w:ascii="Times New Roman" w:hAnsi="Times New Roman" w:eastAsia="Times New Roman" w:cs="Times New Roman"/>
          <w:b/>
          <w:sz w:val="24"/>
          <w:szCs w:val="24"/>
        </w:rPr>
      </w:pPr>
      <w:r>
        <w:rPr>
          <w:rFonts w:eastAsia="Times New Roman" w:cs="Times New Roman" w:ascii="Times New Roman" w:hAnsi="Times New Roman"/>
          <w:b/>
          <w:sz w:val="24"/>
          <w:szCs w:val="24"/>
        </w:rPr>
        <w:t>Выводы по результатам контрольного мероприятия</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1. В качестве положительного фактора отмечаем, что в городе создана необходимая нормативная правовая база для решения вопросов управления</w:t>
        <w:br/>
        <w:t>и распоряжения городской собственностью (земельными участками).</w:t>
      </w:r>
    </w:p>
    <w:p>
      <w:pPr>
        <w:pStyle w:val="Normal"/>
        <w:tabs>
          <w:tab w:val="clear" w:pos="708"/>
          <w:tab w:val="left" w:pos="709" w:leader="none"/>
        </w:tabs>
        <w:spacing w:lineRule="auto" w:line="240" w:before="0" w:after="0"/>
        <w:ind w:firstLine="709"/>
        <w:jc w:val="both"/>
        <w:rPr>
          <w:rFonts w:ascii="Times New Roman" w:hAnsi="Times New Roman" w:cs="Times New Roman"/>
          <w:sz w:val="24"/>
          <w:szCs w:val="24"/>
        </w:rPr>
      </w:pPr>
      <w:bookmarkStart w:id="0" w:name="_Hlk147758959"/>
      <w:r>
        <w:rPr>
          <w:rFonts w:cs="Times New Roman" w:ascii="Times New Roman" w:hAnsi="Times New Roman"/>
          <w:sz w:val="24"/>
          <w:szCs w:val="24"/>
        </w:rPr>
        <w:t>2. Всего по состоянию на 01.01.2022 в хозяйственный оборот вовлечено 23,9 га земель (0,77 % территории), на 01.01.2023 – 50,45 га земель (1,63% территории), произошло увеличение показателя на 211,1%, в т.ч. по одному из показателя произошло резкое увеличение, а именно увеличения площади по показателю «Постоянное (бессрочное) пользование» с 7,44 до 40,07 га или 538,6% по причине того, что были сформированы и поставлены на государственный кадастровый учет земельные участки под спортивными площадками, ТКО и кладбищами.</w:t>
      </w:r>
    </w:p>
    <w:p>
      <w:pPr>
        <w:pStyle w:val="Normal"/>
        <w:tabs>
          <w:tab w:val="clear" w:pos="708"/>
          <w:tab w:val="left" w:pos="709" w:leader="none"/>
        </w:tabs>
        <w:spacing w:lineRule="auto" w:line="240" w:before="0" w:after="0"/>
        <w:ind w:firstLine="709"/>
        <w:jc w:val="both"/>
        <w:rPr>
          <w:rFonts w:ascii="Times New Roman" w:hAnsi="Times New Roman" w:cs="Times New Roman"/>
          <w:bCs/>
          <w:sz w:val="24"/>
          <w:szCs w:val="24"/>
        </w:rPr>
      </w:pPr>
      <w:bookmarkStart w:id="1" w:name="_Hlk147758959"/>
      <w:r>
        <w:rPr>
          <w:rFonts w:cs="Times New Roman" w:ascii="Times New Roman" w:hAnsi="Times New Roman"/>
          <w:bCs/>
          <w:sz w:val="24"/>
          <w:szCs w:val="24"/>
        </w:rPr>
        <w:t>Начислено арендной платы за земельные участки - 8 298,79 тыс. руб., поступило арендной платы за земельные участки в бюджет города - 8 275,84 тыс. рублей.</w:t>
      </w:r>
      <w:bookmarkEnd w:id="1"/>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Результаты распоряжения муниципальным имуществом в 2022 году по сравнению 2021 годом: </w:t>
      </w:r>
    </w:p>
    <w:p>
      <w:pPr>
        <w:pStyle w:val="Style25"/>
        <w:spacing w:lineRule="auto" w:line="240" w:before="0" w:after="0"/>
        <w:ind w:left="0" w:firstLine="709"/>
        <w:jc w:val="both"/>
        <w:rPr>
          <w:rFonts w:ascii="Times New Roman" w:hAnsi="Times New Roman"/>
          <w:sz w:val="24"/>
          <w:szCs w:val="24"/>
        </w:rPr>
      </w:pPr>
      <w:r>
        <w:rPr>
          <w:rFonts w:ascii="Times New Roman" w:hAnsi="Times New Roman"/>
          <w:sz w:val="24"/>
          <w:szCs w:val="24"/>
        </w:rPr>
        <w:t>- доходы от аренды земельных участков (8275,84 тыс. руб.), поступивших в бюджет города Шарыпово выше на 1 346,28 тыс. рублей, т.е. темп роста составил 119,43%. Рост сложился за счет доходов от использования имущества, находящегося в государственной и муниципальной собственности за счет проведения претензионно-исковой работы с арендаторами должниками.</w:t>
      </w:r>
    </w:p>
    <w:p>
      <w:pPr>
        <w:pStyle w:val="Style25"/>
        <w:spacing w:lineRule="auto" w:line="240" w:before="0" w:after="0"/>
        <w:ind w:left="0" w:firstLine="709"/>
        <w:jc w:val="both"/>
        <w:rPr>
          <w:rFonts w:ascii="Times New Roman" w:hAnsi="Times New Roman"/>
          <w:sz w:val="24"/>
          <w:szCs w:val="24"/>
        </w:rPr>
      </w:pPr>
      <w:r>
        <w:rPr>
          <w:rFonts w:ascii="Times New Roman" w:hAnsi="Times New Roman"/>
          <w:sz w:val="24"/>
          <w:szCs w:val="24"/>
        </w:rPr>
        <w:t>- доходы от продажи земельных участков (751,86 тыс. руб.), поступивших в бюджет города Шарыпово</w:t>
      </w:r>
      <w:r>
        <w:rPr>
          <w:rFonts w:ascii="Times New Roman" w:hAnsi="Times New Roman"/>
          <w:b/>
          <w:bCs/>
          <w:sz w:val="24"/>
          <w:szCs w:val="24"/>
        </w:rPr>
        <w:t xml:space="preserve"> </w:t>
      </w:r>
      <w:r>
        <w:rPr>
          <w:rFonts w:ascii="Times New Roman" w:hAnsi="Times New Roman"/>
          <w:sz w:val="24"/>
          <w:szCs w:val="24"/>
        </w:rPr>
        <w:t>ниже на 821,20 тыс. рублей, т.е. темп роста составил 47,80%, снижение доходов в части доходов от продажи земельных участков, находящихся в государственной и муниципальной собственности, обусловлено реализацией земельных участков с меньшей площадью.</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bCs/>
          <w:sz w:val="24"/>
          <w:szCs w:val="24"/>
        </w:rPr>
        <w:t xml:space="preserve">Задолженность по арендной плате </w:t>
      </w:r>
      <w:r>
        <w:rPr>
          <w:rFonts w:cs="Times New Roman" w:ascii="Times New Roman" w:hAnsi="Times New Roman"/>
          <w:sz w:val="24"/>
          <w:szCs w:val="24"/>
        </w:rPr>
        <w:t>составляет 50,6% от полученных доходов по аренде земельных участков в 2022 году, что является резервом пополнения доходной части бюджета города при условии ее погашения.</w:t>
      </w:r>
    </w:p>
    <w:p>
      <w:pPr>
        <w:pStyle w:val="Normal"/>
        <w:tabs>
          <w:tab w:val="clear" w:pos="708"/>
          <w:tab w:val="left" w:pos="709"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Муниципальный земельный контроль на территории городского округа город Шарыпово осуществляется в соответствии с Положением утвержденным Решением ШГСД от 21.12.2021 №16-55. </w:t>
      </w:r>
      <w:r>
        <w:rPr>
          <w:rFonts w:eastAsia="Calibri" w:cs="Times New Roman" w:ascii="Times New Roman" w:hAnsi="Times New Roman"/>
          <w:iCs/>
          <w:sz w:val="24"/>
          <w:szCs w:val="24"/>
        </w:rPr>
        <w:t xml:space="preserve">Учреждение </w:t>
      </w:r>
      <w:r>
        <w:rPr>
          <w:rFonts w:eastAsia="Calibri" w:cs="Times New Roman" w:ascii="Times New Roman" w:hAnsi="Times New Roman"/>
          <w:sz w:val="24"/>
          <w:szCs w:val="24"/>
        </w:rPr>
        <w:t>ежегодно осуществляет подготовку доклада о муниципальном земельном контроле, а также доклада</w:t>
      </w:r>
      <w:r>
        <w:rPr>
          <w:rFonts w:cs="Times New Roman" w:ascii="Times New Roman" w:hAnsi="Times New Roman"/>
          <w:sz w:val="24"/>
          <w:szCs w:val="24"/>
          <w:shd w:fill="FFFFFF" w:val="clear"/>
        </w:rPr>
        <w:t xml:space="preserve"> о результатах обобщения правоприменительной практики по осуществлению муниципального земельного контроля на территории муниципального образования города Шарыпово за 2022 год, н</w:t>
      </w:r>
      <w:r>
        <w:rPr>
          <w:rFonts w:cs="Times New Roman" w:ascii="Times New Roman" w:hAnsi="Times New Roman"/>
          <w:sz w:val="24"/>
          <w:szCs w:val="24"/>
        </w:rPr>
        <w:t>а официальном сайте размещается необходимая информация по муниципальному земельному контролю. Журнал учета предостережений и Журнал учета консультирований в Учреждении ведется.</w:t>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Установлен факт использования земельного участка не по целевому назначению.</w:t>
      </w:r>
    </w:p>
    <w:p>
      <w:pPr>
        <w:pStyle w:val="Normal"/>
        <w:shd w:val="clear" w:color="auto" w:fill="FFFFFF"/>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5. Установлено грубое нарушение условий договора аренды.</w:t>
      </w:r>
    </w:p>
    <w:p>
      <w:pPr>
        <w:pStyle w:val="Normal"/>
        <w:shd w:val="clear" w:color="auto" w:fill="FFFFFF"/>
        <w:tabs>
          <w:tab w:val="clear" w:pos="708"/>
          <w:tab w:val="left" w:pos="851"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sz w:val="24"/>
          <w:szCs w:val="24"/>
        </w:rPr>
        <w:t>6. В рамках претензионно-исковой работы по состоянию на 01.01.2023г. согласно сведениям о задолженности по арендной плате за земельные участки ведется работа с 414 арендаторами общей суммой задолженности 5 503,35 тыс. руб.</w:t>
      </w:r>
    </w:p>
    <w:p>
      <w:pPr>
        <w:pStyle w:val="Normal"/>
        <w:tabs>
          <w:tab w:val="clear" w:pos="708"/>
          <w:tab w:val="left" w:pos="709"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Удельный вес дебиторской задолженности данной категории арендаторов в общей сумме дебиторской задолженности составил на 01.01.2023 – 69,9%, задолженность более 10 тыс. руб. – 22,6%, задолженность менее 10 тыс. руб.– 7,5%.</w:t>
      </w:r>
    </w:p>
    <w:p>
      <w:pPr>
        <w:pStyle w:val="Normal"/>
        <w:tabs>
          <w:tab w:val="clear" w:pos="708"/>
          <w:tab w:val="left" w:pos="851" w:leader="none"/>
        </w:tabs>
        <w:spacing w:lineRule="auto" w:line="240" w:before="0" w:after="0"/>
        <w:ind w:firstLine="709"/>
        <w:jc w:val="both"/>
        <w:rPr>
          <w:rStyle w:val="FontStyle31"/>
          <w:sz w:val="24"/>
          <w:szCs w:val="24"/>
        </w:rPr>
      </w:pPr>
      <w:r>
        <w:rPr>
          <w:rStyle w:val="FontStyle31"/>
          <w:sz w:val="24"/>
          <w:szCs w:val="24"/>
        </w:rPr>
        <w:t>7. Нарушений начисления расчета арендной платы за использование земельных участков не выявлено.</w:t>
      </w:r>
    </w:p>
    <w:p>
      <w:pPr>
        <w:pStyle w:val="Normal"/>
        <w:spacing w:lineRule="auto" w:line="240" w:before="0" w:after="0"/>
        <w:ind w:firstLine="709"/>
        <w:jc w:val="both"/>
        <w:rPr>
          <w:rStyle w:val="FontStyle31"/>
          <w:sz w:val="24"/>
          <w:szCs w:val="24"/>
        </w:rPr>
      </w:pPr>
      <w:r>
        <w:rPr>
          <w:rStyle w:val="FontStyle31"/>
          <w:sz w:val="24"/>
          <w:szCs w:val="24"/>
        </w:rPr>
        <w:t>8. По результатам выборочной проверки арендных платежей установлено, что некоторые арендаторы нарушают условия оплаты.</w:t>
      </w:r>
    </w:p>
    <w:p>
      <w:pPr>
        <w:pStyle w:val="Normal"/>
        <w:spacing w:lineRule="auto" w:line="240" w:before="0" w:after="0"/>
        <w:ind w:firstLine="709"/>
        <w:jc w:val="both"/>
        <w:rPr>
          <w:rFonts w:ascii="Times New Roman" w:hAnsi="Times New Roman" w:eastAsia="Times New Roman" w:cs="Times New Roman"/>
          <w:b/>
          <w:bCs/>
          <w:sz w:val="24"/>
          <w:szCs w:val="24"/>
          <w:lang w:eastAsia="ru-RU"/>
        </w:rPr>
      </w:pPr>
      <w:r>
        <w:rPr>
          <w:rFonts w:eastAsia="Arial" w:cs="Times New Roman" w:ascii="Times New Roman" w:hAnsi="Times New Roman"/>
          <w:b/>
          <w:sz w:val="24"/>
          <w:szCs w:val="24"/>
          <w:lang w:eastAsia="ar-SA"/>
        </w:rPr>
        <w:t>3. Информация о предложениях Контрольно - счетной палаты города</w:t>
      </w:r>
      <w:r>
        <w:rPr>
          <w:rFonts w:eastAsia="Times New Roman" w:cs="Times New Roman" w:ascii="Times New Roman" w:hAnsi="Times New Roman"/>
          <w:b/>
          <w:bCs/>
          <w:sz w:val="24"/>
          <w:szCs w:val="24"/>
          <w:lang w:eastAsia="ru-RU"/>
        </w:rPr>
        <w:t xml:space="preserve"> Шарыпово:</w:t>
      </w:r>
    </w:p>
    <w:p>
      <w:pPr>
        <w:pStyle w:val="Normal"/>
        <w:tabs>
          <w:tab w:val="clear" w:pos="708"/>
          <w:tab w:val="left" w:pos="709" w:leader="none"/>
        </w:tabs>
        <w:spacing w:lineRule="auto" w:line="240" w:before="0" w:after="0"/>
        <w:ind w:firstLine="709"/>
        <w:jc w:val="both"/>
        <w:rPr>
          <w:rFonts w:ascii="Times New Roman" w:hAnsi="Times New Roman" w:cs="Times New Roman"/>
          <w:b/>
          <w:bCs/>
          <w:sz w:val="24"/>
          <w:szCs w:val="24"/>
        </w:rPr>
      </w:pPr>
      <w:r>
        <w:rPr>
          <w:rFonts w:cs="Times New Roman" w:ascii="Times New Roman" w:hAnsi="Times New Roman"/>
          <w:sz w:val="24"/>
          <w:szCs w:val="24"/>
        </w:rPr>
        <w:t>1. Провести работу со списками арендаторов, заключивших договора аренды с целевым назначением «предпринимательство», с целью выявления предпринимателей, осуществляющих деятельность без постановки на учет в налоговом органе и передать информацию в налоговый орган</w:t>
      </w:r>
      <w:r>
        <w:rPr>
          <w:rStyle w:val="Style16"/>
          <w:rFonts w:cs="Times New Roman" w:ascii="Times New Roman" w:hAnsi="Times New Roman"/>
          <w:sz w:val="24"/>
          <w:szCs w:val="24"/>
        </w:rPr>
        <w:footnoteReference w:id="2"/>
      </w:r>
      <w:r>
        <w:rPr>
          <w:rFonts w:cs="Times New Roman" w:ascii="Times New Roman" w:hAnsi="Times New Roman"/>
          <w:sz w:val="24"/>
          <w:szCs w:val="24"/>
        </w:rPr>
        <w:t>.</w:t>
      </w:r>
    </w:p>
    <w:p>
      <w:pPr>
        <w:pStyle w:val="Normal"/>
        <w:tabs>
          <w:tab w:val="clear" w:pos="708"/>
          <w:tab w:val="left" w:pos="709"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С целью исключения фактов использования земельных участков без правовых оснований и без оплаты в бюджет города Шарыпово усилить контроль за порядком распоряжения земельными участками. </w:t>
      </w:r>
    </w:p>
    <w:p>
      <w:pPr>
        <w:pStyle w:val="Normal"/>
        <w:spacing w:lineRule="auto" w:line="240" w:before="0" w:after="0"/>
        <w:ind w:firstLine="709"/>
        <w:jc w:val="both"/>
        <w:rPr>
          <w:rFonts w:ascii="Times New Roman" w:hAnsi="Times New Roman" w:cs="Times New Roman"/>
          <w:sz w:val="24"/>
          <w:szCs w:val="24"/>
        </w:rPr>
      </w:pPr>
      <w:r>
        <w:rPr>
          <w:rStyle w:val="FontStyle31"/>
          <w:sz w:val="24"/>
          <w:szCs w:val="24"/>
        </w:rPr>
        <w:t>3. У</w:t>
      </w:r>
      <w:r>
        <w:rPr>
          <w:rFonts w:cs="Times New Roman" w:ascii="Times New Roman" w:hAnsi="Times New Roman"/>
          <w:sz w:val="24"/>
          <w:szCs w:val="24"/>
        </w:rPr>
        <w:t>силить контроль за целевым и эффективным использованием земельных участков, провести обследование земельных участков на предмет их фактического использования.</w:t>
      </w:r>
    </w:p>
    <w:p>
      <w:pPr>
        <w:pStyle w:val="Normal"/>
        <w:tabs>
          <w:tab w:val="clear" w:pos="708"/>
          <w:tab w:val="left" w:pos="851" w:leader="none"/>
        </w:tabs>
        <w:spacing w:lineRule="auto" w:line="240" w:before="0" w:after="0"/>
        <w:ind w:firstLine="709"/>
        <w:jc w:val="both"/>
        <w:rPr>
          <w:rFonts w:ascii="Times New Roman" w:hAnsi="Times New Roman" w:cs="Times New Roman"/>
          <w:bCs/>
          <w:sz w:val="24"/>
          <w:szCs w:val="24"/>
        </w:rPr>
      </w:pPr>
      <w:r>
        <w:rPr>
          <w:rFonts w:eastAsia="Calibri" w:cs="Times New Roman" w:ascii="Times New Roman" w:hAnsi="Times New Roman"/>
          <w:sz w:val="24"/>
          <w:szCs w:val="24"/>
        </w:rPr>
        <w:t xml:space="preserve">4. Своевременно представлять информацию о задолженности </w:t>
      </w:r>
      <w:r>
        <w:rPr>
          <w:rFonts w:cs="Times New Roman" w:ascii="Times New Roman" w:hAnsi="Times New Roman"/>
          <w:bCs/>
          <w:sz w:val="24"/>
          <w:szCs w:val="24"/>
        </w:rPr>
        <w:t xml:space="preserve">по арендной плате в </w:t>
      </w:r>
      <w:r>
        <w:rPr>
          <w:rFonts w:eastAsia="Times New Roman" w:cs="Times New Roman" w:ascii="Times New Roman" w:hAnsi="Times New Roman"/>
          <w:sz w:val="24"/>
          <w:szCs w:val="24"/>
        </w:rPr>
        <w:t>МКУ «Центр бухгалтерского учета и отчетности города Шарыпово» для оперативного и достоверного отображения в бухгалтерском учете.</w:t>
      </w:r>
    </w:p>
    <w:p>
      <w:pPr>
        <w:pStyle w:val="Normal"/>
        <w:shd w:val="clear" w:color="auto" w:fill="FFFFFF"/>
        <w:spacing w:lineRule="auto" w:line="240" w:before="0" w:after="0"/>
        <w:ind w:firstLine="709"/>
        <w:jc w:val="both"/>
        <w:rPr>
          <w:rFonts w:ascii="Times New Roman" w:hAnsi="Times New Roman" w:cs="Times New Roman"/>
          <w:sz w:val="24"/>
          <w:szCs w:val="24"/>
          <w:highlight w:val="cyan"/>
        </w:rPr>
      </w:pPr>
      <w:r>
        <w:rPr>
          <w:rFonts w:eastAsia="Calibri" w:cs="Times New Roman" w:ascii="Times New Roman" w:hAnsi="Times New Roman"/>
          <w:sz w:val="24"/>
          <w:szCs w:val="24"/>
        </w:rPr>
        <w:t xml:space="preserve">5. </w:t>
      </w:r>
      <w:r>
        <w:rPr>
          <w:rFonts w:cs="Times New Roman" w:ascii="Times New Roman" w:hAnsi="Times New Roman"/>
          <w:sz w:val="24"/>
          <w:szCs w:val="24"/>
        </w:rPr>
        <w:t>Усилить контроль за соблюдением условий договора аренды земельных участков, находящегося в государственной собственности, а также в части сроков внесения арендной платы.</w:t>
      </w:r>
    </w:p>
    <w:p>
      <w:pPr>
        <w:pStyle w:val="Normal"/>
        <w:tabs>
          <w:tab w:val="clear" w:pos="708"/>
          <w:tab w:val="left" w:pos="709" w:leader="none"/>
        </w:tabs>
        <w:spacing w:lineRule="auto" w:line="240" w:before="0" w:after="0"/>
        <w:ind w:firstLine="709"/>
        <w:jc w:val="both"/>
        <w:rPr>
          <w:rFonts w:ascii="Times New Roman" w:hAnsi="Times New Roman" w:cs="Times New Roman"/>
          <w:b/>
          <w:bCs/>
          <w:sz w:val="24"/>
          <w:szCs w:val="24"/>
        </w:rPr>
      </w:pPr>
      <w:r>
        <w:rPr>
          <w:rFonts w:cs="Times New Roman" w:ascii="Times New Roman" w:hAnsi="Times New Roman"/>
          <w:sz w:val="24"/>
          <w:szCs w:val="24"/>
        </w:rPr>
        <w:t xml:space="preserve">6. По фактам установленным в ходе данной проверки </w:t>
      </w:r>
      <w:r>
        <w:rPr>
          <w:rFonts w:cs="Times New Roman" w:ascii="Times New Roman" w:hAnsi="Times New Roman"/>
          <w:bCs/>
          <w:sz w:val="24"/>
          <w:szCs w:val="24"/>
        </w:rPr>
        <w:t>провести земельный контроль в рамках полномочий.</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7. Рассмотреть акт проверки Контрольно-счетной палаты, провести анализ всех допущенных нарушений и несоответствий, разработать и утвердить план мероприятий по их устранению и недопущению впредь, направить его в контрольно-счетную палату города Шарыпово.</w:t>
      </w:r>
    </w:p>
    <w:p>
      <w:pPr>
        <w:pStyle w:val="Normal"/>
        <w:shd w:val="clear" w:color="auto" w:fill="FFFFFF"/>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8.</w:t>
      </w:r>
      <w:r>
        <w:rPr>
          <w:rFonts w:cs="Times New Roman" w:ascii="Times New Roman" w:hAnsi="Times New Roman"/>
          <w:sz w:val="24"/>
          <w:szCs w:val="24"/>
        </w:rPr>
        <w:t xml:space="preserve"> Направить информационные письма по результатам контрольного мероприятия: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Главе города Шарыпово;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Шарыповский городской Совет депутатов.</w:t>
      </w:r>
    </w:p>
    <w:p>
      <w:pPr>
        <w:pStyle w:val="Normal"/>
        <w:spacing w:lineRule="auto" w:line="240" w:before="0" w:after="0"/>
        <w:ind w:firstLine="709"/>
        <w:jc w:val="both"/>
        <w:rPr>
          <w:rFonts w:ascii="Times New Roman" w:hAnsi="Times New Roman" w:eastAsia="Arial" w:cs="Times New Roman"/>
          <w:sz w:val="24"/>
          <w:szCs w:val="24"/>
          <w:lang w:eastAsia="ar-SA"/>
        </w:rPr>
      </w:pPr>
      <w:r>
        <w:rPr>
          <w:rFonts w:eastAsia="Arial" w:cs="Times New Roman" w:ascii="Times New Roman" w:hAnsi="Times New Roman"/>
          <w:b/>
          <w:sz w:val="24"/>
          <w:szCs w:val="24"/>
          <w:lang w:eastAsia="ar-SA"/>
        </w:rPr>
        <w:t xml:space="preserve">4. Разногласия и принятые меры: </w:t>
      </w:r>
      <w:r>
        <w:rPr>
          <w:rFonts w:eastAsia="Arial" w:cs="Times New Roman" w:ascii="Times New Roman" w:hAnsi="Times New Roman"/>
          <w:sz w:val="24"/>
          <w:szCs w:val="24"/>
          <w:lang w:eastAsia="ar-SA"/>
        </w:rPr>
        <w:t>Учреждением разногласия не предоставлены.</w:t>
      </w:r>
    </w:p>
    <w:p>
      <w:pPr>
        <w:pStyle w:val="Normal"/>
        <w:spacing w:lineRule="auto" w:line="240" w:before="0" w:after="0"/>
        <w:ind w:firstLine="709"/>
        <w:jc w:val="both"/>
        <w:rPr>
          <w:rFonts w:ascii="Times New Roman" w:hAnsi="Times New Roman" w:eastAsia="Arial" w:cs="Times New Roman"/>
          <w:sz w:val="24"/>
          <w:szCs w:val="24"/>
          <w:lang w:eastAsia="ar-SA"/>
        </w:rPr>
      </w:pPr>
      <w:r>
        <w:rPr/>
      </w:r>
    </w:p>
    <w:sectPr>
      <w:footnotePr>
        <w:numFmt w:val="decimal"/>
      </w:footnote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Liberation Sans">
    <w:altName w:val="Arial"/>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08"/>
          <w:tab w:val="left" w:pos="709" w:leader="none"/>
        </w:tabs>
        <w:spacing w:lineRule="auto" w:line="240" w:before="0" w:after="0"/>
        <w:ind w:firstLine="709"/>
        <w:jc w:val="both"/>
        <w:rPr>
          <w:rFonts w:ascii="Times New Roman" w:hAnsi="Times New Roman"/>
          <w:sz w:val="16"/>
          <w:szCs w:val="16"/>
        </w:rPr>
      </w:pPr>
      <w:r>
        <w:rPr>
          <w:rStyle w:val="Style15"/>
        </w:rPr>
        <w:footnoteRef/>
      </w:r>
      <w:r>
        <w:rPr>
          <w:rFonts w:ascii="Times New Roman" w:hAnsi="Times New Roman"/>
          <w:sz w:val="16"/>
          <w:szCs w:val="16"/>
        </w:rPr>
        <w:t xml:space="preserve"> </w:t>
      </w:r>
      <w:r>
        <w:rPr>
          <w:rFonts w:ascii="Times New Roman" w:hAnsi="Times New Roman"/>
          <w:sz w:val="16"/>
          <w:szCs w:val="16"/>
        </w:rPr>
        <w:t>Так, ч.1 ст. 14.1 КоАП РФ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юридического лица в виде штрафа от 500 до 2 000 рублей.</w:t>
      </w:r>
    </w:p>
  </w:footnote>
</w:footnotes>
</file>

<file path=word/settings.xml><?xml version="1.0" encoding="utf-8"?>
<w:settings xmlns:w="http://schemas.openxmlformats.org/wordprocessingml/2006/main">
  <w:zoom w:percent="91"/>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324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51407d"/>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semiHidden/>
    <w:unhideWhenUsed/>
    <w:qFormat/>
    <w:rsid w:val="00600089"/>
    <w:pPr>
      <w:keepNext w:val="true"/>
      <w:spacing w:lineRule="auto" w:line="240" w:before="240" w:after="60"/>
      <w:outlineLvl w:val="1"/>
    </w:pPr>
    <w:rPr>
      <w:rFonts w:ascii="Cambria" w:hAnsi="Cambria" w:eastAsia="Times New Roman" w:cs="Times New Roman"/>
      <w:b/>
      <w:bCs/>
      <w:i/>
      <w:iCs/>
      <w:sz w:val="28"/>
      <w:szCs w:val="28"/>
      <w:lang w:eastAsia="ru-RU"/>
    </w:rPr>
  </w:style>
  <w:style w:type="character" w:styleId="DefaultParagraphFont" w:default="1">
    <w:name w:val="Default Paragraph Font"/>
    <w:uiPriority w:val="1"/>
    <w:semiHidden/>
    <w:unhideWhenUsed/>
    <w:qFormat/>
    <w:rPr/>
  </w:style>
  <w:style w:type="character" w:styleId="Blk" w:customStyle="1">
    <w:name w:val="blk"/>
    <w:basedOn w:val="DefaultParagraphFont"/>
    <w:qFormat/>
    <w:rsid w:val="00592345"/>
    <w:rPr/>
  </w:style>
  <w:style w:type="character" w:styleId="21" w:customStyle="1">
    <w:name w:val="Заголовок 2 Знак"/>
    <w:basedOn w:val="DefaultParagraphFont"/>
    <w:uiPriority w:val="9"/>
    <w:semiHidden/>
    <w:qFormat/>
    <w:rsid w:val="00600089"/>
    <w:rPr>
      <w:rFonts w:ascii="Cambria" w:hAnsi="Cambria" w:eastAsia="Times New Roman" w:cs="Times New Roman"/>
      <w:b/>
      <w:bCs/>
      <w:i/>
      <w:iCs/>
      <w:sz w:val="28"/>
      <w:szCs w:val="28"/>
      <w:lang w:eastAsia="ru-RU"/>
    </w:rPr>
  </w:style>
  <w:style w:type="character" w:styleId="Style12" w:customStyle="1">
    <w:name w:val="Абзац списка Знак"/>
    <w:link w:val="ListParagraph"/>
    <w:uiPriority w:val="34"/>
    <w:qFormat/>
    <w:locked/>
    <w:rsid w:val="00600089"/>
    <w:rPr>
      <w:rFonts w:ascii="Times New Roman" w:hAnsi="Times New Roman" w:eastAsia="" w:cs="Times New Roman" w:eastAsiaTheme="minorEastAsia"/>
      <w:lang w:eastAsia="ru-RU"/>
    </w:rPr>
  </w:style>
  <w:style w:type="character" w:styleId="Style13" w:customStyle="1">
    <w:name w:val="Основной текст Знак"/>
    <w:basedOn w:val="DefaultParagraphFont"/>
    <w:qFormat/>
    <w:rsid w:val="0079438c"/>
    <w:rPr>
      <w:rFonts w:ascii="Times New Roman" w:hAnsi="Times New Roman" w:eastAsia="Times New Roman" w:cs="Times New Roman"/>
      <w:sz w:val="24"/>
      <w:szCs w:val="24"/>
      <w:lang w:eastAsia="ar-SA"/>
    </w:rPr>
  </w:style>
  <w:style w:type="character" w:styleId="11" w:customStyle="1">
    <w:name w:val="Заголовок 1 Знак"/>
    <w:basedOn w:val="DefaultParagraphFont"/>
    <w:qFormat/>
    <w:rsid w:val="0051407d"/>
    <w:rPr>
      <w:rFonts w:ascii="Cambria" w:hAnsi="Cambria" w:eastAsia="" w:cs="" w:asciiTheme="majorHAnsi" w:cstheme="majorBidi" w:eastAsiaTheme="majorEastAsia" w:hAnsiTheme="majorHAnsi"/>
      <w:b/>
      <w:bCs/>
      <w:color w:val="365F91" w:themeColor="accent1" w:themeShade="bf"/>
      <w:sz w:val="28"/>
      <w:szCs w:val="28"/>
    </w:rPr>
  </w:style>
  <w:style w:type="character" w:styleId="HTML" w:customStyle="1">
    <w:name w:val="Стандартный HTML Знак"/>
    <w:basedOn w:val="DefaultParagraphFont"/>
    <w:link w:val="HTMLPreformatted"/>
    <w:uiPriority w:val="99"/>
    <w:qFormat/>
    <w:rsid w:val="004639e9"/>
    <w:rPr>
      <w:rFonts w:ascii="Courier New" w:hAnsi="Courier New" w:eastAsia="Times New Roman" w:cs="Courier New"/>
      <w:sz w:val="20"/>
      <w:szCs w:val="20"/>
      <w:lang w:eastAsia="ru-RU"/>
    </w:rPr>
  </w:style>
  <w:style w:type="character" w:styleId="22" w:customStyle="1">
    <w:name w:val="Основной текст (2)_"/>
    <w:basedOn w:val="DefaultParagraphFont"/>
    <w:link w:val="23"/>
    <w:qFormat/>
    <w:rsid w:val="00420070"/>
    <w:rPr>
      <w:rFonts w:eastAsia="Times New Roman"/>
      <w:sz w:val="26"/>
      <w:szCs w:val="26"/>
      <w:shd w:fill="FFFFFF" w:val="clear"/>
    </w:rPr>
  </w:style>
  <w:style w:type="character" w:styleId="Wmi-callto" w:customStyle="1">
    <w:name w:val="wmi-callto"/>
    <w:basedOn w:val="DefaultParagraphFont"/>
    <w:qFormat/>
    <w:rsid w:val="00420070"/>
    <w:rPr/>
  </w:style>
  <w:style w:type="character" w:styleId="-">
    <w:name w:val="Hyperlink"/>
    <w:uiPriority w:val="99"/>
    <w:rsid w:val="004c5938"/>
    <w:rPr>
      <w:color w:val="0000FF"/>
      <w:u w:val="single"/>
    </w:rPr>
  </w:style>
  <w:style w:type="character" w:styleId="Style14">
    <w:name w:val="Emphasis"/>
    <w:uiPriority w:val="20"/>
    <w:qFormat/>
    <w:rsid w:val="002819d8"/>
    <w:rPr>
      <w:i/>
      <w:iCs/>
    </w:rPr>
  </w:style>
  <w:style w:type="character" w:styleId="Hgkelc" w:customStyle="1">
    <w:name w:val="hgkelc"/>
    <w:basedOn w:val="DefaultParagraphFont"/>
    <w:qFormat/>
    <w:rsid w:val="002819d8"/>
    <w:rPr/>
  </w:style>
  <w:style w:type="character" w:styleId="ConsPlusNormal" w:customStyle="1">
    <w:name w:val="ConsPlusNormal Знак"/>
    <w:link w:val="ConsPlusNormal1"/>
    <w:qFormat/>
    <w:locked/>
    <w:rsid w:val="002819d8"/>
    <w:rPr>
      <w:rFonts w:ascii="Arial" w:hAnsi="Arial" w:eastAsia="Arial" w:cs="Arial"/>
      <w:sz w:val="20"/>
      <w:szCs w:val="20"/>
      <w:lang w:eastAsia="ar-SA"/>
    </w:rPr>
  </w:style>
  <w:style w:type="character" w:styleId="ConsNormal" w:customStyle="1">
    <w:name w:val="ConsNormal Знак"/>
    <w:basedOn w:val="DefaultParagraphFont"/>
    <w:link w:val="ConsNormal1"/>
    <w:qFormat/>
    <w:locked/>
    <w:rsid w:val="003e40a8"/>
    <w:rPr>
      <w:rFonts w:ascii="Arial" w:hAnsi="Arial" w:eastAsia="Arial" w:cs="Times New Roman"/>
      <w:sz w:val="20"/>
      <w:szCs w:val="20"/>
      <w:lang w:eastAsia="ar-SA"/>
    </w:rPr>
  </w:style>
  <w:style w:type="character" w:styleId="Style15">
    <w:name w:val="Символ сноски"/>
    <w:basedOn w:val="DefaultParagraphFont"/>
    <w:uiPriority w:val="99"/>
    <w:unhideWhenUsed/>
    <w:qFormat/>
    <w:rsid w:val="003e40a8"/>
    <w:rPr>
      <w:vertAlign w:val="superscript"/>
    </w:rPr>
  </w:style>
  <w:style w:type="character" w:styleId="Style16">
    <w:name w:val="Footnote Reference"/>
    <w:rPr>
      <w:vertAlign w:val="superscript"/>
    </w:rPr>
  </w:style>
  <w:style w:type="character" w:styleId="Style17" w:customStyle="1">
    <w:name w:val="Основной текст с отступом Знак"/>
    <w:basedOn w:val="DefaultParagraphFont"/>
    <w:uiPriority w:val="99"/>
    <w:qFormat/>
    <w:rsid w:val="003e40a8"/>
    <w:rPr>
      <w:rFonts w:ascii="Calibri" w:hAnsi="Calibri" w:eastAsia="Calibri" w:cs="Times New Roman"/>
    </w:rPr>
  </w:style>
  <w:style w:type="character" w:styleId="FontStyle31" w:customStyle="1">
    <w:name w:val="Font Style31"/>
    <w:qFormat/>
    <w:rsid w:val="003e40a8"/>
    <w:rPr>
      <w:rFonts w:ascii="Times New Roman" w:hAnsi="Times New Roman" w:cs="Times New Roman"/>
      <w:sz w:val="26"/>
      <w:szCs w:val="26"/>
    </w:rPr>
  </w:style>
  <w:style w:type="character" w:styleId="Style18">
    <w:name w:val="Endnote Reference"/>
    <w:rPr>
      <w:vertAlign w:val="superscript"/>
    </w:rPr>
  </w:style>
  <w:style w:type="character" w:styleId="Style19">
    <w:name w:val="Символ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Style13"/>
    <w:rsid w:val="0079438c"/>
    <w:pPr>
      <w:suppressAutoHyphens w:val="true"/>
      <w:spacing w:lineRule="auto" w:line="240" w:before="0" w:after="120"/>
    </w:pPr>
    <w:rPr>
      <w:rFonts w:ascii="Times New Roman" w:hAnsi="Times New Roman" w:eastAsia="Times New Roman" w:cs="Times New Roman"/>
      <w:sz w:val="24"/>
      <w:szCs w:val="24"/>
      <w:lang w:eastAsia="ar-SA"/>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ConsNormal1" w:customStyle="1">
    <w:name w:val="ConsNormal"/>
    <w:link w:val="ConsNormal"/>
    <w:qFormat/>
    <w:rsid w:val="002a283f"/>
    <w:pPr>
      <w:widowControl w:val="false"/>
      <w:suppressAutoHyphens w:val="true"/>
      <w:bidi w:val="0"/>
      <w:snapToGrid w:val="false"/>
      <w:spacing w:lineRule="auto" w:line="240" w:before="0" w:after="0"/>
      <w:ind w:firstLine="720"/>
      <w:jc w:val="left"/>
    </w:pPr>
    <w:rPr>
      <w:rFonts w:ascii="Arial" w:hAnsi="Arial" w:eastAsia="Arial" w:cs="Times New Roman"/>
      <w:color w:val="auto"/>
      <w:kern w:val="0"/>
      <w:sz w:val="20"/>
      <w:szCs w:val="20"/>
      <w:lang w:eastAsia="ar-SA" w:val="ru-RU" w:bidi="ar-SA"/>
    </w:rPr>
  </w:style>
  <w:style w:type="paragraph" w:styleId="NormalWeb">
    <w:name w:val="Normal (Web)"/>
    <w:basedOn w:val="Normal"/>
    <w:uiPriority w:val="99"/>
    <w:qFormat/>
    <w:rsid w:val="00592345"/>
    <w:pPr>
      <w:widowControl w:val="false"/>
      <w:suppressAutoHyphens w:val="true"/>
      <w:spacing w:lineRule="auto" w:line="264" w:before="280" w:after="280"/>
    </w:pPr>
    <w:rPr>
      <w:rFonts w:ascii="Calibri" w:hAnsi="Calibri" w:eastAsia="Calibri" w:cs="Calibri"/>
      <w:lang w:eastAsia="ar-SA"/>
    </w:rPr>
  </w:style>
  <w:style w:type="paragraph" w:styleId="ListParagraph">
    <w:name w:val="List Paragraph"/>
    <w:basedOn w:val="Normal"/>
    <w:link w:val="Style12"/>
    <w:uiPriority w:val="34"/>
    <w:qFormat/>
    <w:rsid w:val="00600089"/>
    <w:pPr>
      <w:spacing w:before="0" w:after="200"/>
      <w:ind w:left="720" w:hanging="0"/>
      <w:contextualSpacing/>
    </w:pPr>
    <w:rPr>
      <w:rFonts w:ascii="Times New Roman" w:hAnsi="Times New Roman" w:eastAsia="" w:cs="Times New Roman" w:eastAsiaTheme="minorEastAsia"/>
      <w:lang w:eastAsia="ru-RU"/>
    </w:rPr>
  </w:style>
  <w:style w:type="paragraph" w:styleId="211" w:customStyle="1">
    <w:name w:val="Основной текст с отступом 21"/>
    <w:basedOn w:val="Normal"/>
    <w:qFormat/>
    <w:rsid w:val="004639e9"/>
    <w:pPr>
      <w:suppressAutoHyphens w:val="true"/>
      <w:spacing w:lineRule="auto" w:line="480" w:before="0" w:after="120"/>
      <w:ind w:left="283" w:hanging="0"/>
    </w:pPr>
    <w:rPr>
      <w:rFonts w:ascii="Times New Roman" w:hAnsi="Times New Roman" w:eastAsia="Times New Roman" w:cs="Times New Roman"/>
      <w:sz w:val="24"/>
      <w:szCs w:val="24"/>
      <w:lang w:eastAsia="ar-SA"/>
    </w:rPr>
  </w:style>
  <w:style w:type="paragraph" w:styleId="HTMLPreformatted">
    <w:name w:val="HTML Preformatted"/>
    <w:basedOn w:val="Normal"/>
    <w:link w:val="HTML"/>
    <w:uiPriority w:val="99"/>
    <w:unhideWhenUsed/>
    <w:qFormat/>
    <w:rsid w:val="004639e9"/>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23" w:customStyle="1">
    <w:name w:val="Основной текст (2)"/>
    <w:basedOn w:val="Normal"/>
    <w:link w:val="22"/>
    <w:qFormat/>
    <w:rsid w:val="00420070"/>
    <w:pPr>
      <w:widowControl w:val="false"/>
      <w:shd w:val="clear" w:color="auto" w:fill="FFFFFF"/>
      <w:spacing w:lineRule="exact" w:line="298" w:before="360" w:after="480"/>
    </w:pPr>
    <w:rPr>
      <w:rFonts w:eastAsia="Times New Roman"/>
      <w:sz w:val="26"/>
      <w:szCs w:val="26"/>
    </w:rPr>
  </w:style>
  <w:style w:type="paragraph" w:styleId="P5" w:customStyle="1">
    <w:name w:val="p5"/>
    <w:basedOn w:val="Normal"/>
    <w:qFormat/>
    <w:rsid w:val="009312f1"/>
    <w:pPr>
      <w:spacing w:lineRule="auto" w:line="240" w:beforeAutospacing="1" w:afterAutospacing="1"/>
    </w:pPr>
    <w:rPr>
      <w:rFonts w:ascii="Times New Roman" w:hAnsi="Times New Roman" w:eastAsia="Times New Roman" w:cs="Times New Roman"/>
      <w:sz w:val="24"/>
      <w:szCs w:val="24"/>
      <w:lang w:eastAsia="ru-RU"/>
    </w:rPr>
  </w:style>
  <w:style w:type="paragraph" w:styleId="Default" w:customStyle="1">
    <w:name w:val="Default"/>
    <w:qFormat/>
    <w:rsid w:val="004c5938"/>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ConsPlusNormal1" w:customStyle="1">
    <w:name w:val="ConsPlusNormal"/>
    <w:link w:val="ConsPlusNormal"/>
    <w:qFormat/>
    <w:rsid w:val="002819d8"/>
    <w:pPr>
      <w:widowControl/>
      <w:suppressAutoHyphens w:val="true"/>
      <w:bidi w:val="0"/>
      <w:spacing w:lineRule="auto" w:line="240" w:before="0" w:after="0"/>
      <w:ind w:firstLine="720"/>
      <w:jc w:val="left"/>
    </w:pPr>
    <w:rPr>
      <w:rFonts w:ascii="Arial" w:hAnsi="Arial" w:eastAsia="Arial" w:cs="Arial"/>
      <w:color w:val="auto"/>
      <w:kern w:val="0"/>
      <w:sz w:val="20"/>
      <w:szCs w:val="20"/>
      <w:lang w:eastAsia="ar-SA" w:val="ru-RU" w:bidi="ar-SA"/>
    </w:rPr>
  </w:style>
  <w:style w:type="paragraph" w:styleId="Style25">
    <w:name w:val="Body Text Indent"/>
    <w:basedOn w:val="Normal"/>
    <w:link w:val="Style17"/>
    <w:uiPriority w:val="99"/>
    <w:unhideWhenUsed/>
    <w:rsid w:val="003e40a8"/>
    <w:pPr>
      <w:spacing w:before="0" w:after="120"/>
      <w:ind w:left="283" w:hanging="0"/>
    </w:pPr>
    <w:rPr>
      <w:rFonts w:ascii="Calibri" w:hAnsi="Calibri" w:eastAsia="Calibri" w:cs="Times New Roman"/>
    </w:rPr>
  </w:style>
  <w:style w:type="paragraph" w:styleId="Style26">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LibreOffice/7.5.5.2$Windows_X86_64 LibreOffice_project/ca8fe7424262805f223b9a2334bc7181abbcbf5e</Application>
  <AppVersion>15.0000</AppVersion>
  <Pages>2</Pages>
  <Words>909</Words>
  <Characters>6380</Characters>
  <CharactersWithSpaces>7260</CharactersWithSpaces>
  <Paragraphs>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2023-09-28T07:09:00Z</dcterms:created>
  <dc:creator>User</dc:creator>
  <dc:description/>
  <dc:language>ru-RU</dc:language>
  <cp:lastModifiedBy>User</cp:lastModifiedBy>
  <cp:lastPrinted>2023-03-17T09:31:00Z</cp:lastPrinted>
  <dcterms:modified xsi:type="dcterms:W3CDTF">2023-10-16T10:53:00Z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