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Информационное сообщение о проведении открытого конкурса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на право заключения концессионного соглашения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0477652"/>
      <w:r>
        <w:rPr>
          <w:rFonts w:cs="Times New Roman" w:ascii="Times New Roman" w:hAnsi="Times New Roman"/>
          <w:bCs/>
          <w:sz w:val="24"/>
          <w:szCs w:val="24"/>
        </w:rPr>
        <w:t xml:space="preserve">Администрация города Шарыпово сообщает о проведении открытого конкурса                        на право </w:t>
      </w:r>
      <w:r>
        <w:rPr>
          <w:rFonts w:cs="Times New Roman" w:ascii="Times New Roman" w:hAnsi="Times New Roman"/>
          <w:sz w:val="24"/>
          <w:szCs w:val="24"/>
        </w:rPr>
        <w:t xml:space="preserve">заключения концессионного соглашения </w:t>
      </w:r>
      <w:r>
        <w:rPr>
          <w:rFonts w:cs="Times New Roman" w:ascii="Times New Roman" w:hAnsi="Times New Roman"/>
          <w:bCs/>
          <w:sz w:val="24"/>
          <w:szCs w:val="24"/>
        </w:rPr>
        <w:t>в отношении объектов водоотведения на территории муниципального образования «городской округ город Шарыпово Красноярского края» (далее – Конкурс).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Организатор конкурса</w:t>
      </w:r>
      <w:r>
        <w:rPr>
          <w:rFonts w:cs="Times New Roman" w:ascii="Times New Roman" w:hAnsi="Times New Roman"/>
          <w:sz w:val="24"/>
          <w:szCs w:val="24"/>
        </w:rPr>
        <w:t xml:space="preserve"> – Комитет по управлению муниципальным имуществом и земельными отношениями Администрации города Шарыпово.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Концедент</w:t>
      </w:r>
      <w:r>
        <w:rPr>
          <w:rFonts w:cs="Times New Roman" w:ascii="Times New Roman" w:hAnsi="Times New Roman"/>
          <w:bCs/>
          <w:sz w:val="24"/>
          <w:szCs w:val="24"/>
        </w:rPr>
        <w:t xml:space="preserve"> – муниципальное образование «городской округ город Шарыпово Красноярского края» от имени, которого выступает Администрация города Шарыпово Красноярского края.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Концессионер</w:t>
      </w:r>
      <w:r>
        <w:rPr>
          <w:rFonts w:cs="Times New Roman" w:ascii="Times New Roman" w:hAnsi="Times New Roman"/>
          <w:bCs/>
          <w:sz w:val="24"/>
          <w:szCs w:val="24"/>
        </w:rPr>
        <w:t xml:space="preserve"> – индивидуальный предприниматель, российское юридическое      лицо, либо действующее без образования юридического лица по договору простого товарищества (договору о совместной деятельности) два и более указанных                  юридических лица. 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 местонахождения, почтовый адрес и адрес электронной почты  организатора конкурса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662314, Красноярский край, г. Шарыпово, ул. Горького, 12; контактный телефон: 8 (39153) 3-40-95, адрес электронной почты: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  <w:shd w:fill="FFFFFF" w:val="clear"/>
          </w:rPr>
          <w:t>kumi@57.krskcit.ru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Контактное лицо организатора конкурса</w:t>
      </w:r>
      <w:r>
        <w:rPr>
          <w:rFonts w:cs="Times New Roman" w:ascii="Times New Roman" w:hAnsi="Times New Roman"/>
          <w:sz w:val="24"/>
          <w:szCs w:val="24"/>
        </w:rPr>
        <w:t>: руководитель КУМИ Администрации города Шарыпово - Андриянова Ольга Геннадьевна, телефон: 8 (39153) 3-40-95.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 местонахождения, почтовый адрес, адрес официального сайта                                                и адрес электронной почты  концедента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662314, Красноярский край, г. Шарыпово,                         ул. Горького, 14 «А»; контактный телефон: 8 (39153) 2-11-90, адрес электронной почты: </w:t>
      </w:r>
      <w:hyperlink r:id="rId3">
        <w:r>
          <w:rPr>
            <w:rStyle w:val="-"/>
            <w:rFonts w:cs="Times New Roman" w:ascii="Times New Roman" w:hAnsi="Times New Roman"/>
            <w:sz w:val="24"/>
            <w:szCs w:val="24"/>
          </w:rPr>
          <w:t>adm@57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krskcit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адрес сайта: </w:t>
      </w:r>
      <w:hyperlink r:id="rId4">
        <w:r>
          <w:rPr>
            <w:rStyle w:val="-"/>
            <w:rFonts w:cs="Times New Roman" w:ascii="Times New Roman" w:hAnsi="Times New Roman"/>
            <w:sz w:val="24"/>
            <w:szCs w:val="24"/>
          </w:rPr>
          <w:t>https://sharypovo.gosuslugi.ru</w:t>
        </w:r>
      </w:hyperlink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Контактное лицо концедента</w:t>
      </w:r>
      <w:r>
        <w:rPr>
          <w:rFonts w:cs="Times New Roman" w:ascii="Times New Roman" w:hAnsi="Times New Roman"/>
          <w:sz w:val="24"/>
          <w:szCs w:val="24"/>
        </w:rPr>
        <w:t>: Глава города Шарыпово – Хохлов Вадим Геннадьевич, телефон: 8 (39153) 2-11-90.</w:t>
      </w:r>
      <w:bookmarkEnd w:id="0"/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Объект концессионного соглашения </w:t>
      </w:r>
      <w:r>
        <w:rPr>
          <w:rFonts w:cs="Times New Roman" w:ascii="Times New Roman" w:hAnsi="Times New Roman"/>
          <w:sz w:val="24"/>
          <w:szCs w:val="24"/>
        </w:rPr>
        <w:t xml:space="preserve">– объекты водоотведения  расположенные на территории муниципального образования </w:t>
      </w:r>
      <w:r>
        <w:rPr>
          <w:rFonts w:cs="Times New Roman" w:ascii="Times New Roman" w:hAnsi="Times New Roman"/>
          <w:bCs/>
          <w:sz w:val="24"/>
          <w:szCs w:val="24"/>
        </w:rPr>
        <w:t>«городской округ город Шарыпово Красноярского края»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320" w:before="0" w:after="0"/>
        <w:ind w:left="567" w:hanging="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Объекты недвижимости:</w:t>
      </w:r>
    </w:p>
    <w:tbl>
      <w:tblPr>
        <w:tblW w:w="10597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1276"/>
        <w:gridCol w:w="1134"/>
        <w:gridCol w:w="142"/>
        <w:gridCol w:w="2119"/>
        <w:gridCol w:w="1911"/>
        <w:gridCol w:w="1641"/>
        <w:gridCol w:w="1134"/>
        <w:gridCol w:w="6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Местоположение объекта недвижимости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Кадастровый номер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Характеристики объекта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Вид и реквизиты правоустанавливающего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Кадастровый номер земельного участка под объектом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Дата ввода объекта в эксплуатацию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[1]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[2]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[3]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[4]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[5]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[7]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[8]</w:t>
            </w:r>
          </w:p>
        </w:tc>
      </w:tr>
      <w:tr>
        <w:trPr>
          <w:trHeight w:val="81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Комплекс очистных сооружений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24:41:0000000:2234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24:41:000000:0000:04:258:002:000461670:0010)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Общая площадь 2574,3 кв.м., инв.№04:258:002:000461670:0010, лит. В6, В5, В10.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№141666 от 15.12.2006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>
          <w:trHeight w:val="29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здание-воздуходувная насосная станция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№2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24:41:0000000:2219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24:41:000000:0000:04:258:002:000461670:0002)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этажный (подземных этаже -1), общая площадь 481,9 кв.м., инв №04:258:002:000461670:0002, лит.В1,В7.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№044604 от 18.10.2006года.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– насыщения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24:41:0000000:2221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24:41:000000:0000:04:258:002:000461670:0003)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1-этажный (подземных этажей-1), общая плщадь 603,5 кв.м., инв №04:258:002:000461670:0003, лит.В2,В8.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№044548 от 18.10.2006года.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здание-хлораторная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24:41:0000000:2227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 </w:t>
            </w: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24:41:000000:0000:04:258:002:000461670:0005)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1-этажный, общая площадь 414,5 кв.м., инв. №04:258:002:000461670:0005, лит.В4.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№144180 от 03.11.2006года.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 насосная сырого осадка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24:41:0000000:2226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24:41:000000:0000:04:258:002:000461670:0006)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–этажный (подземных этажей -1), общая площадь 113,5 кв.м., инв. №04:258:002:000461670:0006, лит.В6.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№144178 от 03.11.2006года.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>
          <w:trHeight w:val="268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здание-дренажная насосная станция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24:41:0000000:2224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24:41:000000:0000:04:258:002:000461670:0007)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–этажный (подземных этажей -1), общая площадь 111 кв.м., инв. №04:258:002:000461670:0007, лит.В5.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№144182 от 03.11.2006года.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– камера учета стоков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№8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               </w:t>
            </w:r>
            <w:r>
              <w:rPr>
                <w:rFonts w:cs="Times New Roman" w:ascii="Times New Roman" w:hAnsi="Times New Roman"/>
                <w:bCs/>
              </w:rPr>
              <w:t>24:41:0000000:2228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</w:t>
            </w: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24:41:000000:0000:04:258:002:000461670:0008)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–этажный (подземных этажей -1), общая площадь 33,2 кв.м., инв. №04:258:002:000461670:0008, лит.В10.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№144177 от 03.11.2006года.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>
          <w:trHeight w:val="117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–сети канализации 2 мкр.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2, соор.№3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 xml:space="preserve">                 24:57:0000000:4544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24:57:000000:0000:04:440:002:000803260)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7003,05 п.м., инв № 04:440:002:000803260.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 839918 от 11.03.2008г.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>
          <w:trHeight w:val="280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Берлин до ГКНС, КНС Пионерного мкр.до СК-38, от КНС Северного мкр. до СК-61, от СК-68 до СК-91 по проспекуту Преображенский соор. №1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24:57:0000000:4546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24:57:000000:0000:04:440:002:000803240)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6783,4 п.м., инв. №04:440:002:000803240.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№839619 от 03.03.2008года.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самотечный канализационный коллектор от ГКНС до приемного колодца КОС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район, самотечный канализационный коллектор от ГКНС до приемного колодца КОС, соор. №1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24:41:0000000:2290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24:41:000000:0000:04:258:002:000818730)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4147,57 п.м., инв. №04:258:002:000818730.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№805671 от 22.05.2008года.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           </w:t>
            </w: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>
          <w:trHeight w:val="13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–канализационные сети микрорайона «Листвяг»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квартал Листвяг, соор.4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24:57:0000040:737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24:57:000000:0000:04:440:002:000803250)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1187,0 м., инв. №04:440:002:000803250.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№859175 от 16.06.2008года.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1999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сети канализации к спортядру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проспект Энергетиков №2, соор. №4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24:57:0000020:242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24:57:000000:0000:04:440:002:000741560:0004)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168,25 п.м., инв.№04:440:002:000741560:0004.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№805164 от 22.04.2008года.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1988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–сети канализации 6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6, соор. 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24:57:0000000:4553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24:57:000000:0000:04:440:002:000803120)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7899,6 п.м., инв.№04:440:002:000803120.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№840650 от 07.04.2008года.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сети канализации Северного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Северный, соор. 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 xml:space="preserve">                 24:57:0000007:236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</w:t>
            </w: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24:57:000000:0000:04:440:002:000803110)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1388,45 п.м., инв.№04:440:002:000803110.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№840105 от 18.03.2008года.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1985</w:t>
            </w:r>
          </w:p>
        </w:tc>
      </w:tr>
      <w:tr>
        <w:trPr>
          <w:trHeight w:val="120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сети канализации 3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3, соор.№3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 xml:space="preserve">                24:57:0000003:213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 </w:t>
            </w: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24:57:000000:0000:04:440:002:000803130)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5603,2 п.м., инв.№04:440:002:000803130.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№840054 от 18.03.2008года.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1990</w:t>
            </w:r>
          </w:p>
        </w:tc>
      </w:tr>
      <w:tr>
        <w:trPr>
          <w:trHeight w:val="111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сети канализации 5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5, соор.№3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24:57:0000000:4555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24:57:000000:0000:04:440:002:000803100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366,05 п.м., инв.№04:440:002:000803100.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№840649 от 07.04.2008года.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1989</w:t>
            </w:r>
          </w:p>
        </w:tc>
      </w:tr>
      <w:tr>
        <w:trPr>
          <w:trHeight w:val="118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 канализацион ные сети 7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7, соор.№7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24:57:0000045:632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24:57:000000:0000:04:440:002:000803090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1114 п.м., инв. №04:440:002:000803090.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№840648 от 07.04.2008года.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сети канализации по ул.Солнечная, ул.Строительная, ул.Спортивная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ул.Солнечная, ул.Строительная, ул.Спортивная, соор.№3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24:57:0000000:1892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24:57:000000:0000:04:440:002:000803190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927,85 п.м., инв.№ 04:440:002:000803190.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№839971 от 13.03.2008года.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>
          <w:trHeight w:val="105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-сети канализации 1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1, соор.№3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24:57:0000020:279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24:57:000000:0000:04:440:002:000803180)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5085,7 п.м., инв.№ 04:440:002:000803180.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№839973 от 13.03.2008года.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>
          <w:trHeight w:val="13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канализационные сети 4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4, соор. №8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24:57:0000017:127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24:57:000000:0000:04:440:002:000803150)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1320,0 п.м., инв.№ 04:440:002:000803150.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№839975 от 13.03.2008года.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1999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канализационные сети мкр.Берлин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Берлин, соор. №3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ab/>
              <w:t>24:57:0000000:4543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lang w:val="en-US"/>
              </w:rPr>
              <w:t>(</w:t>
            </w:r>
            <w:r>
              <w:rPr>
                <w:rFonts w:cs="Times New Roman" w:ascii="Times New Roman" w:hAnsi="Times New Roman"/>
                <w:bCs/>
              </w:rPr>
              <w:t>ранее присвоенный кадастровый номер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8" w:leader="none"/>
                <w:tab w:val="center" w:pos="19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24:57:000000:0000:04:440:002:000803060)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963,9 п.м., инв.№ 04:440:002:000803060.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№839916 от 11.03.2008года.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неизвестно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сети канализации Пионерного микрорайона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Пионерный, соор. №3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24:57:0000038:293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(</w:t>
            </w:r>
            <w:r>
              <w:rPr>
                <w:rFonts w:cs="Times New Roman" w:ascii="Times New Roman" w:hAnsi="Times New Roman"/>
                <w:bCs/>
              </w:rPr>
              <w:t>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24:57:000000:0000:04:440:002:000803140)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протяженность 7268,83 п.м., инв.№ 04:440:002:000803140.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№839917 от 11.03.2008года.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1978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 – канализационные сети квартала Энергостроителей уч.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квартал Энергостроителей, соор.7, участок №2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24:57:0000000:4547                                               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24:57:000000:0000:04:440:002:000803350:0001)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Назначение: сооружения коммунальной инфраструктуры, общей протяженностью 2766,0 п.м., инв.№ 04:440:002:000803350:0001.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№839620 от 30.03.2008года.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Сети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кв-л Листвяг, ул.Западная, соор.7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24:57:0000044:764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24:57:0000044:0:26)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410м., инв. №04:440:002:001646060:0001,  лит.№1.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24ЕК №555769 от 21.05.2012года.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Сети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кв-л Листвяг, ул.Молодежная, соор.6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24:57:0000040:639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24:57:0000040:0:6)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30м., инв. №04:440:002:001646050:0001,  лит.№1.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24ЕК №555767 от 21.05.2012года.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Сети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кв-л Листвяг, ул.Тополинная, соор.5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24:57:0000040:640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24:57:0000040:0:5)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95м., инв. №04:440:002:001584170:0001,  лит.№1.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24ЕК №555771 от 21.05.2012года.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1990</w:t>
            </w:r>
          </w:p>
        </w:tc>
      </w:tr>
      <w:tr>
        <w:trPr>
          <w:trHeight w:val="136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Сети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кв-л Листвяг, ул.Просторная, соор.8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24:57:0000044:765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24:57:0000044:0:25)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435м., инв. №04:440:002:001646070:0001,  лит.№1.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24ЕК №555772 от 21.05.2012года.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Сети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кв-л Листвяг, ул.Никольская, соор.10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24:57:0000044:762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24:57:0000044:0:24)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883 м., инв. №04:440:002:001646090:0001,  лит.№1.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24ЕК №555770 от 21.05.2012года.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Сети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кв-л Листвяг, ул.Геодезическая, соор.9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24:57:0000044:763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24:57:0000044:0:23)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940 м., инв. №04:440:002:001646080:0001,  лит.№1.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24ЕК №555768 от 21.05.2012года.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КНС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Северный, №3А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24:57:0000007:226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24:57:000000:0000:04:440:002:000803290)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этажный, общая площадь 102,8 кв.м., инв. №04:440:002:000803290, лит.В, В1.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№839897 от 17.03.2008года.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>
          <w:trHeight w:val="126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Пионерный, №19А, пом.2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24:57:0000038:2570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24:57:000000:0000:04:440:002:000552470:0001:20002)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этаж 1/1, общая площадь 73,4 кв.м.,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инв. №04:440:002:000552470:0001:20002, лит.В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№771162 от 29.02.2008года.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>
          <w:trHeight w:val="11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ГКНС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ул.Российская, №142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24:57:0000005:1455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24:57:000000:0000:04:440:002:000803360:0001)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этажное (подземных этажей -1), общая площадь 385,8 кв.м., инв. №04:440:002:000803360:0001, лит.В.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№839974 от 13.03.2008года.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неизвестен</w:t>
            </w:r>
          </w:p>
        </w:tc>
      </w:tr>
      <w:tr>
        <w:trPr>
          <w:trHeight w:val="118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Сооружение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(канализационные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пр-кт Энергетиков, д.7, соор.3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                </w:t>
            </w:r>
            <w:r>
              <w:rPr>
                <w:rFonts w:cs="Times New Roman" w:ascii="Times New Roman" w:hAnsi="Times New Roman"/>
                <w:bCs/>
              </w:rPr>
              <w:t>24:57:0000017:856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 24:57:0000017:0:4)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88м., инв. №04:440:002:001529510:0001, лит №1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24ЕЛ №097371 от 03.10.2013года.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2011</w:t>
            </w:r>
          </w:p>
        </w:tc>
      </w:tr>
      <w:tr>
        <w:trPr>
          <w:trHeight w:val="118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Сети канализации,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от КК-155 в районе здания №1 по пер.Тополинный до СК-104 в районе здания №9 по пр-кту Преображенский, через КК-154, КК-152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24:57:0000040:701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сооружения канализации, протяженность 113м.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Регистрации права №24-24/027-24/027/001/2015-1009/1, от 21.12.2015года.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1999</w:t>
            </w:r>
          </w:p>
        </w:tc>
      </w:tr>
      <w:tr>
        <w:trPr>
          <w:trHeight w:val="118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Сети канализации,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от КК-l26 до СК-105 в районе здания №5 по пр-кту Преображенский.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24:57:0000040:699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сооружения канализации, протяженность 14м.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Регистрации права №24-24/027-24/027/001/2015-720/2, от 11.09.2015года.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1999</w:t>
            </w:r>
          </w:p>
        </w:tc>
      </w:tr>
      <w:tr>
        <w:trPr>
          <w:trHeight w:val="118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от КК-119 в районе здания №19 по пр-кту Преображенский до СК-104 в районе здания №9 по пр-кту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Преображенский через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КК-120-КК-124.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24:57:0000040:700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сооружения канализации, протяженность 174м.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Регистрации права №24-24/027-24/027/001/2015-718/2, от 11.09.2015года.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1999</w:t>
            </w:r>
          </w:p>
        </w:tc>
      </w:tr>
      <w:tr>
        <w:trPr>
          <w:trHeight w:val="118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от КК-132 в районе здания №2 по ул.Тополиная до КК-134 в районе здания №4 по ул.Тополиная.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24:57:0000040:703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сооружения канализации, протяженность 51м.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Регистрации права №24-24/027-24/027/001/2015-719/2, от 11.09.2015года.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1999</w:t>
            </w:r>
          </w:p>
        </w:tc>
      </w:tr>
    </w:tbl>
    <w:p>
      <w:pPr>
        <w:pStyle w:val="ListParagraph"/>
        <w:widowControl w:val="false"/>
        <w:numPr>
          <w:ilvl w:val="0"/>
          <w:numId w:val="2"/>
        </w:numPr>
        <w:spacing w:lineRule="exact" w:line="320" w:before="0" w:after="0"/>
        <w:ind w:left="567" w:hanging="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Движимое имущество:</w:t>
      </w:r>
    </w:p>
    <w:tbl>
      <w:tblPr>
        <w:tblW w:w="10597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2410"/>
        <w:gridCol w:w="1276"/>
        <w:gridCol w:w="3403"/>
        <w:gridCol w:w="2942"/>
      </w:tblGrid>
      <w:tr>
        <w:trPr>
          <w:trHeight w:val="6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объекта 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Заводской номер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Технико-экономические показатели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Наименование объекта недвижимости, местоположение объекта недвижимости в котором смонтирован / размещен  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[1]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[2]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[3]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</w:t>
            </w:r>
            <w:r>
              <w:rPr>
                <w:rFonts w:cs="Times New Roman" w:ascii="Times New Roman" w:hAnsi="Times New Roman"/>
                <w:bCs/>
                <w:lang w:val="en-US"/>
              </w:rPr>
              <w:t>4</w:t>
            </w:r>
            <w:r>
              <w:rPr>
                <w:rFonts w:cs="Times New Roman" w:ascii="Times New Roman" w:hAnsi="Times New Roman"/>
                <w:bCs/>
              </w:rPr>
              <w:t>]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</w:t>
            </w:r>
            <w:r>
              <w:rPr>
                <w:rFonts w:cs="Times New Roman" w:ascii="Times New Roman" w:hAnsi="Times New Roman"/>
                <w:bCs/>
                <w:lang w:val="en-US"/>
              </w:rPr>
              <w:t>5</w:t>
            </w:r>
            <w:r>
              <w:rPr>
                <w:rFonts w:cs="Times New Roman" w:ascii="Times New Roman" w:hAnsi="Times New Roman"/>
                <w:bCs/>
              </w:rPr>
              <w:t>]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Илоскреб ИПР-24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Мотор-редуктор МПОГ-15Ш-204-0,8.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0,75кВт,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1360 об/мин.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Комплекс очистных сооружений, Красноярский край, Шарыповский р-н, Холмогорский с/с, с.Ажинское, 11 км. автодороги Шарыпово –Дубинино, очистные сооружения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Илоскреб ИПР-24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Мотор-редуктор МПОГ-15Ш-204-0,8.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0,75кВт,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1360 об/мин.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Илоскреб ИПР-24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Мотор-редуктор МПОГ-15Ш-204-0,8.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0,75кВт,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1360 об/мин.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Илоскреб ИПР-24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Мотор-редуктор МПОГ-15Ш-204-0,8.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0,75кВт,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1360 об/мин.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Илоскреб ИПР-24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Мотор-редуктор МПОГ-15Ш-204-0,8.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0,75кВт,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1360 об/мин.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Илоскреб ИПР-24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Мотор-редуктор МПОГ-15Ш-204-0,8.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0,75кВт,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1360 об/мин.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96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Турбовоздуходувка ТВ-175-1,6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Cs/>
              </w:rPr>
              <w:t>129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=10000м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изб</w:t>
            </w:r>
            <w:r>
              <w:rPr>
                <w:rFonts w:cs="Times New Roman" w:ascii="Times New Roman" w:hAnsi="Times New Roman"/>
                <w:bCs/>
              </w:rPr>
              <w:t>=0,6 кгс/см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=250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2965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здание-воздуходувная насосная станция, Красноярский край, Шарыповский р-н, Холмогорский с/с, с.Ажинское, 11 км. автодороги Шарыпово –Дубинино, очистные сооружения, строение №2</w:t>
            </w:r>
          </w:p>
        </w:tc>
      </w:tr>
      <w:tr>
        <w:trPr>
          <w:trHeight w:val="97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Турбовоздуходувка ТВ-175-1,6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=10000м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изб</w:t>
            </w:r>
            <w:r>
              <w:rPr>
                <w:rFonts w:cs="Times New Roman" w:ascii="Times New Roman" w:hAnsi="Times New Roman"/>
                <w:bCs/>
              </w:rPr>
              <w:t>=0,6 кгс/см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=250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2965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>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99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Турбовоздуходувка ТВ-175-1,6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8238-19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=10000м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изб</w:t>
            </w:r>
            <w:r>
              <w:rPr>
                <w:rFonts w:cs="Times New Roman" w:ascii="Times New Roman" w:hAnsi="Times New Roman"/>
                <w:bCs/>
              </w:rPr>
              <w:t>=0,6 кгс/см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=250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2965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>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83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рециркуляции ила СМ 250-200-400/6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172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540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=530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40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Н=22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=74 кВт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40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1000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рециркуляции ила СМ 250-200-400/6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4228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=530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Н=22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=74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960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08" w:right="-108" w:hanging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 горизонтальный ФГ 450/22,5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Cs/>
              </w:rPr>
              <w:t>654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=450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Н=22,5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=74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960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дренажный погружной Гном 25х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=25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Н=20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=2,2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Трансформатор ТМЗ-630/10-74 У1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10/0,4кВ., 630 кВА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Трансформатор ТМЗ-630/10-74 У1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10/0,4кВ.,630 кВА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Кран-балка ручная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7240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г/п 5 тн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Кран-балка ручная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2043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г/п 3,2 тн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Таль цепная ручная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30156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г/п 3,2 тн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Приточная вентиляция АПВС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Электромагнитные выключатели АВМ20СВ-У3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=0,4кВ,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>1500А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Электромагнитный выключатель нагрузки АВМ20СВ-У3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=0,4кВ,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>1500А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63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Электромагнитный выключатель нагрузки АВМ20СВ-У3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=0,4кВ,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>1500А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Выключатель нагрузки ВНП-17,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Выключатель нагрузки ВНП-17,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Комплектное распределительное устройство внутренней установки 2-х секционное РУ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РУ 10/0,4 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Устройство плавного пуска </w:t>
            </w:r>
            <w:r>
              <w:rPr>
                <w:rFonts w:cs="Times New Roman" w:ascii="Times New Roman" w:hAnsi="Times New Roman"/>
                <w:bCs/>
                <w:lang w:val="en-US"/>
              </w:rPr>
              <w:t>Danfoss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VLT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Digital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Soft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Starter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MCD</w:t>
            </w:r>
            <w:r>
              <w:rPr>
                <w:rFonts w:cs="Times New Roman" w:ascii="Times New Roman" w:hAnsi="Times New Roman"/>
                <w:bCs/>
              </w:rPr>
              <w:t>5-0619</w:t>
            </w:r>
            <w:r>
              <w:rPr>
                <w:rFonts w:cs="Times New Roman" w:ascii="Times New Roman" w:hAnsi="Times New Roman"/>
                <w:bCs/>
                <w:lang w:val="en-US"/>
              </w:rPr>
              <w:t>C</w:t>
            </w:r>
            <w:r>
              <w:rPr>
                <w:rFonts w:cs="Times New Roman" w:ascii="Times New Roman" w:hAnsi="Times New Roman"/>
                <w:bCs/>
              </w:rPr>
              <w:t>-</w:t>
            </w:r>
            <w:r>
              <w:rPr>
                <w:rFonts w:cs="Times New Roman" w:ascii="Times New Roman" w:hAnsi="Times New Roman"/>
                <w:bCs/>
                <w:lang w:val="en-US"/>
              </w:rPr>
              <w:t>T</w:t>
            </w:r>
            <w:r>
              <w:rPr>
                <w:rFonts w:cs="Times New Roman" w:ascii="Times New Roman" w:hAnsi="Times New Roman"/>
                <w:bCs/>
              </w:rPr>
              <w:t>5-</w:t>
            </w:r>
            <w:r>
              <w:rPr>
                <w:rFonts w:cs="Times New Roman" w:ascii="Times New Roman" w:hAnsi="Times New Roman"/>
                <w:bCs/>
                <w:lang w:val="en-US"/>
              </w:rPr>
              <w:t>G</w:t>
            </w:r>
            <w:r>
              <w:rPr>
                <w:rFonts w:cs="Times New Roman" w:ascii="Times New Roman" w:hAnsi="Times New Roman"/>
                <w:bCs/>
              </w:rPr>
              <w:t>4</w:t>
            </w:r>
            <w:r>
              <w:rPr>
                <w:rFonts w:cs="Times New Roman" w:ascii="Times New Roman" w:hAnsi="Times New Roman"/>
                <w:bCs/>
                <w:lang w:val="en-US"/>
              </w:rPr>
              <w:t>X</w:t>
            </w:r>
            <w:r>
              <w:rPr>
                <w:rFonts w:cs="Times New Roman" w:ascii="Times New Roman" w:hAnsi="Times New Roman"/>
                <w:bCs/>
              </w:rPr>
              <w:t>-00-</w:t>
            </w:r>
            <w:r>
              <w:rPr>
                <w:rFonts w:cs="Times New Roman" w:ascii="Times New Roman" w:hAnsi="Times New Roman"/>
                <w:bCs/>
                <w:lang w:val="en-US"/>
              </w:rPr>
              <w:t>CV</w:t>
            </w:r>
            <w:r>
              <w:rPr>
                <w:rFonts w:cs="Times New Roman" w:ascii="Times New Roman" w:hAnsi="Times New Roman"/>
                <w:bCs/>
              </w:rPr>
              <w:t xml:space="preserve">2,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 xml:space="preserve">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=250кВт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Устройство плавного пуска </w:t>
            </w:r>
            <w:r>
              <w:rPr>
                <w:rFonts w:cs="Times New Roman" w:ascii="Times New Roman" w:hAnsi="Times New Roman"/>
                <w:bCs/>
                <w:lang w:val="en-US"/>
              </w:rPr>
              <w:t>Danfoss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VLT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Digital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Soft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Starter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MCD</w:t>
            </w:r>
            <w:r>
              <w:rPr>
                <w:rFonts w:cs="Times New Roman" w:ascii="Times New Roman" w:hAnsi="Times New Roman"/>
                <w:bCs/>
              </w:rPr>
              <w:t>5-0619</w:t>
            </w:r>
            <w:r>
              <w:rPr>
                <w:rFonts w:cs="Times New Roman" w:ascii="Times New Roman" w:hAnsi="Times New Roman"/>
                <w:bCs/>
                <w:lang w:val="en-US"/>
              </w:rPr>
              <w:t>C</w:t>
            </w:r>
            <w:r>
              <w:rPr>
                <w:rFonts w:cs="Times New Roman" w:ascii="Times New Roman" w:hAnsi="Times New Roman"/>
                <w:bCs/>
              </w:rPr>
              <w:t>-</w:t>
            </w:r>
            <w:r>
              <w:rPr>
                <w:rFonts w:cs="Times New Roman" w:ascii="Times New Roman" w:hAnsi="Times New Roman"/>
                <w:bCs/>
                <w:lang w:val="en-US"/>
              </w:rPr>
              <w:t>T</w:t>
            </w:r>
            <w:r>
              <w:rPr>
                <w:rFonts w:cs="Times New Roman" w:ascii="Times New Roman" w:hAnsi="Times New Roman"/>
                <w:bCs/>
              </w:rPr>
              <w:t>5-</w:t>
            </w:r>
            <w:r>
              <w:rPr>
                <w:rFonts w:cs="Times New Roman" w:ascii="Times New Roman" w:hAnsi="Times New Roman"/>
                <w:bCs/>
                <w:lang w:val="en-US"/>
              </w:rPr>
              <w:t>G</w:t>
            </w:r>
            <w:r>
              <w:rPr>
                <w:rFonts w:cs="Times New Roman" w:ascii="Times New Roman" w:hAnsi="Times New Roman"/>
                <w:bCs/>
              </w:rPr>
              <w:t>4</w:t>
            </w:r>
            <w:r>
              <w:rPr>
                <w:rFonts w:cs="Times New Roman" w:ascii="Times New Roman" w:hAnsi="Times New Roman"/>
                <w:bCs/>
                <w:lang w:val="en-US"/>
              </w:rPr>
              <w:t>X</w:t>
            </w:r>
            <w:r>
              <w:rPr>
                <w:rFonts w:cs="Times New Roman" w:ascii="Times New Roman" w:hAnsi="Times New Roman"/>
                <w:bCs/>
              </w:rPr>
              <w:t>-00-</w:t>
            </w:r>
            <w:r>
              <w:rPr>
                <w:rFonts w:cs="Times New Roman" w:ascii="Times New Roman" w:hAnsi="Times New Roman"/>
                <w:bCs/>
                <w:lang w:val="en-US"/>
              </w:rPr>
              <w:t>CV</w:t>
            </w:r>
            <w:r>
              <w:rPr>
                <w:rFonts w:cs="Times New Roman" w:ascii="Times New Roman" w:hAnsi="Times New Roman"/>
                <w:bCs/>
              </w:rPr>
              <w:t xml:space="preserve">2,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 xml:space="preserve">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=250кВт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64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Дизель генератор               АД-60с-Т400-1РПМ1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0911254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-75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1500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=400В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</w:rPr>
              <w:t>=1</w:t>
            </w:r>
            <w:r>
              <w:rPr>
                <w:rFonts w:cs="Times New Roman" w:ascii="Times New Roman" w:hAnsi="Times New Roman"/>
                <w:bCs/>
                <w:lang w:val="en-US"/>
              </w:rPr>
              <w:t>80</w:t>
            </w:r>
            <w:r>
              <w:rPr>
                <w:rFonts w:cs="Times New Roman" w:ascii="Times New Roman" w:hAnsi="Times New Roman"/>
                <w:bCs/>
              </w:rPr>
              <w:t>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64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Трансформаторы ТМ-400/10-78 У1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=10/0,4 кВ.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=400 кВА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– насыщения воды.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Трансформаторы ТМ-400/10-78 У1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=10/0,4 кВ.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=400 кВА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Электромагнитный выключатель АВМ-10С У3.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=0,4кВ,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</w:rPr>
              <w:t xml:space="preserve">=1000А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Электромагнитный выключатель АВМ-4Н У3.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=0,4кВ,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 xml:space="preserve">200А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Электромагнитный выключатель АВМ-4Н У3.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=0,4кВ,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 xml:space="preserve">200А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Выключатель нагрузки ВНП-10/400-10т У3.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Выключатель нагрузки ВНП-10/400-10т У3.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Комплектное распределительное устройство внутренней установки 2-х секционное РУ 0,4 кВ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РУ 10/0,4 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08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Контейнер – жидкий хлор.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Материал - сталь 09Г2С (186А-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).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- 800 литров.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Вес наполнения - 880 кг.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здание-хлораторная.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№5</w:t>
            </w:r>
          </w:p>
        </w:tc>
      </w:tr>
      <w:tr>
        <w:trPr>
          <w:trHeight w:val="126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Грязевик- газообразный хлор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Рег.№93а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Материал - сталь 3сп. ГОСТ 380-88.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– 45 л.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Габаритные размеры: </w:t>
            </w:r>
            <w:r>
              <w:rPr>
                <w:rFonts w:cs="Times New Roman" w:ascii="Times New Roman" w:hAnsi="Times New Roman"/>
                <w:bCs/>
                <w:lang w:val="en-US"/>
              </w:rPr>
              <w:t>h</w:t>
            </w:r>
            <w:r>
              <w:rPr>
                <w:rFonts w:cs="Times New Roman" w:ascii="Times New Roman" w:hAnsi="Times New Roman"/>
                <w:bCs/>
              </w:rPr>
              <w:t xml:space="preserve">-1200мм, </w:t>
            </w:r>
            <w:r>
              <w:rPr>
                <w:rFonts w:cs="Times New Roman" w:ascii="Times New Roman" w:hAnsi="Times New Roman"/>
                <w:bCs/>
                <w:lang w:val="en-US"/>
              </w:rPr>
              <w:t>d</w:t>
            </w:r>
            <w:r>
              <w:rPr>
                <w:rFonts w:cs="Times New Roman" w:ascii="Times New Roman" w:hAnsi="Times New Roman"/>
                <w:bCs/>
              </w:rPr>
              <w:t>-210ммх8мм.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19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Грязевик- газообразный хлор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Рег.№94а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Материал - сталь 3сп. ГОСТ 380-88.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– 45 л.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Габаритные размеры: </w:t>
            </w:r>
            <w:r>
              <w:rPr>
                <w:rFonts w:cs="Times New Roman" w:ascii="Times New Roman" w:hAnsi="Times New Roman"/>
                <w:bCs/>
                <w:lang w:val="en-US"/>
              </w:rPr>
              <w:t>h</w:t>
            </w:r>
            <w:r>
              <w:rPr>
                <w:rFonts w:cs="Times New Roman" w:ascii="Times New Roman" w:hAnsi="Times New Roman"/>
                <w:bCs/>
              </w:rPr>
              <w:t xml:space="preserve">-1200мм, </w:t>
            </w:r>
            <w:r>
              <w:rPr>
                <w:rFonts w:cs="Times New Roman" w:ascii="Times New Roman" w:hAnsi="Times New Roman"/>
                <w:bCs/>
                <w:lang w:val="en-US"/>
              </w:rPr>
              <w:t>d</w:t>
            </w:r>
            <w:r>
              <w:rPr>
                <w:rFonts w:cs="Times New Roman" w:ascii="Times New Roman" w:hAnsi="Times New Roman"/>
                <w:bCs/>
              </w:rPr>
              <w:t>-210ммх8мм.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26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Фильтр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Рег.№92а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Материал - сталь 20 ГОСТ 8732-78.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– 3 л.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Наполнение – стеклянная  вата.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19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Фильтр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Рег.№95а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Материал - сталь 20 ГОСТ 8732-78.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– 3 л.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Наполнение – стеклянная  вата.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Хлоратор АХВ –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10896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– вакуумный эжекторный.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Измерительные приборы: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расходомер ротометрический;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манометр пружинный.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по хлору: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-поплавок эбонитовый – 1,28 - 8,11 кг/ч;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-поплавок дюраллюминевый – 2,05 - 12,8 кг/ч.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Давление в водопроводной магистрали не менее 0,2 МПа и не более 0,6 МПа.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Хлоратор АХВ –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10895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– вакуумный эжекторный.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Измерительные приборы: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расходомер ротометрический;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манометр пружинный.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по хлору: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-поплавок эбонитовый – 1,28 - 8,11 кг/ч;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-поплавок дюраллюминевый – 2,05 - 12,8 кг/ч.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Давление в водопроводной магистрали не менее 0,2 МПа и не более 0,6 МПа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Эжектор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по хлору до 12,8 кг/час.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Расход рабочей воды 8,0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P</w:t>
            </w:r>
            <w:r>
              <w:rPr>
                <w:rFonts w:cs="Times New Roman" w:ascii="Times New Roman" w:hAnsi="Times New Roman"/>
                <w:bCs/>
              </w:rPr>
              <w:t xml:space="preserve"> рабочей воды перед соплом 0,5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P</w:t>
            </w:r>
            <w:r>
              <w:rPr>
                <w:rFonts w:cs="Times New Roman" w:ascii="Times New Roman" w:hAnsi="Times New Roman"/>
                <w:bCs/>
              </w:rPr>
              <w:t xml:space="preserve"> эжектируемого хлор-газа 0,02МПа.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P</w:t>
            </w:r>
            <w:r>
              <w:rPr>
                <w:rFonts w:cs="Times New Roman" w:ascii="Times New Roman" w:hAnsi="Times New Roman"/>
                <w:bCs/>
              </w:rPr>
              <w:t xml:space="preserve"> хлорной воды на выходе из диффузора 0,15 МПа.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Эжектор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по хлору до 12,8 кг/час.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Расход рабочей воды 8,0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P</w:t>
            </w:r>
            <w:r>
              <w:rPr>
                <w:rFonts w:cs="Times New Roman" w:ascii="Times New Roman" w:hAnsi="Times New Roman"/>
                <w:bCs/>
              </w:rPr>
              <w:t xml:space="preserve"> рабочей воды перед соплом 0,5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P</w:t>
            </w:r>
            <w:r>
              <w:rPr>
                <w:rFonts w:cs="Times New Roman" w:ascii="Times New Roman" w:hAnsi="Times New Roman"/>
                <w:bCs/>
              </w:rPr>
              <w:t xml:space="preserve"> эжектируемого хлор-газа 0,02МПа.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P</w:t>
            </w:r>
            <w:r>
              <w:rPr>
                <w:rFonts w:cs="Times New Roman" w:ascii="Times New Roman" w:hAnsi="Times New Roman"/>
                <w:bCs/>
              </w:rPr>
              <w:t xml:space="preserve"> хлорной воды на выходе из диффузора 0,15 МПа.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Трубопровод газообразного хлора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Рег.№ 1х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Материал - сталь 10Г2 ГОСТ4543-88.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Среда – газообразный хлор.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Трубопровод газообразного хлора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Рег.№ 2х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Материал - сталь 10Г2 ГОСТ4543-88.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Среда – газообразный хлор.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50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Бак разрыва струи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Вместимость – 1,03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Среда – техническая вода.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06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технической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9Р246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-  К 45/30.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= 45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H</w:t>
            </w:r>
            <w:r>
              <w:rPr>
                <w:rFonts w:cs="Times New Roman" w:ascii="Times New Roman" w:hAnsi="Times New Roman"/>
                <w:bCs/>
              </w:rPr>
              <w:t xml:space="preserve"> = 30 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2900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7,5 кВт.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технической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2996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=  К 45/30.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= 45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H</w:t>
            </w:r>
            <w:r>
              <w:rPr>
                <w:rFonts w:cs="Times New Roman" w:ascii="Times New Roman" w:hAnsi="Times New Roman"/>
                <w:bCs/>
              </w:rPr>
              <w:t xml:space="preserve"> =30 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2900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7,5 кВт.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56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Бак затворный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– 0,9м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Среда – раствор едкий натр, тиосульфат натрия.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Резервуар для нейтрализующего раствора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- 30м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 xml:space="preserve">3 </w:t>
            </w:r>
            <w:r>
              <w:rPr>
                <w:rFonts w:cs="Times New Roman" w:ascii="Times New Roman" w:hAnsi="Times New Roman"/>
                <w:bCs/>
              </w:rPr>
              <w:t xml:space="preserve">Состоит из двух отсеков: постоянно наполненного нейтрализующим раствором </w:t>
            </w: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- 7,8м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 xml:space="preserve"> и постоянно пустого </w:t>
            </w: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– 22,2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Среда – раствор едкого натра и тиосульфата натрия.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Скруббер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S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сеч</w:t>
            </w:r>
            <w:r>
              <w:rPr>
                <w:rFonts w:cs="Times New Roman" w:ascii="Times New Roman" w:hAnsi="Times New Roman"/>
                <w:bCs/>
              </w:rPr>
              <w:t xml:space="preserve"> скрубберов– 5,1м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Высота насадки из керамических колец Рашига 50х50 мм – 3,4 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Расчетная интенсивность орошения скруббера – 30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 см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Скруббер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S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сеч</w:t>
            </w:r>
            <w:r>
              <w:rPr>
                <w:rFonts w:cs="Times New Roman" w:ascii="Times New Roman" w:hAnsi="Times New Roman"/>
                <w:bCs/>
              </w:rPr>
              <w:t xml:space="preserve"> скрубберов– 5,1м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Высота насадки из керамических колец Рашига 50х50 мм – 3,4 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Расчетная интенсивность орошения скруббера – 30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 см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нейтрализующего раствора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244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Х 20/18.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= 20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 = 18м.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2900об/мин.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5,5 кВт.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09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нейтрализующего раствора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910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Х 20/18.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= 20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 =18м.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=2900об/мин.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=5,5 кВт.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Устройство типа «Консоль К-250».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Магнитный захват, нижняя часть неподвижна, верхняя вращается вокруг центральной оси.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Габаритные размеры:210х115х60мм.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Уплотнитель из фтор- каучуковой резины СКФ-26 (ТМКЩ-10 ГОСТ 7338-90).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Рабочая рамка сталь 12х18Н1ОТ.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Диаметр отверстия повреждения: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гладкая поверхность 7мм;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сварной шов 5мм.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Давление газа - до 2,0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Температура рабочей среды: от минус 40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0</w:t>
            </w:r>
            <w:r>
              <w:rPr>
                <w:rFonts w:cs="Times New Roman" w:ascii="Times New Roman" w:hAnsi="Times New Roman"/>
                <w:bCs/>
              </w:rPr>
              <w:t>С до плюс 40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0</w:t>
            </w:r>
            <w:r>
              <w:rPr>
                <w:rFonts w:cs="Times New Roman" w:ascii="Times New Roman" w:hAnsi="Times New Roman"/>
                <w:bCs/>
              </w:rPr>
              <w:t>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Время установки: 1,5 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Устройство локального отсоса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0,75 кВт.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 xml:space="preserve"> = 220/380 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Устройство для эвакуации хлора из аварийного контейнера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1013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Рабочая среда – газообразный хлор;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Температура рабочей среды –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от -30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0</w:t>
            </w:r>
            <w:r>
              <w:rPr>
                <w:rFonts w:cs="Times New Roman" w:ascii="Times New Roman" w:hAnsi="Times New Roman"/>
                <w:bCs/>
              </w:rPr>
              <w:t>С до +30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0</w:t>
            </w:r>
            <w:r>
              <w:rPr>
                <w:rFonts w:cs="Times New Roman" w:ascii="Times New Roman" w:hAnsi="Times New Roman"/>
                <w:bCs/>
              </w:rPr>
              <w:t>С;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во внутренней полости – 0,5 МПа;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Габаритные размеры – 760х600х503мм;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Масса устройства – 61 кг.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0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Влагоотделитель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Рег.№96а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 xml:space="preserve"> – 45 л.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расч</w:t>
            </w:r>
            <w:r>
              <w:rPr>
                <w:rFonts w:cs="Times New Roman" w:ascii="Times New Roman" w:hAnsi="Times New Roman"/>
                <w:bCs/>
              </w:rPr>
              <w:t xml:space="preserve"> - 1,6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- 0,6 МПа.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Среда – азот или сжатый воздух.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Компрессор передвижной СО-7Б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 - 0,5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раб</w:t>
            </w:r>
            <w:r>
              <w:rPr>
                <w:rFonts w:cs="Times New Roman" w:ascii="Times New Roman" w:hAnsi="Times New Roman"/>
                <w:bCs/>
              </w:rPr>
              <w:t xml:space="preserve"> – 0,6 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– 1000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Расход масла 22 г/час.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-1,5 кВт.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1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Редуктор баллонный одноступенчатый БКО-50.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Наибольшая пропускная способность - 50м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 xml:space="preserve">3 </w:t>
            </w:r>
            <w:r>
              <w:rPr>
                <w:rFonts w:cs="Times New Roman" w:ascii="Times New Roman" w:hAnsi="Times New Roman"/>
                <w:bCs/>
              </w:rPr>
              <w:t>/ч.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Наибольшее давление газа на входе -20МПа.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Максимальное рабочее давление газа на выходе -1,25МПа.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Габаритные размеры -170х170х155мм.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Масса -1,75 кг.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Приточная вентиляция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Тип электродвигателя – АИРМТ 3256- УЗ.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5,5 кВт.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960 об/мин.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Вытяжная вентиляция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электродвигателя – АИРМТ 3256-УЗ.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 5,5 кВт.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960 об/ мин.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Вытяжная вентиляция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электродвигателя – АИРМТ 3256–УЗ.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5,5 кВт.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 960 об/мин.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Таль электрическая Э10532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1012723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Грузоподъемность – 3,2 тонн.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Высота подъема – 12 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Скорость подъема – 8 м/с.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Скорость передвижения – 20 м/с.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 xml:space="preserve"> – 380В.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Таль электрическая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ТЭ 320-51120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106306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Грузоподъемность – 3,2 тонн.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Высота подъема – 6 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Скорость подъема – 8 м/с.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Скорость передвижения – 20 м/с.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 xml:space="preserve"> – 380В.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65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Кантователь бочки-контейнера.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150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Грузоподъемность – 1600кГс.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Тип каната стропа -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11-Г-1-Н-1770(180) ГОСТ 2688.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крюков стропа – 7Б-2 ГОСТ 6627.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Длина стропа для кантования в сборе - 3230 мм.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Момент торможения фрикционного блока (макс.) - 40 кГм.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Момент торможения фрикционного блока (номинальный) - 30 кГм.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Момент затяжки гайки фрикционного блока (номинальный) -3,35+(-)0,3 кГм.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Климатическое исполнение по ГОСТ 15150 - У1.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Габаритные размеры кантователя с одним стропом – не более 540х300 х150мм.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Масса кантователя с одним стропом - не более 41 кг.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Весы платформенные тензометрические ВПТ – 7101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Cs/>
              </w:rPr>
              <w:t>599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Наибольший предел взвешивания – 3000 кг.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Наименьший предел взвешивания – 100 кг.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Цена проверочного деления – 5 кг.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Предел допустимой погрешности – 5 кг.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Габаритные размеры: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2000х2000х380мм.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Масса – 500 кг.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Весы платформенные тензометрические ВПТ – 7201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Наибольший предел взвешивания – 2000 кг.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Наименьший предел взвешивания – 40 кг.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Предел допустимой погрешности – 2 кг.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Габаритные размеры:2000х2000х300мм.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Масса – 500 кг.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3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Газоанализатор «ХОББИТ-Т»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Определяемый газ – хлор.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сенсора – электрохимический.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измерений 1,0-25 мг/м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Порог 1 -1 мг/м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Порог 2 –20 мг/м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78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Газосигнализатор «Хмель-В»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Определяемый газ – хлор.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измерений – 0-30мг/м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Порог 1 -1 мг/м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Порог 2 –20 мг/м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Относительная погрешность измерения – не более 25%.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Период индикации – 4с.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Время срабатывания сигнализации-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 более 20с.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Время работы без подзарядки аккумуляторов – не менее 100 часов.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Рабочий диапазон относительной влажности – 30-95%.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Габаритные размеры – 100х50х25мм.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Масса – не более 140г.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 горизонтальный марки     СМ 150-125-315а/4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4148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=175м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Н=26,5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1450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 насосная сырого осадка.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№6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плунжерный НП-50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=50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Н=30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=7,5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  <w:vertAlign w:val="subscript"/>
              </w:rPr>
              <w:t>вала</w:t>
            </w:r>
            <w:r>
              <w:rPr>
                <w:rFonts w:cs="Times New Roman" w:ascii="Times New Roman" w:hAnsi="Times New Roman"/>
                <w:bCs/>
              </w:rPr>
              <w:t>=42 об/мин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1450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 горизонтальный марки    ФГ-216/24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=216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Н=24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 горизонтальный марки    ФГ-216/24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=216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Н=24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центробежный консольный К-80-65-160а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Е 1078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=45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Н=28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=7,5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=3000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Дренажный насос          Гном 25х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=25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Н=20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=2,2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дозатор </w:t>
            </w:r>
            <w:r>
              <w:rPr>
                <w:rFonts w:cs="Times New Roman" w:ascii="Times New Roman" w:hAnsi="Times New Roman"/>
                <w:bCs/>
                <w:lang w:val="en-US"/>
              </w:rPr>
              <w:t>GRUNDFOS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DDC</w:t>
            </w:r>
            <w:r>
              <w:rPr>
                <w:rFonts w:cs="Times New Roman" w:ascii="Times New Roman" w:hAnsi="Times New Roman"/>
                <w:bCs/>
              </w:rPr>
              <w:t xml:space="preserve"> 6-10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=240В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Кран-балка ручная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25315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</w:rPr>
              <w:t>г/п 3,2 т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 горизонтальный марки      СМ 150-125-315а/4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8Х69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=180м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Н=27,5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1450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>380В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здание-дренажная насосная станция.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№7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 горизонтальный марки     ФГ-216/24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=216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Н=24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 горизонтальный марки     ФГ-81/18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=81 м</w:t>
            </w:r>
            <w:r>
              <w:rPr>
                <w:rFonts w:cs="Times New Roman" w:ascii="Times New Roman" w:hAnsi="Times New Roman"/>
                <w:bCs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Cs/>
              </w:rPr>
              <w:t>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Н=18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=11,5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=1450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Дренажный насос                Гном 25х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=25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Н=20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=2,2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Вентиляция вытяжная   ВР80-75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4031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эл. двигателем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=0,68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=1350 об/мин.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67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Вентиляция вытяжная  ВР80-75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эл. двигателем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=0,55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=960 об/мин.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Вентиляция приточная  ВР80-75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эл. двигателем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=0,55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=960 об/мин.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Таль цепная ручная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8817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7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г/п 1 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Расходомер-счетчик воды ультразвуковой </w:t>
            </w:r>
            <w:r>
              <w:rPr>
                <w:rFonts w:cs="Times New Roman" w:ascii="Times New Roman" w:hAnsi="Times New Roman"/>
                <w:bCs/>
                <w:lang w:val="en-US"/>
              </w:rPr>
              <w:t>UFM</w:t>
            </w:r>
            <w:r>
              <w:rPr>
                <w:rFonts w:cs="Times New Roman" w:ascii="Times New Roman" w:hAnsi="Times New Roman"/>
                <w:bCs/>
              </w:rPr>
              <w:t xml:space="preserve"> 001(электронный блок)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78С0258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=220В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– камера учета стоков.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№8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Расходомер-счетчик воды ультразвуковой </w:t>
            </w:r>
            <w:r>
              <w:rPr>
                <w:rFonts w:cs="Times New Roman" w:ascii="Times New Roman" w:hAnsi="Times New Roman"/>
                <w:bCs/>
                <w:lang w:val="en-US"/>
              </w:rPr>
              <w:t>UFM</w:t>
            </w:r>
            <w:r>
              <w:rPr>
                <w:rFonts w:cs="Times New Roman" w:ascii="Times New Roman" w:hAnsi="Times New Roman"/>
                <w:bCs/>
              </w:rPr>
              <w:t xml:space="preserve"> 001(электронный блок)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6490026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=220В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Расходомер-счетчик воды ультразвуковой </w:t>
            </w:r>
            <w:r>
              <w:rPr>
                <w:rFonts w:cs="Times New Roman" w:ascii="Times New Roman" w:hAnsi="Times New Roman"/>
                <w:bCs/>
                <w:lang w:val="en-US"/>
              </w:rPr>
              <w:t>UFM</w:t>
            </w:r>
            <w:r>
              <w:rPr>
                <w:rFonts w:cs="Times New Roman" w:ascii="Times New Roman" w:hAnsi="Times New Roman"/>
                <w:bCs/>
              </w:rPr>
              <w:t xml:space="preserve"> 001(электронный блок)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6520001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=220В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Расходомер-счетчик воды ультразвуковой </w:t>
            </w:r>
            <w:r>
              <w:rPr>
                <w:rFonts w:cs="Times New Roman" w:ascii="Times New Roman" w:hAnsi="Times New Roman"/>
                <w:bCs/>
                <w:lang w:val="en-US"/>
              </w:rPr>
              <w:t>UFM</w:t>
            </w:r>
            <w:r>
              <w:rPr>
                <w:rFonts w:cs="Times New Roman" w:ascii="Times New Roman" w:hAnsi="Times New Roman"/>
                <w:bCs/>
              </w:rPr>
              <w:t xml:space="preserve"> 001(электронный блок)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6520008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=220В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Расходомер-счетчик жидкости ультразвуковой </w:t>
            </w:r>
            <w:r>
              <w:rPr>
                <w:rFonts w:cs="Times New Roman" w:ascii="Times New Roman" w:hAnsi="Times New Roman"/>
                <w:bCs/>
                <w:lang w:val="en-US"/>
              </w:rPr>
              <w:t>US</w:t>
            </w:r>
            <w:r>
              <w:rPr>
                <w:rFonts w:cs="Times New Roman" w:ascii="Times New Roman" w:hAnsi="Times New Roman"/>
                <w:bCs/>
              </w:rPr>
              <w:t>800(электронный блок)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  <w:lang w:val="en-US"/>
              </w:rPr>
              <w:t>5315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=220В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Расходомер-счетчик жидкости ультразвуковой </w:t>
            </w:r>
            <w:r>
              <w:rPr>
                <w:rFonts w:cs="Times New Roman" w:ascii="Times New Roman" w:hAnsi="Times New Roman"/>
                <w:bCs/>
                <w:lang w:val="en-US"/>
              </w:rPr>
              <w:t>US</w:t>
            </w:r>
            <w:r>
              <w:rPr>
                <w:rFonts w:cs="Times New Roman" w:ascii="Times New Roman" w:hAnsi="Times New Roman"/>
                <w:bCs/>
              </w:rPr>
              <w:t>800(электронный блок)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5314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=220В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фекальный </w:t>
            </w:r>
            <w:r>
              <w:rPr>
                <w:rFonts w:cs="Times New Roman" w:ascii="Times New Roman" w:hAnsi="Times New Roman"/>
                <w:bCs/>
                <w:lang w:val="en-US"/>
              </w:rPr>
              <w:t>Grundfos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SEV</w:t>
            </w:r>
            <w:r>
              <w:rPr>
                <w:rFonts w:cs="Times New Roman" w:ascii="Times New Roman" w:hAnsi="Times New Roman"/>
                <w:bCs/>
              </w:rPr>
              <w:t xml:space="preserve"> 80.80.92.2.51</w:t>
            </w:r>
            <w:r>
              <w:rPr>
                <w:rFonts w:cs="Times New Roman" w:ascii="Times New Roman" w:hAnsi="Times New Roman"/>
                <w:bCs/>
                <w:lang w:val="en-US"/>
              </w:rPr>
              <w:t>D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=90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Н=37 м. вод. 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=10,5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=2935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КНС.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Северный, №3А</w:t>
            </w:r>
          </w:p>
        </w:tc>
      </w:tr>
      <w:tr>
        <w:trPr>
          <w:trHeight w:val="96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фекальный </w:t>
            </w:r>
            <w:r>
              <w:rPr>
                <w:rFonts w:cs="Times New Roman" w:ascii="Times New Roman" w:hAnsi="Times New Roman"/>
                <w:bCs/>
                <w:lang w:val="en-US"/>
              </w:rPr>
              <w:t>Grundfos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SEV</w:t>
            </w:r>
            <w:r>
              <w:rPr>
                <w:rFonts w:cs="Times New Roman" w:ascii="Times New Roman" w:hAnsi="Times New Roman"/>
                <w:bCs/>
              </w:rPr>
              <w:t xml:space="preserve"> 80.80.92.2.51</w:t>
            </w:r>
            <w:r>
              <w:rPr>
                <w:rFonts w:cs="Times New Roman" w:ascii="Times New Roman" w:hAnsi="Times New Roman"/>
                <w:bCs/>
                <w:lang w:val="en-US"/>
              </w:rPr>
              <w:t>D</w:t>
            </w:r>
            <w:r>
              <w:rPr>
                <w:rFonts w:cs="Times New Roman" w:ascii="Times New Roman" w:hAnsi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=90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Н=37 м. вод. 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=10,5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=2935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</w:t>
            </w:r>
            <w:r>
              <w:rPr>
                <w:rFonts w:cs="Times New Roman" w:ascii="Times New Roman" w:hAnsi="Times New Roman"/>
                <w:bCs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фекальный             ФГ-216-24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=216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Н=24 м. вод. 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</w:t>
            </w:r>
            <w:r>
              <w:rPr>
                <w:rFonts w:cs="Times New Roman" w:ascii="Times New Roman" w:hAnsi="Times New Roman"/>
                <w:bCs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фекальный                   ФГ-</w:t>
            </w:r>
            <w:r>
              <w:rPr>
                <w:rFonts w:cs="Times New Roman" w:ascii="Times New Roman" w:hAnsi="Times New Roman"/>
                <w:bCs/>
                <w:lang w:val="en-US"/>
              </w:rPr>
              <w:t>165</w:t>
            </w:r>
            <w:r>
              <w:rPr>
                <w:rFonts w:cs="Times New Roman" w:ascii="Times New Roman" w:hAnsi="Times New Roman"/>
                <w:bCs/>
              </w:rPr>
              <w:t>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=216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Н=24 м. вод. 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Дренажный насос        Гном 25х 20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01390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=25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Н=20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=2,2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</w:rPr>
              <w:t>Вентиляция приточная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8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                     </w:t>
            </w:r>
            <w:r>
              <w:rPr>
                <w:rFonts w:cs="Times New Roman" w:ascii="Times New Roman" w:hAnsi="Times New Roman"/>
                <w:bCs/>
              </w:rPr>
              <w:t xml:space="preserve">ВЦ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=1500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Вентиляция вытяжная     ВЦ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=1500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Приёмный резервуар с решетчатой корзиной.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Бетонная емкость с подъемной решетчатой корзиной.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Эл. тельфер Т-10332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Г/п 1 тн.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Эл. таль цепная ЭТ 1000/500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Г/п 0,5 тн.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Электромагнитный выключатель А3716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 xml:space="preserve">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 xml:space="preserve">50А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Электромагнитный выключатель АЕ-2066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 xml:space="preserve">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 xml:space="preserve">125А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51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Частотный преобразователь </w:t>
            </w:r>
            <w:r>
              <w:rPr>
                <w:rFonts w:cs="Times New Roman" w:ascii="Times New Roman" w:hAnsi="Times New Roman"/>
                <w:bCs/>
                <w:lang w:val="en-US"/>
              </w:rPr>
              <w:t>Schneider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Electric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Altivar</w:t>
            </w:r>
            <w:r>
              <w:rPr>
                <w:rFonts w:cs="Times New Roman" w:ascii="Times New Roman" w:hAnsi="Times New Roman"/>
                <w:bCs/>
              </w:rPr>
              <w:t xml:space="preserve"> 21</w:t>
            </w:r>
            <w:r>
              <w:rPr>
                <w:rFonts w:cs="Times New Roman" w:ascii="Times New Roman" w:hAnsi="Times New Roman"/>
                <w:bCs/>
                <w:lang w:val="en-US"/>
              </w:rPr>
              <w:t>H</w:t>
            </w:r>
            <w:r>
              <w:rPr>
                <w:rFonts w:cs="Times New Roman" w:ascii="Times New Roman" w:hAnsi="Times New Roman"/>
                <w:bCs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 xml:space="preserve">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=30кВт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Датчик уровня ультразвуковой VEGA</w:t>
            </w:r>
            <w:r>
              <w:rPr>
                <w:rFonts w:cs="Times New Roman" w:ascii="Times New Roman" w:hAnsi="Times New Roman"/>
                <w:bCs/>
                <w:lang w:val="en-US"/>
              </w:rPr>
              <w:t>PUPLS</w:t>
            </w:r>
            <w:r>
              <w:rPr>
                <w:rFonts w:cs="Times New Roman" w:ascii="Times New Roman" w:hAnsi="Times New Roman"/>
                <w:bCs/>
              </w:rPr>
              <w:t xml:space="preserve"> 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измерения, от 0 до 15м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подключения - RS485-Modbus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рабочих температур, от -40 до +80 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рабочего давления, От -1 до +3 бар. От -100 до +200 кПа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Датчик уровня Овен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=240В,</w:t>
            </w:r>
            <w:r>
              <w:rPr>
                <w:rFonts w:cs="Times New Roman" w:ascii="Times New Roman" w:hAnsi="Times New Roman"/>
                <w:bCs/>
                <w:lang w:val="en-US"/>
              </w:rPr>
              <w:t xml:space="preserve"> I=</w:t>
            </w:r>
            <w:r>
              <w:rPr>
                <w:rFonts w:cs="Times New Roman" w:ascii="Times New Roman" w:hAnsi="Times New Roman"/>
                <w:bCs/>
              </w:rPr>
              <w:t xml:space="preserve"> 1А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Шкаф управления насосным оборудованием №1,2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 xml:space="preserve">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>50А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7" w:leader="none"/>
              </w:tabs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ab/>
              <w:t>Шкаф управления насосным оборудованием №3,4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U=</w:t>
            </w:r>
            <w:r>
              <w:rPr>
                <w:rFonts w:cs="Times New Roman" w:ascii="Times New Roman" w:hAnsi="Times New Roman"/>
                <w:bCs/>
              </w:rPr>
              <w:t xml:space="preserve">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>125А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Шкаф управления арматурой ШУ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=0,4 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фекальный </w:t>
            </w:r>
            <w:r>
              <w:rPr>
                <w:rFonts w:cs="Times New Roman" w:ascii="Times New Roman" w:hAnsi="Times New Roman"/>
                <w:bCs/>
                <w:lang w:val="en-US"/>
              </w:rPr>
              <w:t>Amarex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KRT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K</w:t>
            </w:r>
            <w:r>
              <w:rPr>
                <w:rFonts w:cs="Times New Roman" w:ascii="Times New Roman" w:hAnsi="Times New Roman"/>
                <w:bCs/>
              </w:rPr>
              <w:t xml:space="preserve"> 100-250/7 4</w:t>
            </w:r>
            <w:r>
              <w:rPr>
                <w:rFonts w:cs="Times New Roman" w:ascii="Times New Roman" w:hAnsi="Times New Roman"/>
                <w:bCs/>
                <w:lang w:val="en-US"/>
              </w:rPr>
              <w:t>UKG</w:t>
            </w:r>
            <w:r>
              <w:rPr>
                <w:rFonts w:cs="Times New Roman" w:ascii="Times New Roman" w:hAnsi="Times New Roman"/>
                <w:bCs/>
              </w:rPr>
              <w:t>-</w:t>
            </w:r>
            <w:r>
              <w:rPr>
                <w:rFonts w:cs="Times New Roman" w:ascii="Times New Roman" w:hAnsi="Times New Roman"/>
                <w:bCs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=110.90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Н=12.77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=7,5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=1480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КНС.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мкр-н Пионерный, №19А, пом.2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фекальный </w:t>
            </w:r>
            <w:r>
              <w:rPr>
                <w:rFonts w:cs="Times New Roman" w:ascii="Times New Roman" w:hAnsi="Times New Roman"/>
                <w:bCs/>
                <w:lang w:val="en-US"/>
              </w:rPr>
              <w:t>Amarex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KRT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val="en-US"/>
              </w:rPr>
              <w:t>K</w:t>
            </w:r>
            <w:r>
              <w:rPr>
                <w:rFonts w:cs="Times New Roman" w:ascii="Times New Roman" w:hAnsi="Times New Roman"/>
                <w:bCs/>
              </w:rPr>
              <w:t xml:space="preserve"> 100-250/7 4</w:t>
            </w:r>
            <w:r>
              <w:rPr>
                <w:rFonts w:cs="Times New Roman" w:ascii="Times New Roman" w:hAnsi="Times New Roman"/>
                <w:bCs/>
                <w:lang w:val="en-US"/>
              </w:rPr>
              <w:t>UKG</w:t>
            </w:r>
            <w:r>
              <w:rPr>
                <w:rFonts w:cs="Times New Roman" w:ascii="Times New Roman" w:hAnsi="Times New Roman"/>
                <w:bCs/>
              </w:rPr>
              <w:t>-</w:t>
            </w:r>
            <w:r>
              <w:rPr>
                <w:rFonts w:cs="Times New Roman" w:ascii="Times New Roman" w:hAnsi="Times New Roman"/>
                <w:bCs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=110.90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Н=12.77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=7,5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=1480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Насос фекальный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ФГ-216-24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=216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Н=24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Дренажный насос Гном 25х 20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=25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Н=20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=2,2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=1470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67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Вентиляция приточная ВЦ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=920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  </w:t>
            </w:r>
            <w:r>
              <w:rPr>
                <w:rFonts w:cs="Times New Roman" w:ascii="Times New Roman" w:hAnsi="Times New Roman"/>
                <w:bCs/>
              </w:rPr>
              <w:t xml:space="preserve">Вентиляция вытяжная ВЦ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=1500 об/мин.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Приёмный резервуар с решёткой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Металлический бак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</w:rPr>
              <w:t>-1500м3 с решётками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Электромагнитные выключатели А37166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 xml:space="preserve">=380В,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>160А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Электромагнитные выключатели А37166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=380В,</w:t>
            </w:r>
            <w:r>
              <w:rPr>
                <w:rFonts w:cs="Times New Roman" w:ascii="Times New Roman" w:hAnsi="Times New Roman"/>
                <w:bCs/>
                <w:lang w:val="en-US"/>
              </w:rPr>
              <w:t>I=</w:t>
            </w:r>
            <w:r>
              <w:rPr>
                <w:rFonts w:cs="Times New Roman" w:ascii="Times New Roman" w:hAnsi="Times New Roman"/>
                <w:bCs/>
              </w:rPr>
              <w:t xml:space="preserve"> 160А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70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Выключатель нагрузки РЛНД 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Выключатель нагрузки РЛНД 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71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Частотный преобразователь Schneider Electric Altivar 312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 xml:space="preserve">=380В,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=30кВт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Датчик уровня ультразвуковой VEGA</w:t>
            </w:r>
            <w:r>
              <w:rPr>
                <w:rFonts w:cs="Times New Roman" w:ascii="Times New Roman" w:hAnsi="Times New Roman"/>
                <w:bCs/>
                <w:lang w:val="en-US"/>
              </w:rPr>
              <w:t>PUPLS</w:t>
            </w:r>
            <w:r>
              <w:rPr>
                <w:rFonts w:cs="Times New Roman" w:ascii="Times New Roman" w:hAnsi="Times New Roman"/>
                <w:bCs/>
              </w:rPr>
              <w:t xml:space="preserve"> 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измерения, от 0 до 15м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подключения - RS485-Modbus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рабочих температур, от -40 до +80 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рабочего давления, От -1 до +3 бар. От -100 до +200 кПа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Датчик уровня Овен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=240В,</w:t>
            </w:r>
            <w:r>
              <w:rPr>
                <w:rFonts w:cs="Times New Roman" w:ascii="Times New Roman" w:hAnsi="Times New Roman"/>
                <w:bCs/>
                <w:lang w:val="en-US"/>
              </w:rPr>
              <w:t xml:space="preserve"> I=</w:t>
            </w:r>
            <w:r>
              <w:rPr>
                <w:rFonts w:cs="Times New Roman" w:ascii="Times New Roman" w:hAnsi="Times New Roman"/>
                <w:bCs/>
              </w:rPr>
              <w:t xml:space="preserve"> 1А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Шкаф управления насосным оборудованием №1,2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Эл. таль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Г/п 1 тн.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Фекальный горизонтальный ФНГ-800-33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=800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Н=33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=160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</w:t>
            </w:r>
            <w:r>
              <w:rPr>
                <w:rFonts w:cs="Times New Roman" w:ascii="Times New Roman" w:hAnsi="Times New Roman"/>
                <w:bCs/>
                <w:lang w:val="en-US"/>
              </w:rPr>
              <w:t>1470</w:t>
            </w:r>
            <w:r>
              <w:rPr>
                <w:rFonts w:cs="Times New Roman" w:ascii="Times New Roman" w:hAnsi="Times New Roman"/>
                <w:bCs/>
              </w:rPr>
              <w:t xml:space="preserve">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ГКНС.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г.Шарыпово, ул.Российская, №142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Фекальный горизонтальный ФНГ-800-33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=800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Н=33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=160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1470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Фекальный горизонтальный ФНГ-800-33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=800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Н=33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=160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1470об/мин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Фекальный горизонтальный           СМ-250/200/4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=800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Н=33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=250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1450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Фекальный горизонтальный                СМ-250/200/4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=800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Н=33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=250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1450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9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Насос  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фекальный ФГ-160-24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>=160 м3/ч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Н=24 м.вод.ст.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=28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1450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Вентиляция приточная ВР80-75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5,5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=1000 об/мин.  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Вентиляция вытяжная ВР80-75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5,5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Канализационная механизированная решетка РКЭн-0909а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Ширина прозора 20мм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=0,75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 2,2 об/мин М=1375н\м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7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Канализационная механизированная решетка РКЭн-09</w:t>
            </w:r>
            <w:r>
              <w:rPr>
                <w:rFonts w:cs="Times New Roman" w:ascii="Times New Roman" w:hAnsi="Times New Roman"/>
                <w:bCs/>
                <w:lang w:val="en-US"/>
              </w:rPr>
              <w:t>09</w:t>
            </w:r>
            <w:r>
              <w:rPr>
                <w:rFonts w:cs="Times New Roman" w:ascii="Times New Roman" w:hAnsi="Times New Roman"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Ширина прозора 20мм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=0,75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 2,2 об/мин М=1375н\м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Канализационная механизированная решетка РКЭн-09</w:t>
            </w:r>
            <w:r>
              <w:rPr>
                <w:rFonts w:cs="Times New Roman" w:ascii="Times New Roman" w:hAnsi="Times New Roman"/>
                <w:bCs/>
                <w:lang w:val="en-US"/>
              </w:rPr>
              <w:t>09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Ширина прозора 20мм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=0,75 кВт,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 2,2 об/мин М=1375н\м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Конвейер винтовой                    КВЭ 2/7-190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=2 м3/ч;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=3 кВт;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 15-35об/мин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Пресс винтовой отжимной ПВОЭ-2007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Q</w:t>
            </w:r>
            <w:r>
              <w:rPr>
                <w:rFonts w:cs="Times New Roman" w:ascii="Times New Roman" w:hAnsi="Times New Roman"/>
                <w:bCs/>
              </w:rPr>
              <w:t xml:space="preserve">=4 м3/ч;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-380В;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=3 кВт;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 15-35об/мин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Таль электрическая              ТЭ100-521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Г/п-1 тн.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Эл. тельфер Т-10332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Г/п-1 тн.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Кран балка Т1М-511.1-01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Г/п-1 тн.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Шкаф управления арматурой ШУ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-380В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Электромагнитные выключатели APU-50AM.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=0,4кВ,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</w:rPr>
              <w:t xml:space="preserve">=1600А 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Электромагнитные выключатели APU-50AM.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=0,4кВ,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</w:rPr>
              <w:t>=1600А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Выключатели нагрузки ВНП-17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Выключатели нагрузки ВНП-17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=10кВ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Комплектные распределительные устройства внутренней установки 2-х секционное РУ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РУ 10/0,4 кВ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Частотные преобразователи Danfoss VLT AQUA Drive FC202,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 xml:space="preserve"> =380В,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=160кВт.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Частотные преобразователи Danfoss VLT AQUA Drive FC202.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 xml:space="preserve"> =380В, </w:t>
            </w: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 =160кВт.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65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Дизель генератор             АД-200С-Т400-1РМ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0911251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=200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 xml:space="preserve">= 1500 об/мин </w:t>
            </w: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-400В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</w:rPr>
              <w:t>=</w:t>
            </w:r>
            <w:r>
              <w:rPr>
                <w:rFonts w:cs="Times New Roman" w:ascii="Times New Roman" w:hAnsi="Times New Roman"/>
                <w:bCs/>
                <w:lang w:val="en-US"/>
              </w:rPr>
              <w:t>380</w:t>
            </w:r>
            <w:r>
              <w:rPr>
                <w:rFonts w:cs="Times New Roman" w:ascii="Times New Roman" w:hAnsi="Times New Roman"/>
                <w:bCs/>
              </w:rPr>
              <w:t>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Датчик уровня ультразвуковой VEGA</w:t>
            </w:r>
            <w:r>
              <w:rPr>
                <w:rFonts w:cs="Times New Roman" w:ascii="Times New Roman" w:hAnsi="Times New Roman"/>
                <w:bCs/>
                <w:lang w:val="en-US"/>
              </w:rPr>
              <w:t>PUPLS</w:t>
            </w:r>
            <w:r>
              <w:rPr>
                <w:rFonts w:cs="Times New Roman" w:ascii="Times New Roman" w:hAnsi="Times New Roman"/>
                <w:bCs/>
              </w:rPr>
              <w:t xml:space="preserve"> 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измерения, от 0 до 15м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подключения - RS485-Modbus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рабочих температур, от -40 до +80 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рабочего давления, От -1 до +3 бар. От -100 до +200 кПа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</w:rPr>
              <w:t>Датчик уровня ультразвуковой VEGA</w:t>
            </w:r>
            <w:r>
              <w:rPr>
                <w:rFonts w:cs="Times New Roman" w:ascii="Times New Roman" w:hAnsi="Times New Roman"/>
                <w:bCs/>
                <w:lang w:val="en-US"/>
              </w:rPr>
              <w:t>PUPLS</w:t>
            </w:r>
            <w:r>
              <w:rPr>
                <w:rFonts w:cs="Times New Roman" w:ascii="Times New Roman" w:hAnsi="Times New Roman"/>
                <w:bCs/>
              </w:rPr>
              <w:t xml:space="preserve"> 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измерения, от 0 до 15м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подключения - RS485-Modbus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рабочих температур, от -40 до +80 °С.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Диапазон рабочего давления, От -1 до +3 бар. От -100 до +200 кПа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40" w:before="0" w:after="0"/>
              <w:ind w:left="313" w:hanging="3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Устройство плавного пуска EMX 3 Soft Starter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=160 кВт</w:t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ListParagraph"/>
        <w:widowControl w:val="false"/>
        <w:numPr>
          <w:ilvl w:val="0"/>
          <w:numId w:val="2"/>
        </w:numPr>
        <w:spacing w:lineRule="exact" w:line="320" w:before="0" w:after="0"/>
        <w:ind w:left="567" w:hanging="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Иные объекты недвижимости:</w:t>
      </w:r>
    </w:p>
    <w:tbl>
      <w:tblPr>
        <w:tblW w:w="10597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993"/>
        <w:gridCol w:w="976"/>
        <w:gridCol w:w="2605"/>
        <w:gridCol w:w="1742"/>
        <w:gridCol w:w="1576"/>
        <w:gridCol w:w="1149"/>
        <w:gridCol w:w="988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объекта недвижимости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Местоположение объекта недвижимости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Кадастровый номер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Характеристики объекта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Вид и реквизиты правоустанавливающего документа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Кадастровый номер земельного участка под объектом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Дата ввода объекта в эксплуатацию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[1]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[2]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[3]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[4]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[5]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[6]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[7]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[8]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exact" w:line="240" w:before="0" w:after="0"/>
              <w:ind w:left="0" w:hanging="0"/>
              <w:contextualSpacing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АБК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24:41:0000000:2220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24:41:000000:0000:04:258:002:000461670:0001)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2-х этажное, общая площадь 835,4 кв.м., инв. №04:258:002:000461670:0001, лит.Б.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№044547 от 18.10.2006 года.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>
          <w:trHeight w:val="31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exact" w:line="240" w:before="0" w:after="0"/>
              <w:ind w:left="0" w:hanging="0"/>
              <w:contextualSpacing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– блок ремонтных мастерских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24:41:0000000:2225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24:41:000000:0000:04:258:002:000461670:0004)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этажный, общая площадь 518,5 кв.м., инв. №04:258:002:000461670:0004, лит.В3,В9.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№144179 от 03.11.2006года.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exact" w:line="240" w:before="0" w:after="0"/>
              <w:ind w:left="0" w:hanging="0"/>
              <w:contextualSpacing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- проходная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24:41:0000000:2229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24:41:000000:0000:04:258:002:000461670:0009)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1 –этажный, общая площадь 13,6кв.м., инв. №04:258:002:000461670:0009, лит.В.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серия 24ЕЗ №144175 от 03.11.2006года.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24:41:0701007:258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exact" w:line="240" w:before="0" w:after="0"/>
              <w:ind w:left="0" w:hanging="0"/>
              <w:contextualSpacing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ВЛ 10кВ ф25-23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район, Холмогорский с/с, с.Ажинское, 11 км. автодороги Шарыпово-Дубинино, очистные сооружения, сооружения 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24:41:0000000:349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 24:41:0000000:0:475)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          2 500м., инв. №04:258:002:001361570:0001, лит.№1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 серия 24ЕИ №638159 от 06.05.2010года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exact" w:line="240" w:before="0" w:after="0"/>
              <w:ind w:left="0" w:hanging="0"/>
              <w:contextualSpacing w:val="fals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ВЛ 10кВ ф25-14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район, Холмогорский с/с, с.Ажинское, 11 км. автодороги Шарыпово-Дубинино, очистные сооружения, соор.1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24:41:0000000:352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(ранее присвоенный кадастровый номер 24:41:0000000:0:449)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Нежилое, протяженность           2 500м., инв. №04:258:002:001361560:0001, лит.№1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Свидетельство о государственной регистрации права  серия 24ЕИ №638030 от 04.05.2010года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_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1985</w:t>
            </w:r>
          </w:p>
        </w:tc>
      </w:tr>
    </w:tbl>
    <w:p>
      <w:pPr>
        <w:pStyle w:val="ListParagraph"/>
        <w:widowControl w:val="false"/>
        <w:numPr>
          <w:ilvl w:val="0"/>
          <w:numId w:val="2"/>
        </w:numPr>
        <w:spacing w:lineRule="exact" w:line="320" w:before="0" w:after="0"/>
        <w:ind w:left="567" w:hanging="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Иное движимое имущество:</w:t>
      </w:r>
    </w:p>
    <w:tbl>
      <w:tblPr>
        <w:tblW w:w="10597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2268"/>
        <w:gridCol w:w="2288"/>
        <w:gridCol w:w="2004"/>
        <w:gridCol w:w="3471"/>
      </w:tblGrid>
      <w:tr>
        <w:trPr>
          <w:trHeight w:val="62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объекта движимого имущества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Заводской номер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Технико-экономические показатели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Наименование объекта недвижимости, местоположение объекта недвижимости в котором смонтирован / размещен  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[1]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[2]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[3]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</w:t>
            </w:r>
            <w:r>
              <w:rPr>
                <w:rFonts w:cs="Times New Roman" w:ascii="Times New Roman" w:hAnsi="Times New Roman"/>
                <w:bCs/>
                <w:lang w:val="en-US"/>
              </w:rPr>
              <w:t>4</w:t>
            </w:r>
            <w:r>
              <w:rPr>
                <w:rFonts w:cs="Times New Roman" w:ascii="Times New Roman" w:hAnsi="Times New Roman"/>
                <w:bCs/>
              </w:rPr>
              <w:t>]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[</w:t>
            </w:r>
            <w:r>
              <w:rPr>
                <w:rFonts w:cs="Times New Roman" w:ascii="Times New Roman" w:hAnsi="Times New Roman"/>
                <w:bCs/>
                <w:lang w:val="en-US"/>
              </w:rPr>
              <w:t>5</w:t>
            </w:r>
            <w:r>
              <w:rPr>
                <w:rFonts w:cs="Times New Roman" w:ascii="Times New Roman" w:hAnsi="Times New Roman"/>
                <w:bCs/>
              </w:rPr>
              <w:t>]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Приточная вентиляция вентилятор ВЦЧ-70 №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=1500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АБК.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Вытяжная вентиляция  вентилятор ВЦЧ-70 №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=1500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3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Приточная вентиляция вентилятор ВЦЧ-70 №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=1500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3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Приточная вентиляция с вентилятором В-ЦЧ-70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=1500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Нежилое здание – блок ремонтных мастерских.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Вытяжная вентиляция с вентилятором В-ЦЧ-70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=2.2 кВт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=1500 об/мин.</w:t>
            </w:r>
          </w:p>
          <w:p>
            <w:pPr>
              <w:pStyle w:val="Normal"/>
              <w:widowControl w:val="false"/>
              <w:spacing w:lineRule="exact" w:line="240" w:before="0" w:after="16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U</w:t>
            </w:r>
            <w:r>
              <w:rPr>
                <w:rFonts w:cs="Times New Roman" w:ascii="Times New Roman" w:hAnsi="Times New Roman"/>
                <w:bCs/>
              </w:rPr>
              <w:t>=380В</w:t>
            </w:r>
          </w:p>
        </w:tc>
        <w:tc>
          <w:tcPr>
            <w:tcW w:w="3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2хААШВ 3х185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ВЛ 10кВ ф25-23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2хААШВ 3х185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3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2хААШВ 3х185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ВЛ 10кВ ф25-14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40" w:before="0" w:after="0"/>
              <w:ind w:left="313" w:hanging="313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2хААШВ 3х185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N</w:t>
            </w:r>
            <w:r>
              <w:rPr>
                <w:rFonts w:cs="Times New Roman" w:ascii="Times New Roman" w:hAnsi="Times New Roman"/>
                <w:bCs/>
              </w:rPr>
              <w:t>=10кВ</w:t>
            </w:r>
          </w:p>
        </w:tc>
        <w:tc>
          <w:tcPr>
            <w:tcW w:w="3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Spacing"/>
        <w:widowControl w:val="fals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 опубликования, размещения сообщения о проведении конкурса</w:t>
      </w:r>
      <w:r>
        <w:rPr>
          <w:rFonts w:cs="Times New Roman" w:ascii="Times New Roman" w:hAnsi="Times New Roman"/>
          <w:bCs/>
          <w:sz w:val="24"/>
          <w:szCs w:val="24"/>
        </w:rPr>
        <w:t xml:space="preserve">:                            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по 29.12.2023 г.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Срок действия концессионного соглашения – </w:t>
      </w:r>
      <w:r>
        <w:rPr>
          <w:rFonts w:cs="Times New Roman" w:ascii="Times New Roman" w:hAnsi="Times New Roman"/>
          <w:bCs/>
          <w:sz w:val="24"/>
          <w:szCs w:val="24"/>
        </w:rPr>
        <w:t>60 (шестьдесят) месяцев, со дня заключения концессионного соглашения.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участникам конкурса: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3.1.3. В качестве заявителей могут выступать индивидуальные предприниматели, российские юридические лица, либо действующие без образования юридического лица                по договору простого товарищества (договору о совместной деятельности) два и более указанных юридических лица;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3.1.4. </w:t>
      </w:r>
      <w:r>
        <w:rPr>
          <w:rFonts w:cs="Times New Roman" w:ascii="Times New Roman" w:hAnsi="Times New Roman"/>
          <w:sz w:val="24"/>
          <w:szCs w:val="24"/>
          <w:lang w:eastAsia="ru-RU"/>
        </w:rPr>
        <w:t>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3.1.5.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3.1.6.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неприостановление деятельности юридического лица или индивидуального предпринимателя в порядке, установленном </w:t>
      </w:r>
      <w:hyperlink r:id="rId5" w:tgtFrame="consultantplus://offline/ref=6F75B710AC5E81E6EB001A26F363E41A6EECBADD336C76A362D3E6E2A833DF764B57DB7C11A4D95F03764DADB1gEy3G">
        <w:r>
          <w:rPr>
            <w:rFonts w:cs="Times New Roman" w:ascii="Times New Roman" w:hAnsi="Times New Roman"/>
            <w:sz w:val="24"/>
            <w:szCs w:val="24"/>
            <w:lang w:eastAsia="ru-RU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3.1.7.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</w:t>
      </w:r>
      <w:hyperlink r:id="rId6" w:tgtFrame="consultantplus://offline/ref=5BA4351EC150F4D2CE6C732A8F0169F403E92D7409BA20126029765A9B32E132ED11EA46497DDB1DF312BFFF3D5F29326A060A55F92552C826y1G">
        <w:r>
          <w:rPr>
            <w:rFonts w:cs="Times New Roman" w:ascii="Times New Roman" w:hAnsi="Times New Roman"/>
            <w:sz w:val="24"/>
            <w:szCs w:val="24"/>
            <w:lang w:eastAsia="ru-RU"/>
          </w:rPr>
          <w:t>перечень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 которых утверждается Министерством финансов Российской Федерации.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Критерии конкурса и их параметры.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Критерии конкурса используются для оценки конкурсных предложений в порядке, установленном конкурсной документацией.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качестве критериев конкурса устанавливаются: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 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 Долгосрочные параметры регулирования деятельности концессионера: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Базовый уровень операционных расходов;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Показатели энергосбережения и энергетической эффективности;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Нормативный уровень прибыли.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Плановые (максимальные) значения показателей деятельности концессионера.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Критерии конкурса и предельные значения критериев конкурса указаны в Приложении № 2 к конкурсной документации.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Порядок, место и срок предоставления конкурсной документации: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Конкурсная документация на бумажном носителе или в электронном виде предоставляется на основании поданного в письменной форме заявления любого заинтересованного лица по адресу: 662314, Красноярский край, г. Шарыпово,                               ул. Горького, 12., в рабочие дни с 08 час. 00 мин. до 17 час. 00 мин.                                                    (перерыв на обед с 12 час. 00 мин. до 13 час. 00 мин.) по местному  времени,                                         со дня опубликования сообщения о проведении открытого конкурса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до 17 час. 00 мин. 01.03.2024 г.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Плата за предоставление конкурсной документации не взимается.</w:t>
      </w:r>
    </w:p>
    <w:p>
      <w:pPr>
        <w:pStyle w:val="NoSpacing"/>
        <w:widowControl w:val="fals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Одновременно с размещением сообщения о проведении открытого конкурса, конкурсная документация доступна для ознакомления на официальном сайте Российской Федерации в сети «Интернет» для размещения информации о проведении торгов  </w:t>
      </w:r>
      <w:hyperlink r:id="rId7">
        <w:r>
          <w:rPr>
            <w:rStyle w:val="-"/>
            <w:rFonts w:cs="Times New Roman" w:ascii="Times New Roman" w:hAnsi="Times New Roman"/>
            <w:color w:val="000000"/>
            <w:sz w:val="24"/>
            <w:szCs w:val="24"/>
            <w:lang w:val="en-US"/>
          </w:rPr>
          <w:t>www</w:t>
        </w:r>
        <w:r>
          <w:rPr>
            <w:rStyle w:val="-"/>
            <w:rFonts w:cs="Times New Roman" w:ascii="Times New Roman" w:hAnsi="Times New Roman"/>
            <w:color w:val="000000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color w:val="000000"/>
            <w:sz w:val="24"/>
            <w:szCs w:val="24"/>
            <w:lang w:val="en-US"/>
          </w:rPr>
          <w:t>torgi</w:t>
        </w:r>
        <w:r>
          <w:rPr>
            <w:rStyle w:val="-"/>
            <w:rFonts w:cs="Times New Roman" w:ascii="Times New Roman" w:hAnsi="Times New Roman"/>
            <w:color w:val="000000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color w:val="000000"/>
            <w:sz w:val="24"/>
            <w:szCs w:val="24"/>
            <w:lang w:val="en-US"/>
          </w:rPr>
          <w:t>gov</w:t>
        </w:r>
        <w:r>
          <w:rPr>
            <w:rStyle w:val="-"/>
            <w:rFonts w:cs="Times New Roman" w:ascii="Times New Roman" w:hAnsi="Times New Roman"/>
            <w:color w:val="000000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и на официальном сайте муниципального образования </w:t>
      </w:r>
      <w:r>
        <w:rPr>
          <w:rFonts w:cs="Times New Roman" w:ascii="Times New Roman" w:hAnsi="Times New Roman"/>
          <w:bCs/>
          <w:sz w:val="24"/>
          <w:szCs w:val="24"/>
        </w:rPr>
        <w:t>«городской округ                          город Шарыпово Красноярского края»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8">
        <w:r>
          <w:rPr>
            <w:rStyle w:val="-"/>
            <w:rFonts w:cs="Times New Roman" w:ascii="Times New Roman" w:hAnsi="Times New Roman"/>
            <w:sz w:val="24"/>
            <w:szCs w:val="24"/>
          </w:rPr>
          <w:t>https://sharypovo.gosuslugi.ru</w:t>
        </w:r>
      </w:hyperlink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 нахождения, почтовый адрес, номера телефонов конкурсной комиссии и иная информация о ней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Конкурсная комиссия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по проведению открытого конкурса на право заключения концессионного соглашения </w:t>
      </w:r>
      <w:r>
        <w:rPr>
          <w:rFonts w:cs="Times New Roman" w:ascii="Times New Roman" w:hAnsi="Times New Roman"/>
          <w:bCs/>
          <w:sz w:val="24"/>
          <w:szCs w:val="24"/>
        </w:rPr>
        <w:t>в отношении объектов водоотведения на территории муниципального образования «городской округ город Шарыпово Красноярского края» создана распоряжением Администрации города Шарыпово от 20.12.2023</w:t>
      </w:r>
      <w:r>
        <w:rPr>
          <w:rFonts w:cs="Times New Roman" w:ascii="Times New Roman" w:hAnsi="Times New Roman"/>
          <w:sz w:val="24"/>
          <w:szCs w:val="24"/>
        </w:rPr>
        <w:t xml:space="preserve"> №  2112 «О проведении открытого конкурса на право заключения концессионного соглашения </w:t>
      </w:r>
      <w:r>
        <w:rPr>
          <w:rFonts w:cs="Times New Roman" w:ascii="Times New Roman" w:hAnsi="Times New Roman"/>
          <w:bCs/>
          <w:sz w:val="24"/>
          <w:szCs w:val="24"/>
        </w:rPr>
        <w:t xml:space="preserve">в отношении объектов водоотведения на территории муниципального образования «городской округ город Шарыпово Красноярского края».                       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нахождения, почтовый адрес, номера телефонов конкурсной комиссии: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662314, Красноярский край, г. Шарыпово, ул. Горького, 14 «А»;                                 контактный телефон: 8(39153)2-11-90, адрес электронной почты: </w:t>
      </w:r>
      <w:hyperlink r:id="rId9">
        <w:r>
          <w:rPr>
            <w:rStyle w:val="-"/>
            <w:rFonts w:cs="Times New Roman" w:ascii="Times New Roman" w:hAnsi="Times New Roman"/>
            <w:sz w:val="24"/>
            <w:szCs w:val="24"/>
          </w:rPr>
          <w:t>adm@57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krskcit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адрес сайта: </w:t>
      </w:r>
      <w:hyperlink r:id="rId10">
        <w:r>
          <w:rPr>
            <w:rStyle w:val="-"/>
            <w:rFonts w:cs="Times New Roman" w:ascii="Times New Roman" w:hAnsi="Times New Roman"/>
            <w:sz w:val="24"/>
            <w:szCs w:val="24"/>
          </w:rPr>
          <w:t>https://sharypovo.gosuslugi.ru</w:t>
        </w:r>
      </w:hyperlink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662314, Красноярский край, г. Шарыпово, ул. Горького, 12, контактный телефон: 8(39153)3-40-95, адрес электронной почты: </w:t>
      </w:r>
      <w:hyperlink r:id="rId11">
        <w:r>
          <w:rPr>
            <w:rStyle w:val="-"/>
            <w:rFonts w:cs="Times New Roman" w:ascii="Times New Roman" w:hAnsi="Times New Roman"/>
            <w:sz w:val="24"/>
            <w:szCs w:val="24"/>
            <w:shd w:fill="FFFFFF" w:val="clear"/>
          </w:rPr>
          <w:t>kumi@57.krskcit.ru</w:t>
        </w:r>
      </w:hyperlink>
      <w:hyperlink r:id="rId12">
        <w:r>
          <w:rPr>
            <w:rFonts w:cs="Times New Roman" w:ascii="Times New Roman" w:hAnsi="Times New Roman"/>
            <w:color w:val="000000"/>
            <w:sz w:val="24"/>
            <w:szCs w:val="24"/>
          </w:rPr>
          <w:t xml:space="preserve">. </w:t>
        </w:r>
      </w:hyperlink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Порядок, место и срок предоставления заявок на участие в конкурсе: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Заявка должна быть представлена в Конкурсную комиссию по адресу: Красноярский край, г. Шарыпово, ул. Горького, 12,  в рабочие дни с 08 час. 00 мин.                              до 17 час. 00 мин. (перерыв на обед с 12 час. 00 мин. до 13 час. 00 мин.)                                                    по местному  времени, 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с 08 час. 00 мин. 09.01.2024 г.  до 17 час. 00 мин. 01.03.2024 г.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Заявки должны отвечать требованиям, установленным к таким Заявкам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Требования о внесении задатка: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Каждый Заявитель в целях обеспечения своих обязательств по заключению Концессионного соглашения должен осуществить внесение  Задатка в размер</w:t>
      </w:r>
      <w:r>
        <w:rPr>
          <w:rFonts w:cs="Times New Roman" w:ascii="Times New Roman" w:hAnsi="Times New Roman"/>
          <w:sz w:val="24"/>
          <w:szCs w:val="24"/>
          <w:highlight w:val="white"/>
        </w:rPr>
        <w:t>е 1 000 000 (один миллион)  рублей 00 копеек.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Задаток уплачивается до  01.03.2024 г.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Задаток уплачивается Заявителем на счет со следующими реквизитами: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ФУ Администрации г. Шарыпово (КУМИ Администрации г.Шарыпово                                      л/с 05193020560)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ИНН: 2459002454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КПП: 245901001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Банк получателя: ОТДЕЛЕНИЕ КРАСНОЯРСК БАНКА РОССИИ//УФК                              по Красноярскому краю, г. Красноярск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БИК: 010407105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Единый казначейский счет: 40102810245370000011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Казначейский счет: 03232643047400001900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Назначение платежа: «Задаток в обеспечение исполнения обязательств по заключению концессионного соглашения </w:t>
      </w:r>
      <w:r>
        <w:rPr>
          <w:rFonts w:cs="Times New Roman" w:ascii="Times New Roman" w:hAnsi="Times New Roman"/>
          <w:bCs/>
          <w:sz w:val="24"/>
          <w:szCs w:val="24"/>
        </w:rPr>
        <w:t>в отношении объектов водоотведения на территории муниципального образования «городской округ город Шарыпово Красноярского края»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Конверты с Заявками вскрываются на заседании Конкурсной комиссии                             по адресу: Красноярский край, г. Шарыпово, ул. Горького, 14 «А»,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  <w:u w:val="single"/>
        </w:rPr>
        <w:t>в 10 час. 00 мин.                      по местному  времени 04.03.2024 г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Порядок, место и срок предоставления конкурсных предложений: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Конкурсное предложение должно быть оформлено Участниками конкурса                         в соответствии с требованиями Конкурсной документации и представлено по адресу: Красноярский край, г. Шарыпово, ул. Горького, 12, в рабочие дни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с 08 час. 00 мин. 07.03.2024 г. до 16 час. 00 мин. 17.0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.2024 г.</w:t>
      </w:r>
      <w:r>
        <w:rPr>
          <w:rFonts w:cs="Times New Roman" w:ascii="Times New Roman" w:hAnsi="Times New Roman"/>
          <w:color w:val="000000"/>
          <w:sz w:val="24"/>
          <w:szCs w:val="24"/>
        </w:rPr>
        <w:t>,                                                            по местному  времени (перерыв на обед с 12 час. 00 мин. до 13 час. 00 мин.).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Место, дата и время вскрытия конвертов с конкурсными предложениями: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Конверты с Конкурсными предложениями вскрываются на заседании Конкурсной комиссии по адресу: Красноярский край, г. Шарыпово, ул. Горького, 14 «А»,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в 10 час. 00 мин. по местному  времени  18.06.2024 г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Порядок определения победителя конкурса: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332"/>
      <w:r>
        <w:rPr>
          <w:rFonts w:cs="Times New Roman" w:ascii="Times New Roman" w:hAnsi="Times New Roman"/>
          <w:color w:val="000000"/>
          <w:sz w:val="24"/>
          <w:szCs w:val="24"/>
        </w:rPr>
        <w:t xml:space="preserve">Победителем конкурса признается Участник конкурса, предложивший наилучшие условия, определяемые в порядке, предусмотренном в п. 17.7. Конкурсной документации.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332"/>
      <w:r>
        <w:rPr>
          <w:rFonts w:cs="Times New Roman" w:ascii="Times New Roman" w:hAnsi="Times New Roman"/>
          <w:color w:val="000000"/>
          <w:sz w:val="24"/>
          <w:szCs w:val="24"/>
        </w:rPr>
        <w:t>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  <w:bookmarkEnd w:id="4"/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Срок подписания членами конкурсной комиссией протокола о результатах проведения конкурса: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Протокол о результатах проведения конкурса подписывается </w:t>
      </w:r>
      <w:r>
        <w:rPr>
          <w:rFonts w:cs="Times New Roman" w:ascii="Times New Roman" w:hAnsi="Times New Roman"/>
          <w:sz w:val="24"/>
          <w:szCs w:val="24"/>
        </w:rPr>
        <w:t>не позднее чем через 5 рабочих дней со дня подписания членами конкурсной комиссии протокола рассмотрения и оценки конкурсных предложений.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Срок подписания концессионного соглашения: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Концедент в течение 5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 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Концессионное соглашение должно быть подписано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не позднее 22.07.2024 г.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ucida Consol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-277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-133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5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9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3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7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31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5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30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e64bb4"/>
    <w:pPr>
      <w:keepNext w:val="true"/>
      <w:keepLines/>
      <w:widowControl w:val="false"/>
      <w:spacing w:lineRule="auto" w:line="240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ru-RU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e64bb4"/>
    <w:pPr>
      <w:keepNext w:val="true"/>
      <w:keepLines/>
      <w:widowControl w:val="false"/>
      <w:spacing w:lineRule="auto" w:line="240" w:before="360" w:after="200"/>
      <w:outlineLvl w:val="1"/>
    </w:pPr>
    <w:rPr>
      <w:rFonts w:ascii="Arial" w:hAnsi="Arial" w:eastAsia="Arial" w:cs="Arial"/>
      <w:sz w:val="34"/>
      <w:szCs w:val="20"/>
      <w:lang w:eastAsia="ru-RU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2"/>
    </w:pPr>
    <w:rPr>
      <w:rFonts w:ascii="Arial" w:hAnsi="Arial" w:eastAsia="Arial" w:cs="Arial"/>
      <w:sz w:val="30"/>
      <w:szCs w:val="30"/>
      <w:lang w:eastAsia="ru-RU"/>
    </w:rPr>
  </w:style>
  <w:style w:type="paragraph" w:styleId="4" w:customStyle="1">
    <w:name w:val="Heading 4"/>
    <w:basedOn w:val="Normal"/>
    <w:next w:val="Normal"/>
    <w:link w:val="41"/>
    <w:qFormat/>
    <w:rsid w:val="00e64bb4"/>
    <w:pPr>
      <w:keepNext w:val="true"/>
      <w:keepLines/>
      <w:spacing w:lineRule="auto" w:line="276"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4"/>
    </w:pPr>
    <w:rPr>
      <w:rFonts w:ascii="Arial" w:hAnsi="Arial" w:eastAsia="Arial" w:cs="Arial"/>
      <w:b/>
      <w:bCs/>
      <w:sz w:val="24"/>
      <w:szCs w:val="24"/>
      <w:lang w:eastAsia="ru-RU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5"/>
    </w:pPr>
    <w:rPr>
      <w:rFonts w:ascii="Arial" w:hAnsi="Arial" w:eastAsia="Arial" w:cs="Arial"/>
      <w:b/>
      <w:bCs/>
      <w:lang w:eastAsia="ru-RU"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6"/>
    </w:pPr>
    <w:rPr>
      <w:rFonts w:ascii="Arial" w:hAnsi="Arial" w:eastAsia="Arial" w:cs="Arial"/>
      <w:b/>
      <w:bCs/>
      <w:i/>
      <w:iCs/>
      <w:lang w:eastAsia="ru-RU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7"/>
    </w:pPr>
    <w:rPr>
      <w:rFonts w:ascii="Arial" w:hAnsi="Arial" w:eastAsia="Arial" w:cs="Arial"/>
      <w:i/>
      <w:iCs/>
      <w:lang w:eastAsia="ru-RU"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64bb4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3f0f2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f0f28"/>
    <w:rPr>
      <w:color w:val="605E5C"/>
      <w:shd w:fill="E1DFDD" w:val="clear"/>
    </w:rPr>
  </w:style>
  <w:style w:type="character" w:styleId="21" w:customStyle="1">
    <w:name w:val="Основной текст (2)_"/>
    <w:basedOn w:val="DefaultParagraphFont"/>
    <w:link w:val="24"/>
    <w:qFormat/>
    <w:rsid w:val="00801dcf"/>
    <w:rPr>
      <w:rFonts w:ascii="Times New Roman" w:hAnsi="Times New Roman" w:eastAsia="Times New Roman" w:cs="Times New Roman"/>
      <w:shd w:fill="FFFFFF" w:val="clear"/>
    </w:rPr>
  </w:style>
  <w:style w:type="character" w:styleId="Style5">
    <w:name w:val="FollowedHyperlink"/>
    <w:basedOn w:val="DefaultParagraphFont"/>
    <w:uiPriority w:val="99"/>
    <w:semiHidden/>
    <w:unhideWhenUsed/>
    <w:rsid w:val="00d426e9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uiPriority w:val="9"/>
    <w:qFormat/>
    <w:rsid w:val="00e64bb4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ru-RU"/>
    </w:rPr>
  </w:style>
  <w:style w:type="character" w:styleId="Heading2Char" w:customStyle="1">
    <w:name w:val="Heading 2 Char"/>
    <w:basedOn w:val="DefaultParagraphFont"/>
    <w:uiPriority w:val="9"/>
    <w:qFormat/>
    <w:rsid w:val="00e64bb4"/>
    <w:rPr>
      <w:rFonts w:ascii="Arial" w:hAnsi="Arial" w:eastAsia="Arial" w:cs="Arial"/>
      <w:sz w:val="34"/>
      <w:szCs w:val="20"/>
      <w:lang w:eastAsia="ru-RU"/>
    </w:rPr>
  </w:style>
  <w:style w:type="character" w:styleId="Heading3Char" w:customStyle="1">
    <w:name w:val="Heading 3 Char"/>
    <w:basedOn w:val="DefaultParagraphFont"/>
    <w:uiPriority w:val="9"/>
    <w:qFormat/>
    <w:rsid w:val="00e64bb4"/>
    <w:rPr>
      <w:rFonts w:ascii="Arial" w:hAnsi="Arial" w:eastAsia="Arial" w:cs="Arial"/>
      <w:sz w:val="30"/>
      <w:szCs w:val="30"/>
      <w:lang w:eastAsia="ru-RU"/>
    </w:rPr>
  </w:style>
  <w:style w:type="character" w:styleId="Heading4Char" w:customStyle="1">
    <w:name w:val="Heading 4 Char"/>
    <w:basedOn w:val="DefaultParagraphFont"/>
    <w:uiPriority w:val="9"/>
    <w:qFormat/>
    <w:rsid w:val="00e64bb4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e64bb4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Heading6Char" w:customStyle="1">
    <w:name w:val="Heading 6 Char"/>
    <w:basedOn w:val="DefaultParagraphFont"/>
    <w:uiPriority w:val="9"/>
    <w:qFormat/>
    <w:rsid w:val="00e64bb4"/>
    <w:rPr>
      <w:rFonts w:ascii="Arial" w:hAnsi="Arial" w:eastAsia="Arial" w:cs="Arial"/>
      <w:b/>
      <w:bCs/>
      <w:lang w:eastAsia="ru-RU"/>
    </w:rPr>
  </w:style>
  <w:style w:type="character" w:styleId="Heading7Char" w:customStyle="1">
    <w:name w:val="Heading 7 Char"/>
    <w:basedOn w:val="DefaultParagraphFont"/>
    <w:uiPriority w:val="9"/>
    <w:qFormat/>
    <w:rsid w:val="00e64bb4"/>
    <w:rPr>
      <w:rFonts w:ascii="Arial" w:hAnsi="Arial" w:eastAsia="Arial" w:cs="Arial"/>
      <w:b/>
      <w:bCs/>
      <w:i/>
      <w:iCs/>
      <w:lang w:eastAsia="ru-RU"/>
    </w:rPr>
  </w:style>
  <w:style w:type="character" w:styleId="Heading8Char" w:customStyle="1">
    <w:name w:val="Heading 8 Char"/>
    <w:basedOn w:val="DefaultParagraphFont"/>
    <w:uiPriority w:val="9"/>
    <w:qFormat/>
    <w:rsid w:val="00e64bb4"/>
    <w:rPr>
      <w:rFonts w:ascii="Arial" w:hAnsi="Arial" w:eastAsia="Arial" w:cs="Arial"/>
      <w:i/>
      <w:iCs/>
      <w:lang w:eastAsia="ru-RU"/>
    </w:rPr>
  </w:style>
  <w:style w:type="character" w:styleId="Heading9Char" w:customStyle="1">
    <w:name w:val="Heading 9 Char"/>
    <w:basedOn w:val="DefaultParagraphFont"/>
    <w:uiPriority w:val="9"/>
    <w:qFormat/>
    <w:rsid w:val="00e64bb4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Style6" w:customStyle="1">
    <w:name w:val="Название Знак"/>
    <w:basedOn w:val="DefaultParagraphFont"/>
    <w:uiPriority w:val="10"/>
    <w:qFormat/>
    <w:rsid w:val="00e64bb4"/>
    <w:rPr>
      <w:rFonts w:ascii="Times New Roman" w:hAnsi="Times New Roman" w:eastAsia="" w:cs="Times New Roman" w:eastAsiaTheme="minorEastAsia"/>
      <w:sz w:val="48"/>
      <w:szCs w:val="48"/>
      <w:lang w:eastAsia="ru-RU"/>
    </w:rPr>
  </w:style>
  <w:style w:type="character" w:styleId="Style7" w:customStyle="1">
    <w:name w:val="Подзаголовок Знак"/>
    <w:basedOn w:val="DefaultParagraphFont"/>
    <w:uiPriority w:val="11"/>
    <w:qFormat/>
    <w:rsid w:val="00e64bb4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e64bb4"/>
    <w:rPr>
      <w:rFonts w:ascii="Times New Roman" w:hAnsi="Times New Roman" w:eastAsia="" w:cs="Times New Roman" w:eastAsiaTheme="minorEastAsia"/>
      <w:i/>
      <w:sz w:val="20"/>
      <w:szCs w:val="20"/>
      <w:lang w:eastAsia="ru-RU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e64bb4"/>
    <w:rPr>
      <w:rFonts w:ascii="Times New Roman" w:hAnsi="Times New Roman" w:eastAsia="" w:cs="Times New Roman" w:eastAsiaTheme="minorEastAsia"/>
      <w:i/>
      <w:sz w:val="20"/>
      <w:szCs w:val="20"/>
      <w:shd w:fill="F2F2F2" w:val="clear"/>
      <w:lang w:eastAsia="ru-RU"/>
    </w:rPr>
  </w:style>
  <w:style w:type="character" w:styleId="HeaderChar" w:customStyle="1">
    <w:name w:val="Header Char"/>
    <w:basedOn w:val="DefaultParagraphFont"/>
    <w:uiPriority w:val="99"/>
    <w:qFormat/>
    <w:rsid w:val="00e64bb4"/>
    <w:rPr/>
  </w:style>
  <w:style w:type="character" w:styleId="FooterChar" w:customStyle="1">
    <w:name w:val="Footer Char"/>
    <w:basedOn w:val="DefaultParagraphFont"/>
    <w:uiPriority w:val="99"/>
    <w:qFormat/>
    <w:rsid w:val="00e64bb4"/>
    <w:rPr/>
  </w:style>
  <w:style w:type="character" w:styleId="CaptionChar" w:customStyle="1">
    <w:name w:val="Caption Char"/>
    <w:uiPriority w:val="99"/>
    <w:qFormat/>
    <w:rsid w:val="00e64bb4"/>
    <w:rPr/>
  </w:style>
  <w:style w:type="character" w:styleId="Style9" w:customStyle="1">
    <w:name w:val="Текст сноски Знак"/>
    <w:basedOn w:val="DefaultParagraphFont"/>
    <w:uiPriority w:val="99"/>
    <w:semiHidden/>
    <w:qFormat/>
    <w:rsid w:val="00e64bb4"/>
    <w:rPr>
      <w:rFonts w:ascii="Times New Roman" w:hAnsi="Times New Roman" w:eastAsia="" w:cs="Times New Roman" w:eastAsiaTheme="minorEastAsia"/>
      <w:sz w:val="18"/>
      <w:szCs w:val="20"/>
      <w:lang w:eastAsia="ru-RU"/>
    </w:rPr>
  </w:style>
  <w:style w:type="character" w:styleId="Style10">
    <w:name w:val="Символ сноски"/>
    <w:basedOn w:val="DefaultParagraphFont"/>
    <w:uiPriority w:val="99"/>
    <w:unhideWhenUsed/>
    <w:qFormat/>
    <w:rsid w:val="00e64bb4"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 w:customStyle="1">
    <w:name w:val="Текст концевой сноски Знак"/>
    <w:basedOn w:val="DefaultParagraphFont"/>
    <w:uiPriority w:val="99"/>
    <w:semiHidden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qFormat/>
    <w:rsid w:val="00e64bb4"/>
    <w:rPr>
      <w:rFonts w:ascii="Cambria" w:hAnsi="Cambria" w:eastAsia="Times New Roman" w:cs="Times New Roman"/>
      <w:b/>
      <w:bCs/>
      <w:i/>
      <w:iCs/>
      <w:color w:val="4F81BD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qFormat/>
    <w:rsid w:val="00e64bb4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Blk" w:customStyle="1">
    <w:name w:val="blk"/>
    <w:basedOn w:val="DefaultParagraphFont"/>
    <w:qFormat/>
    <w:rsid w:val="00e64bb4"/>
    <w:rPr/>
  </w:style>
  <w:style w:type="character" w:styleId="23" w:customStyle="1">
    <w:name w:val="Основной текст с отступом 2 Знак"/>
    <w:basedOn w:val="DefaultParagraphFont"/>
    <w:link w:val="BodyTextIndent2"/>
    <w:uiPriority w:val="99"/>
    <w:qFormat/>
    <w:rsid w:val="00e64bb4"/>
    <w:rPr>
      <w:rFonts w:ascii="Lucida Console" w:hAnsi="Lucida Console" w:eastAsia="Times New Roman" w:cs="Calibri"/>
      <w:sz w:val="16"/>
      <w:szCs w:val="20"/>
      <w:lang w:eastAsia="ar-SA"/>
    </w:rPr>
  </w:style>
  <w:style w:type="character" w:styleId="61" w:customStyle="1">
    <w:name w:val="Основной текст (6)_"/>
    <w:link w:val="63"/>
    <w:qFormat/>
    <w:rsid w:val="00e64bb4"/>
    <w:rPr>
      <w:i/>
      <w:iCs/>
      <w:sz w:val="28"/>
      <w:szCs w:val="28"/>
      <w:shd w:fill="FFFFFF" w:val="clear"/>
    </w:rPr>
  </w:style>
  <w:style w:type="character" w:styleId="613pt" w:customStyle="1">
    <w:name w:val="Основной текст (6) + 13 pt;Не курсив"/>
    <w:qFormat/>
    <w:rsid w:val="00e64bb4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shd w:fill="FFFFFF" w:val="clear"/>
      <w:lang w:val="ru-RU" w:eastAsia="ru-RU" w:bidi="ru-RU"/>
    </w:rPr>
  </w:style>
  <w:style w:type="character" w:styleId="Style16" w:customStyle="1">
    <w:name w:val="Гипертекстовая ссылка"/>
    <w:uiPriority w:val="99"/>
    <w:qFormat/>
    <w:rsid w:val="00e64bb4"/>
    <w:rPr>
      <w:rFonts w:cs="Times New Roman"/>
      <w:b/>
      <w:color w:val="106BBE"/>
      <w:sz w:val="26"/>
    </w:rPr>
  </w:style>
  <w:style w:type="character" w:styleId="212pt" w:customStyle="1">
    <w:name w:val="Основной текст (2) + 12 pt"/>
    <w:qFormat/>
    <w:rsid w:val="00e64bb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none"/>
      <w:shd w:fill="FFFFFF" w:val="clear"/>
      <w:lang w:val="ru-RU" w:eastAsia="ru-RU" w:bidi="ru-RU"/>
    </w:rPr>
  </w:style>
  <w:style w:type="character" w:styleId="71" w:customStyle="1">
    <w:name w:val="Основной текст (7)_"/>
    <w:link w:val="74"/>
    <w:qFormat/>
    <w:rsid w:val="00e64bb4"/>
    <w:rPr>
      <w:b/>
      <w:bCs/>
      <w:i/>
      <w:iCs/>
      <w:sz w:val="26"/>
      <w:szCs w:val="26"/>
      <w:shd w:fill="FFFFFF" w:val="clear"/>
    </w:rPr>
  </w:style>
  <w:style w:type="character" w:styleId="72" w:customStyle="1">
    <w:name w:val="Основной текст (7) + Не курсив"/>
    <w:qFormat/>
    <w:rsid w:val="00e64bb4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714pt" w:customStyle="1">
    <w:name w:val="Основной текст (7) + 14 pt;Не полужирный"/>
    <w:qFormat/>
    <w:rsid w:val="00e64bb4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Bodytext" w:customStyle="1">
    <w:name w:val="Body text_"/>
    <w:basedOn w:val="DefaultParagraphFont"/>
    <w:link w:val="Bodytext1"/>
    <w:qFormat/>
    <w:rsid w:val="00e64bb4"/>
    <w:rPr>
      <w:spacing w:val="5"/>
      <w:sz w:val="25"/>
      <w:szCs w:val="25"/>
      <w:shd w:fill="FFFFFF" w:val="clear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e64bb4"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3f0f28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019b1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ce1b7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4" w:customStyle="1">
    <w:name w:val="Основной текст (2)"/>
    <w:basedOn w:val="Normal"/>
    <w:link w:val="21"/>
    <w:qFormat/>
    <w:rsid w:val="00801dcf"/>
    <w:pPr>
      <w:widowControl w:val="false"/>
      <w:shd w:val="clear" w:color="auto" w:fill="FFFFFF"/>
      <w:spacing w:lineRule="exact" w:line="266" w:before="120" w:after="240"/>
      <w:ind w:hanging="360"/>
    </w:pPr>
    <w:rPr>
      <w:rFonts w:ascii="Times New Roman" w:hAnsi="Times New Roman" w:eastAsia="Times New Roman" w:cs="Times New Roman"/>
    </w:rPr>
  </w:style>
  <w:style w:type="paragraph" w:styleId="Style24">
    <w:name w:val="Title"/>
    <w:basedOn w:val="Normal"/>
    <w:next w:val="Normal"/>
    <w:link w:val="Style6"/>
    <w:uiPriority w:val="10"/>
    <w:qFormat/>
    <w:rsid w:val="00e64bb4"/>
    <w:pPr>
      <w:widowControl w:val="false"/>
      <w:spacing w:lineRule="auto" w:line="240" w:before="300" w:after="200"/>
      <w:contextualSpacing/>
    </w:pPr>
    <w:rPr>
      <w:rFonts w:ascii="Times New Roman" w:hAnsi="Times New Roman" w:eastAsia="" w:cs="Times New Roman" w:eastAsiaTheme="minorEastAsia"/>
      <w:sz w:val="48"/>
      <w:szCs w:val="48"/>
      <w:lang w:eastAsia="ru-RU"/>
    </w:rPr>
  </w:style>
  <w:style w:type="paragraph" w:styleId="Style25">
    <w:name w:val="Subtitle"/>
    <w:basedOn w:val="Normal"/>
    <w:next w:val="Normal"/>
    <w:link w:val="Style7"/>
    <w:uiPriority w:val="11"/>
    <w:qFormat/>
    <w:rsid w:val="00e64bb4"/>
    <w:pPr>
      <w:widowControl w:val="false"/>
      <w:spacing w:lineRule="auto" w:line="240" w:before="200" w:after="20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Quote">
    <w:name w:val="Quote"/>
    <w:basedOn w:val="Normal"/>
    <w:next w:val="Normal"/>
    <w:link w:val="22"/>
    <w:uiPriority w:val="29"/>
    <w:qFormat/>
    <w:rsid w:val="00e64bb4"/>
    <w:pPr>
      <w:widowControl w:val="false"/>
      <w:spacing w:lineRule="auto" w:line="240" w:before="0" w:after="0"/>
      <w:ind w:left="720" w:right="720" w:hanging="0"/>
    </w:pPr>
    <w:rPr>
      <w:rFonts w:ascii="Times New Roman" w:hAnsi="Times New Roman" w:eastAsia="" w:cs="Times New Roman" w:eastAsiaTheme="minorEastAsia"/>
      <w:i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e64bb4"/>
    <w:pPr>
      <w:widowControl w:val="false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Rule="auto" w:line="240" w:before="0" w:after="0"/>
      <w:ind w:left="720" w:right="720" w:hanging="0"/>
    </w:pPr>
    <w:rPr>
      <w:rFonts w:ascii="Times New Roman" w:hAnsi="Times New Roman" w:eastAsia="" w:cs="Times New Roman" w:eastAsiaTheme="minorEastAsia"/>
      <w:i/>
      <w:sz w:val="20"/>
      <w:szCs w:val="20"/>
      <w:lang w:eastAsia="ru-RU"/>
    </w:rPr>
  </w:style>
  <w:style w:type="paragraph" w:styleId="Style26">
    <w:name w:val="Footnote Text"/>
    <w:basedOn w:val="Normal"/>
    <w:link w:val="Style9"/>
    <w:uiPriority w:val="99"/>
    <w:semiHidden/>
    <w:unhideWhenUsed/>
    <w:rsid w:val="00e64bb4"/>
    <w:pPr>
      <w:widowControl w:val="false"/>
      <w:spacing w:lineRule="auto" w:line="240" w:before="0" w:after="40"/>
    </w:pPr>
    <w:rPr>
      <w:rFonts w:ascii="Times New Roman" w:hAnsi="Times New Roman" w:eastAsia="" w:cs="Times New Roman" w:eastAsiaTheme="minorEastAsia"/>
      <w:sz w:val="18"/>
      <w:szCs w:val="20"/>
      <w:lang w:eastAsia="ru-RU"/>
    </w:rPr>
  </w:style>
  <w:style w:type="paragraph" w:styleId="Style27">
    <w:name w:val="Endnote Text"/>
    <w:basedOn w:val="Normal"/>
    <w:link w:val="Style12"/>
    <w:uiPriority w:val="99"/>
    <w:semiHidden/>
    <w:unhideWhenUsed/>
    <w:rsid w:val="00e64bb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12">
    <w:name w:val="TOC 1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25">
    <w:name w:val="TOC 2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283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31">
    <w:name w:val="TOC 3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567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42">
    <w:name w:val="TOC 4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850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51">
    <w:name w:val="TOC 5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134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62">
    <w:name w:val="TOC 6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417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73">
    <w:name w:val="TOC 7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701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81">
    <w:name w:val="TOC 8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984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91">
    <w:name w:val="TOC 9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2268" w:hanging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Style28">
    <w:name w:val="Index Heading"/>
    <w:basedOn w:val="Style19"/>
    <w:pPr/>
    <w:rPr/>
  </w:style>
  <w:style w:type="paragraph" w:styleId="Style29">
    <w:name w:val="TOC Heading"/>
    <w:uiPriority w:val="39"/>
    <w:unhideWhenUsed/>
    <w:rsid w:val="00e64b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e64bb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Style30">
    <w:name w:val="Колонтитул"/>
    <w:basedOn w:val="Normal"/>
    <w:qFormat/>
    <w:pPr/>
    <w:rPr/>
  </w:style>
  <w:style w:type="paragraph" w:styleId="Style31" w:customStyle="1">
    <w:name w:val="Header"/>
    <w:basedOn w:val="Normal"/>
    <w:link w:val="Style13"/>
    <w:uiPriority w:val="99"/>
    <w:unhideWhenUsed/>
    <w:rsid w:val="00e64bb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Style32" w:customStyle="1">
    <w:name w:val="Footer"/>
    <w:basedOn w:val="Normal"/>
    <w:link w:val="Style14"/>
    <w:uiPriority w:val="99"/>
    <w:unhideWhenUsed/>
    <w:rsid w:val="00e64bb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BalloonText">
    <w:name w:val="Balloon Text"/>
    <w:basedOn w:val="Normal"/>
    <w:link w:val="Style15"/>
    <w:uiPriority w:val="99"/>
    <w:unhideWhenUsed/>
    <w:qFormat/>
    <w:rsid w:val="00e64bb4"/>
    <w:pPr>
      <w:widowControl w:val="false"/>
      <w:spacing w:lineRule="auto" w:line="240" w:before="0" w:after="0"/>
    </w:pPr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ConsPlusNormal" w:customStyle="1">
    <w:name w:val="ConsPlusNormal"/>
    <w:qFormat/>
    <w:rsid w:val="00e64bb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BodyTextIndent2">
    <w:name w:val="Body Text Indent 2"/>
    <w:basedOn w:val="Normal"/>
    <w:link w:val="23"/>
    <w:uiPriority w:val="99"/>
    <w:unhideWhenUsed/>
    <w:qFormat/>
    <w:rsid w:val="00e64bb4"/>
    <w:pPr>
      <w:spacing w:lineRule="auto" w:line="480" w:before="0" w:after="120"/>
      <w:ind w:left="283" w:hanging="0"/>
    </w:pPr>
    <w:rPr>
      <w:rFonts w:ascii="Lucida Console" w:hAnsi="Lucida Console" w:eastAsia="Times New Roman" w:cs="Calibri"/>
      <w:sz w:val="16"/>
      <w:szCs w:val="20"/>
      <w:lang w:eastAsia="ar-SA"/>
    </w:rPr>
  </w:style>
  <w:style w:type="paragraph" w:styleId="63" w:customStyle="1">
    <w:name w:val="Основной текст (6)"/>
    <w:basedOn w:val="Normal"/>
    <w:link w:val="61"/>
    <w:qFormat/>
    <w:rsid w:val="00e64bb4"/>
    <w:pPr>
      <w:widowControl w:val="false"/>
      <w:shd w:val="clear" w:color="auto" w:fill="FFFFFF"/>
      <w:spacing w:lineRule="exact" w:line="320" w:before="0" w:after="0"/>
    </w:pPr>
    <w:rPr>
      <w:i/>
      <w:iCs/>
      <w:sz w:val="28"/>
      <w:szCs w:val="28"/>
    </w:rPr>
  </w:style>
  <w:style w:type="paragraph" w:styleId="ConsPlusTitle" w:customStyle="1">
    <w:name w:val="ConsPlusTitle"/>
    <w:qFormat/>
    <w:rsid w:val="00e64bb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e64b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" w:customStyle="1">
    <w:name w:val="Основной текст (7)"/>
    <w:basedOn w:val="Normal"/>
    <w:link w:val="71"/>
    <w:qFormat/>
    <w:rsid w:val="00e64bb4"/>
    <w:pPr>
      <w:widowControl w:val="false"/>
      <w:shd w:val="clear" w:color="auto" w:fill="FFFFFF"/>
      <w:spacing w:lineRule="exact" w:line="299" w:before="0" w:after="0"/>
      <w:jc w:val="both"/>
    </w:pPr>
    <w:rPr>
      <w:b/>
      <w:bCs/>
      <w:i/>
      <w:iCs/>
      <w:sz w:val="26"/>
      <w:szCs w:val="26"/>
    </w:rPr>
  </w:style>
  <w:style w:type="paragraph" w:styleId="Bodytext1" w:customStyle="1">
    <w:name w:val="Body text1"/>
    <w:basedOn w:val="Normal"/>
    <w:link w:val="Bodytext"/>
    <w:qFormat/>
    <w:rsid w:val="00e64bb4"/>
    <w:pPr>
      <w:shd w:val="clear" w:color="auto" w:fill="FFFFFF"/>
      <w:spacing w:lineRule="exact" w:line="326" w:before="2100" w:after="900"/>
      <w:jc w:val="both"/>
    </w:pPr>
    <w:rPr>
      <w:spacing w:val="5"/>
      <w:sz w:val="25"/>
      <w:szCs w:val="25"/>
    </w:rPr>
  </w:style>
  <w:style w:type="paragraph" w:styleId="Standard" w:customStyle="1">
    <w:name w:val="Standard"/>
    <w:qFormat/>
    <w:rsid w:val="00e64bb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de-DE" w:eastAsia="ja-JP" w:bidi="fa-IR"/>
    </w:rPr>
  </w:style>
  <w:style w:type="paragraph" w:styleId="Western" w:customStyle="1">
    <w:name w:val="western"/>
    <w:basedOn w:val="Normal"/>
    <w:qFormat/>
    <w:rsid w:val="00e64b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Style4"/>
    <w:uiPriority w:val="99"/>
    <w:qFormat/>
    <w:rsid w:val="00e64bb4"/>
    <w:pPr>
      <w:widowControl/>
      <w:bidi w:val="0"/>
      <w:spacing w:lineRule="exact" w:line="326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e64bb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e64bb4"/>
    <w:pPr/>
    <w:rPr>
      <w:b/>
      <w:bCs/>
    </w:rPr>
  </w:style>
  <w:style w:type="paragraph" w:styleId="Style33" w:customStyle="1">
    <w:name w:val="Знак"/>
    <w:basedOn w:val="Normal"/>
    <w:qFormat/>
    <w:rsid w:val="00e64bb4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e64bb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mi@57.krskcit.ru" TargetMode="External"/><Relationship Id="rId3" Type="http://schemas.openxmlformats.org/officeDocument/2006/relationships/hyperlink" Target="mailto:adm@57krskcit.ru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consultantplus://offline/ref=6F75B710AC5E81E6EB001A26F363E41A6EECBADD336C76A362D3E6E2A833DF764B57DB7C11A4D95F03764DADB1gEy3G" TargetMode="External"/><Relationship Id="rId6" Type="http://schemas.openxmlformats.org/officeDocument/2006/relationships/hyperlink" Target="consultantplus://offline/ref=5BA4351EC150F4D2CE6C732A8F0169F403E92D7409BA20126029765A9B32E132ED11EA46497DDB1DF312BFFF3D5F29326A060A55F92552C826y1G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s://sharypovo.gosuslugi.ru/" TargetMode="External"/><Relationship Id="rId9" Type="http://schemas.openxmlformats.org/officeDocument/2006/relationships/hyperlink" Target="mailto:adm@57krskcit.ru" TargetMode="External"/><Relationship Id="rId10" Type="http://schemas.openxmlformats.org/officeDocument/2006/relationships/hyperlink" Target="https://sharypovo.gosuslugi.ru/" TargetMode="External"/><Relationship Id="rId11" Type="http://schemas.openxmlformats.org/officeDocument/2006/relationships/hyperlink" Target="mailto:kumi@57.krskcit.ru" TargetMode="External"/><Relationship Id="rId12" Type="http://schemas.openxmlformats.org/officeDocument/2006/relationships/hyperlink" Target="mailto:kumiizo24@mail.ru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LibreOffice/7.5.5.2$Windows_X86_64 LibreOffice_project/ca8fe7424262805f223b9a2334bc7181abbcbf5e</Application>
  <AppVersion>15.0000</AppVersion>
  <Pages>29</Pages>
  <Words>5724</Words>
  <Characters>40638</Characters>
  <CharactersWithSpaces>46447</CharactersWithSpaces>
  <Paragraphs>1413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2023-12-21T08:07:00Z</dcterms:created>
  <dc:creator>User</dc:creator>
  <dc:description/>
  <dc:language>ru-RU</dc:language>
  <cp:lastModifiedBy/>
  <dcterms:modified xsi:type="dcterms:W3CDTF">2023-12-27T09:51:15Z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