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692D" w14:textId="77777777" w:rsidR="00E45FA6" w:rsidRDefault="00727FFC">
      <w:pPr>
        <w:pStyle w:val="aa"/>
        <w:rPr>
          <w:sz w:val="28"/>
          <w:szCs w:val="28"/>
        </w:rPr>
      </w:pPr>
      <w:r>
        <w:rPr>
          <w:sz w:val="28"/>
          <w:szCs w:val="28"/>
        </w:rPr>
        <w:t>Итоги социально- экономического развития</w:t>
      </w:r>
    </w:p>
    <w:p w14:paraId="5169DBD5" w14:textId="47BAF15F" w:rsidR="00E45FA6" w:rsidRDefault="00853C4C">
      <w:pPr>
        <w:pStyle w:val="aa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="004F602E">
        <w:rPr>
          <w:sz w:val="28"/>
          <w:szCs w:val="28"/>
        </w:rPr>
        <w:t xml:space="preserve"> </w:t>
      </w:r>
      <w:r w:rsidR="00727FFC">
        <w:rPr>
          <w:sz w:val="28"/>
          <w:szCs w:val="28"/>
        </w:rPr>
        <w:t xml:space="preserve">город </w:t>
      </w:r>
      <w:r w:rsidR="0039376A">
        <w:rPr>
          <w:sz w:val="28"/>
          <w:szCs w:val="28"/>
        </w:rPr>
        <w:t xml:space="preserve">Шарыпово </w:t>
      </w:r>
      <w:r w:rsidR="004F602E">
        <w:rPr>
          <w:sz w:val="28"/>
          <w:szCs w:val="28"/>
        </w:rPr>
        <w:t>за 2022</w:t>
      </w:r>
      <w:r w:rsidR="00727FFC">
        <w:rPr>
          <w:sz w:val="28"/>
          <w:szCs w:val="28"/>
        </w:rPr>
        <w:t xml:space="preserve"> г.</w:t>
      </w:r>
    </w:p>
    <w:p w14:paraId="69CA9FC1" w14:textId="77777777" w:rsidR="00327876" w:rsidRDefault="00327876">
      <w:pPr>
        <w:pStyle w:val="aa"/>
      </w:pPr>
    </w:p>
    <w:p w14:paraId="65235737" w14:textId="77777777" w:rsidR="00E45FA6" w:rsidRDefault="00E45FA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D5B4D8" w14:textId="5F93872E" w:rsidR="00E45FA6" w:rsidRPr="007B6DC2" w:rsidRDefault="00727FFC">
      <w:pPr>
        <w:jc w:val="left"/>
      </w:pPr>
      <w:r w:rsidRPr="007B6D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Общие сведения о </w:t>
      </w:r>
      <w:r w:rsidR="00E0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городском округе</w:t>
      </w:r>
    </w:p>
    <w:p w14:paraId="7C879077" w14:textId="671455D8" w:rsidR="00E45FA6" w:rsidRPr="007B6DC2" w:rsidRDefault="00727F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6DC2">
        <w:rPr>
          <w:rFonts w:ascii="Times New Roman" w:hAnsi="Times New Roman" w:cs="Times New Roman"/>
          <w:sz w:val="28"/>
          <w:szCs w:val="28"/>
        </w:rPr>
        <w:t>Город основан в 1981</w:t>
      </w:r>
      <w:r w:rsidR="00E05E89">
        <w:rPr>
          <w:rFonts w:ascii="Times New Roman" w:hAnsi="Times New Roman" w:cs="Times New Roman"/>
          <w:sz w:val="28"/>
          <w:szCs w:val="28"/>
        </w:rPr>
        <w:t xml:space="preserve"> </w:t>
      </w:r>
      <w:r w:rsidRPr="007B6DC2">
        <w:rPr>
          <w:rFonts w:ascii="Times New Roman" w:hAnsi="Times New Roman" w:cs="Times New Roman"/>
          <w:sz w:val="28"/>
          <w:szCs w:val="28"/>
        </w:rPr>
        <w:t xml:space="preserve">году. В состав </w:t>
      </w:r>
      <w:r w:rsidR="00853C4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F602E">
        <w:rPr>
          <w:rFonts w:ascii="Times New Roman" w:hAnsi="Times New Roman" w:cs="Times New Roman"/>
          <w:sz w:val="28"/>
          <w:szCs w:val="28"/>
        </w:rPr>
        <w:t xml:space="preserve"> </w:t>
      </w:r>
      <w:r w:rsidRPr="007B6DC2">
        <w:rPr>
          <w:rFonts w:ascii="Times New Roman" w:hAnsi="Times New Roman" w:cs="Times New Roman"/>
          <w:sz w:val="28"/>
          <w:szCs w:val="28"/>
        </w:rPr>
        <w:t>город Шарыпово Красноярского края</w:t>
      </w:r>
      <w:r w:rsidR="00E05E89">
        <w:rPr>
          <w:rFonts w:ascii="Times New Roman" w:hAnsi="Times New Roman" w:cs="Times New Roman"/>
          <w:sz w:val="28"/>
          <w:szCs w:val="28"/>
        </w:rPr>
        <w:t xml:space="preserve"> (далее – город Шарыпово)</w:t>
      </w:r>
      <w:r w:rsidRPr="007B6DC2">
        <w:rPr>
          <w:rFonts w:ascii="Times New Roman" w:hAnsi="Times New Roman" w:cs="Times New Roman"/>
          <w:sz w:val="28"/>
          <w:szCs w:val="28"/>
        </w:rPr>
        <w:t xml:space="preserve"> входят три населенных пункта: город Шарыпово, городской поселок Дубинино, городской поселок Горячегорск в границах, установленных Законом Красноярского края от 21 октября 1997 года № 15-587.</w:t>
      </w:r>
    </w:p>
    <w:p w14:paraId="77BE28CD" w14:textId="77C5CB5C" w:rsidR="00E45FA6" w:rsidRPr="007B6DC2" w:rsidRDefault="00727F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6DC2">
        <w:rPr>
          <w:rFonts w:ascii="Times New Roman" w:hAnsi="Times New Roman" w:cs="Times New Roman"/>
          <w:sz w:val="28"/>
          <w:szCs w:val="28"/>
        </w:rPr>
        <w:t>Город Шарыпово расположен в 320 км от краево</w:t>
      </w:r>
      <w:r w:rsidR="000A3049" w:rsidRPr="007B6DC2">
        <w:rPr>
          <w:rFonts w:ascii="Times New Roman" w:hAnsi="Times New Roman" w:cs="Times New Roman"/>
          <w:sz w:val="28"/>
          <w:szCs w:val="28"/>
        </w:rPr>
        <w:t xml:space="preserve">го центра - города Красноярска. </w:t>
      </w:r>
      <w:r w:rsidR="00E740CF" w:rsidRPr="007B6DC2">
        <w:rPr>
          <w:rFonts w:ascii="Times New Roman" w:hAnsi="Times New Roman" w:cs="Times New Roman"/>
          <w:sz w:val="28"/>
          <w:szCs w:val="28"/>
        </w:rPr>
        <w:t xml:space="preserve">Он </w:t>
      </w:r>
      <w:r w:rsidRPr="007B6DC2">
        <w:rPr>
          <w:rFonts w:ascii="Times New Roman" w:hAnsi="Times New Roman" w:cs="Times New Roman"/>
          <w:sz w:val="28"/>
          <w:szCs w:val="28"/>
        </w:rPr>
        <w:t>имеет выгодное географическое положение: близость транссибирской магистрали, удобные транспортные коммуникации (железнодорожные и автомобильные), через город проходит автодорога Абакан-Кемерово, налажено автобусное сообщение с городами Красноярск, Абакан, Кемерово, Томск, Новосибирск.</w:t>
      </w:r>
    </w:p>
    <w:p w14:paraId="498CCCD0" w14:textId="13CC4D5C" w:rsidR="00E45FA6" w:rsidRPr="00981149" w:rsidRDefault="00727FFC" w:rsidP="00981149">
      <w:pPr>
        <w:ind w:firstLine="709"/>
      </w:pPr>
      <w:r w:rsidRPr="007B6DC2">
        <w:rPr>
          <w:rFonts w:ascii="Times New Roman" w:hAnsi="Times New Roman" w:cs="Times New Roman"/>
          <w:b/>
          <w:i/>
          <w:sz w:val="28"/>
          <w:szCs w:val="28"/>
        </w:rPr>
        <w:t>Площадь территории города</w:t>
      </w:r>
      <w:r w:rsidRPr="007B6DC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80584" w:rsidRPr="007B6DC2">
        <w:rPr>
          <w:rFonts w:ascii="Times New Roman" w:hAnsi="Times New Roman" w:cs="Times New Roman"/>
          <w:sz w:val="28"/>
          <w:szCs w:val="28"/>
        </w:rPr>
        <w:t xml:space="preserve">3094,21 </w:t>
      </w:r>
      <w:r w:rsidRPr="007B6DC2">
        <w:rPr>
          <w:rFonts w:ascii="Times New Roman" w:hAnsi="Times New Roman" w:cs="Times New Roman"/>
          <w:sz w:val="28"/>
          <w:szCs w:val="28"/>
        </w:rPr>
        <w:t>гектаров.</w:t>
      </w:r>
      <w:r w:rsidR="00981149">
        <w:t xml:space="preserve"> </w:t>
      </w:r>
      <w:r w:rsidRPr="007B6DC2">
        <w:rPr>
          <w:rFonts w:ascii="Times New Roman" w:hAnsi="Times New Roman" w:cs="Times New Roman"/>
          <w:sz w:val="28"/>
          <w:szCs w:val="28"/>
        </w:rPr>
        <w:t xml:space="preserve">В структуре городской территории 31,2% земли городской застройки (включая индивидуальную), 22,8% – производственная часть, 32,9% – ландшафтно- </w:t>
      </w:r>
      <w:r w:rsidR="004F602E" w:rsidRPr="007B6DC2">
        <w:rPr>
          <w:rFonts w:ascii="Times New Roman" w:hAnsi="Times New Roman" w:cs="Times New Roman"/>
          <w:sz w:val="28"/>
          <w:szCs w:val="28"/>
        </w:rPr>
        <w:t>рекреационные</w:t>
      </w:r>
      <w:r w:rsidRPr="007B6DC2">
        <w:rPr>
          <w:rFonts w:ascii="Times New Roman" w:hAnsi="Times New Roman" w:cs="Times New Roman"/>
          <w:sz w:val="28"/>
          <w:szCs w:val="28"/>
        </w:rPr>
        <w:t xml:space="preserve"> зоны (в т.ч. и садово-огороднические участки) 13,1% – земли общего пользования.</w:t>
      </w:r>
    </w:p>
    <w:p w14:paraId="7D4DA971" w14:textId="77777777" w:rsidR="00E5754E" w:rsidRPr="007B6DC2" w:rsidRDefault="00E5754E">
      <w:pPr>
        <w:ind w:firstLine="693"/>
      </w:pPr>
    </w:p>
    <w:p w14:paraId="6BC07E67" w14:textId="77777777" w:rsidR="00E45FA6" w:rsidRPr="007B6DC2" w:rsidRDefault="00727FFC">
      <w:pPr>
        <w:jc w:val="left"/>
      </w:pPr>
      <w:r w:rsidRPr="007B6D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Промышленность</w:t>
      </w:r>
    </w:p>
    <w:p w14:paraId="52BE28F5" w14:textId="7E93A915" w:rsidR="00E45FA6" w:rsidRPr="00562B71" w:rsidRDefault="00727FF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562B71">
        <w:rPr>
          <w:rFonts w:ascii="Times New Roman" w:hAnsi="Times New Roman" w:cs="Times New Roman"/>
          <w:sz w:val="28"/>
          <w:szCs w:val="28"/>
        </w:rPr>
        <w:t xml:space="preserve">По данным Территориального органа государственной статистики по Красноярскому краю на </w:t>
      </w:r>
      <w:r w:rsidR="00C80D25" w:rsidRPr="00562B71">
        <w:rPr>
          <w:rFonts w:ascii="Times New Roman" w:hAnsi="Times New Roman" w:cs="Times New Roman"/>
          <w:sz w:val="28"/>
          <w:szCs w:val="28"/>
        </w:rPr>
        <w:t>территории города</w:t>
      </w:r>
      <w:r w:rsidRPr="00562B71">
        <w:rPr>
          <w:rFonts w:ascii="Times New Roman" w:hAnsi="Times New Roman" w:cs="Times New Roman"/>
          <w:sz w:val="28"/>
          <w:szCs w:val="28"/>
        </w:rPr>
        <w:t xml:space="preserve"> Шарыпово зарегистрировано </w:t>
      </w:r>
      <w:r w:rsidR="0085204A" w:rsidRPr="00562B71">
        <w:rPr>
          <w:rFonts w:ascii="Times New Roman" w:hAnsi="Times New Roman" w:cs="Times New Roman"/>
          <w:sz w:val="28"/>
          <w:szCs w:val="28"/>
        </w:rPr>
        <w:t>429</w:t>
      </w:r>
      <w:r w:rsidRPr="00562B71">
        <w:rPr>
          <w:rFonts w:ascii="Times New Roman" w:hAnsi="Times New Roman" w:cs="Times New Roman"/>
          <w:sz w:val="28"/>
          <w:szCs w:val="28"/>
        </w:rPr>
        <w:t xml:space="preserve"> предприятий, в том числе </w:t>
      </w:r>
      <w:r w:rsidR="006C5A32" w:rsidRPr="00562B71">
        <w:rPr>
          <w:rFonts w:ascii="Times New Roman" w:hAnsi="Times New Roman" w:cs="Times New Roman"/>
          <w:sz w:val="28"/>
          <w:szCs w:val="28"/>
        </w:rPr>
        <w:t>5</w:t>
      </w:r>
      <w:r w:rsidR="0085204A" w:rsidRPr="00562B71">
        <w:rPr>
          <w:rFonts w:ascii="Times New Roman" w:hAnsi="Times New Roman" w:cs="Times New Roman"/>
          <w:sz w:val="28"/>
          <w:szCs w:val="28"/>
        </w:rPr>
        <w:t>6</w:t>
      </w:r>
      <w:r w:rsidRPr="00562B71">
        <w:rPr>
          <w:rFonts w:ascii="Times New Roman" w:hAnsi="Times New Roman" w:cs="Times New Roman"/>
          <w:sz w:val="28"/>
          <w:szCs w:val="28"/>
        </w:rPr>
        <w:t xml:space="preserve"> му</w:t>
      </w:r>
      <w:r w:rsidR="000A3049" w:rsidRPr="00562B71">
        <w:rPr>
          <w:rFonts w:ascii="Times New Roman" w:hAnsi="Times New Roman" w:cs="Times New Roman"/>
          <w:sz w:val="28"/>
          <w:szCs w:val="28"/>
        </w:rPr>
        <w:t xml:space="preserve">ниципальной формы собственности, что составляет </w:t>
      </w:r>
      <w:r w:rsidR="00E92088" w:rsidRPr="00562B71">
        <w:rPr>
          <w:rFonts w:ascii="Times New Roman" w:hAnsi="Times New Roman" w:cs="Times New Roman"/>
          <w:sz w:val="28"/>
          <w:szCs w:val="28"/>
        </w:rPr>
        <w:t>1</w:t>
      </w:r>
      <w:r w:rsidR="0085204A" w:rsidRPr="00562B71">
        <w:rPr>
          <w:rFonts w:ascii="Times New Roman" w:hAnsi="Times New Roman" w:cs="Times New Roman"/>
          <w:sz w:val="28"/>
          <w:szCs w:val="28"/>
        </w:rPr>
        <w:t>3</w:t>
      </w:r>
      <w:r w:rsidR="00E92088" w:rsidRPr="00562B71">
        <w:rPr>
          <w:rFonts w:ascii="Times New Roman" w:hAnsi="Times New Roman" w:cs="Times New Roman"/>
          <w:sz w:val="28"/>
          <w:szCs w:val="28"/>
        </w:rPr>
        <w:t>,</w:t>
      </w:r>
      <w:r w:rsidR="0085204A" w:rsidRPr="00562B71">
        <w:rPr>
          <w:rFonts w:ascii="Times New Roman" w:hAnsi="Times New Roman" w:cs="Times New Roman"/>
          <w:sz w:val="28"/>
          <w:szCs w:val="28"/>
        </w:rPr>
        <w:t>1</w:t>
      </w:r>
      <w:r w:rsidR="000A3049" w:rsidRPr="00562B71">
        <w:rPr>
          <w:rFonts w:ascii="Times New Roman" w:hAnsi="Times New Roman" w:cs="Times New Roman"/>
          <w:sz w:val="28"/>
          <w:szCs w:val="28"/>
        </w:rPr>
        <w:t xml:space="preserve">% от общего количества юридических лиц. </w:t>
      </w:r>
    </w:p>
    <w:p w14:paraId="669DFFFE" w14:textId="53D43E9C" w:rsidR="00A00610" w:rsidRPr="00562B71" w:rsidRDefault="00A00610" w:rsidP="0032787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2B71">
        <w:rPr>
          <w:sz w:val="28"/>
          <w:szCs w:val="28"/>
        </w:rPr>
        <w:t xml:space="preserve">Промышленность города Шарыпово представлена четырьмя предприятиями по производству  и распределению электроэнергии, газа и воды:  ООО «Система водоснабжения региона», ООО «ЦИТО», ООО «ЦРКУ» </w:t>
      </w:r>
      <w:r w:rsidR="00D133DF" w:rsidRPr="00D133DF">
        <w:rPr>
          <w:sz w:val="28"/>
          <w:szCs w:val="28"/>
        </w:rPr>
        <w:t>офис обслуживания населения</w:t>
      </w:r>
      <w:r w:rsidR="00D133DF" w:rsidRPr="00D133DF">
        <w:rPr>
          <w:sz w:val="28"/>
          <w:szCs w:val="28"/>
        </w:rPr>
        <w:t xml:space="preserve"> г. Шарыпово  ПАО</w:t>
      </w:r>
      <w:r w:rsidR="00A07585">
        <w:rPr>
          <w:sz w:val="28"/>
          <w:szCs w:val="28"/>
        </w:rPr>
        <w:t xml:space="preserve"> </w:t>
      </w:r>
      <w:r w:rsidRPr="00D133DF">
        <w:rPr>
          <w:sz w:val="28"/>
          <w:szCs w:val="28"/>
        </w:rPr>
        <w:t>Красноярскэнергосбыт</w:t>
      </w:r>
      <w:r w:rsidRPr="00562B71">
        <w:rPr>
          <w:sz w:val="28"/>
          <w:szCs w:val="28"/>
        </w:rPr>
        <w:t>,  предприятиями обрабатывающей отрасли:  ООО "Ком-Сервис" - производство хлебобулочных изделий, ООО "Идея плюс" - производство столярных и плотницких работ, монтаж металлоконструкций, производство изделий ПВХ, Краевое государственное автономное  учреждение «Редакция газеты «Огни Сибири», ООО «</w:t>
      </w:r>
      <w:proofErr w:type="spellStart"/>
      <w:r w:rsidRPr="00562B71">
        <w:rPr>
          <w:sz w:val="28"/>
          <w:szCs w:val="28"/>
        </w:rPr>
        <w:t>Инголь</w:t>
      </w:r>
      <w:proofErr w:type="spellEnd"/>
      <w:r w:rsidRPr="00562B71">
        <w:rPr>
          <w:sz w:val="28"/>
          <w:szCs w:val="28"/>
        </w:rPr>
        <w:t xml:space="preserve"> Аква» - производство газированных напитков. </w:t>
      </w:r>
    </w:p>
    <w:p w14:paraId="51BC3534" w14:textId="012EE24D" w:rsidR="009543B3" w:rsidRDefault="009543B3" w:rsidP="00327876">
      <w:pPr>
        <w:pStyle w:val="af"/>
        <w:ind w:right="0" w:firstLine="709"/>
      </w:pPr>
      <w:r>
        <w:rPr>
          <w:i/>
          <w:iCs/>
        </w:rPr>
        <w:t>Объем отгруженных товаров собственного производства, выполненных работ и услуг</w:t>
      </w:r>
      <w:r>
        <w:t xml:space="preserve"> собственными </w:t>
      </w:r>
      <w:r w:rsidR="001E4EAD">
        <w:t>силами предприятий</w:t>
      </w:r>
      <w:r>
        <w:t xml:space="preserve"> за 12 месяцев отчетного года с</w:t>
      </w:r>
      <w:r>
        <w:rPr>
          <w:rFonts w:eastAsiaTheme="minorHAnsi"/>
          <w:lang w:eastAsia="en-US"/>
        </w:rPr>
        <w:t>низился   на 8,5 % в действующих це</w:t>
      </w:r>
      <w:r w:rsidRPr="00E94D52">
        <w:rPr>
          <w:rFonts w:eastAsiaTheme="minorHAnsi"/>
          <w:lang w:eastAsia="en-US"/>
        </w:rPr>
        <w:t xml:space="preserve">нах и составил </w:t>
      </w:r>
      <w:r>
        <w:rPr>
          <w:rFonts w:eastAsiaTheme="minorHAnsi"/>
          <w:lang w:eastAsia="en-US"/>
        </w:rPr>
        <w:t>197</w:t>
      </w:r>
      <w:r w:rsidRPr="00E94D52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30</w:t>
      </w:r>
      <w:r w:rsidRPr="00E94D52">
        <w:rPr>
          <w:rFonts w:eastAsiaTheme="minorHAnsi"/>
          <w:lang w:eastAsia="en-US"/>
        </w:rPr>
        <w:t xml:space="preserve"> млн. рублей к уровню 20</w:t>
      </w:r>
      <w:r>
        <w:rPr>
          <w:rFonts w:eastAsiaTheme="minorHAnsi"/>
          <w:lang w:eastAsia="en-US"/>
        </w:rPr>
        <w:t>21</w:t>
      </w:r>
      <w:r w:rsidRPr="00E94D52">
        <w:rPr>
          <w:rFonts w:eastAsiaTheme="minorHAnsi"/>
          <w:lang w:eastAsia="en-US"/>
        </w:rPr>
        <w:t xml:space="preserve"> года.</w:t>
      </w:r>
    </w:p>
    <w:p w14:paraId="76D1CB5F" w14:textId="079C8086" w:rsidR="00E42A62" w:rsidRPr="003E7CF4" w:rsidRDefault="00A47154" w:rsidP="00327876">
      <w:pPr>
        <w:pStyle w:val="af"/>
        <w:ind w:right="0" w:firstLine="709"/>
      </w:pPr>
      <w:r w:rsidRPr="00562B71">
        <w:t>В текуще</w:t>
      </w:r>
      <w:r w:rsidR="00C80D25">
        <w:t>м</w:t>
      </w:r>
      <w:r w:rsidRPr="00562B71">
        <w:t xml:space="preserve"> год</w:t>
      </w:r>
      <w:r w:rsidR="00C80D25">
        <w:t>у</w:t>
      </w:r>
      <w:r w:rsidRPr="00562B71">
        <w:t xml:space="preserve"> наблюдается снижение объемов производства по виду экономической деятельности</w:t>
      </w:r>
      <w:r w:rsidRPr="007B6DC2">
        <w:t xml:space="preserve"> «Обеспечение электрической </w:t>
      </w:r>
      <w:r w:rsidRPr="003E7CF4">
        <w:t xml:space="preserve">энергией, газом и </w:t>
      </w:r>
      <w:r w:rsidRPr="003E7CF4">
        <w:lastRenderedPageBreak/>
        <w:t xml:space="preserve">паром», всего выполнено работ собственными силами на сумму </w:t>
      </w:r>
      <w:r w:rsidR="003E7CF4">
        <w:t>1</w:t>
      </w:r>
      <w:r w:rsidR="003E4C09">
        <w:t>7</w:t>
      </w:r>
      <w:r w:rsidRPr="003E7CF4">
        <w:t>,</w:t>
      </w:r>
      <w:r w:rsidR="003E4C09">
        <w:t>99</w:t>
      </w:r>
      <w:r w:rsidRPr="003E7CF4">
        <w:t xml:space="preserve"> млн. рублей, темп роста </w:t>
      </w:r>
      <w:r w:rsidR="00562B71">
        <w:t>7</w:t>
      </w:r>
      <w:r w:rsidR="003E4C09">
        <w:t>3,8</w:t>
      </w:r>
      <w:r w:rsidRPr="003E7CF4">
        <w:t xml:space="preserve"> % к уровню 2021 года.  </w:t>
      </w:r>
    </w:p>
    <w:p w14:paraId="005A5721" w14:textId="184C3A15" w:rsidR="00A47154" w:rsidRPr="007B6DC2" w:rsidRDefault="003E4C09" w:rsidP="00DA38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</w:t>
      </w:r>
      <w:r w:rsidR="00E42A62">
        <w:rPr>
          <w:rFonts w:ascii="Times New Roman" w:hAnsi="Times New Roman" w:cs="Times New Roman"/>
          <w:sz w:val="28"/>
          <w:szCs w:val="28"/>
        </w:rPr>
        <w:t xml:space="preserve"> года продано товаров несобственного производства крупными и средними</w:t>
      </w:r>
      <w:r w:rsidR="002F2DFD">
        <w:rPr>
          <w:rFonts w:ascii="Times New Roman" w:hAnsi="Times New Roman" w:cs="Times New Roman"/>
          <w:sz w:val="28"/>
          <w:szCs w:val="28"/>
        </w:rPr>
        <w:t xml:space="preserve"> предприятиями города на сумму </w:t>
      </w:r>
      <w:r>
        <w:rPr>
          <w:rFonts w:ascii="Times New Roman" w:hAnsi="Times New Roman" w:cs="Times New Roman"/>
          <w:sz w:val="28"/>
          <w:szCs w:val="28"/>
        </w:rPr>
        <w:t>3283,77</w:t>
      </w:r>
      <w:r w:rsidR="002F2DFD">
        <w:rPr>
          <w:rFonts w:ascii="Times New Roman" w:hAnsi="Times New Roman" w:cs="Times New Roman"/>
          <w:sz w:val="28"/>
          <w:szCs w:val="28"/>
        </w:rPr>
        <w:t xml:space="preserve"> млн.</w:t>
      </w:r>
      <w:r w:rsidR="00DA38D5">
        <w:rPr>
          <w:rFonts w:ascii="Times New Roman" w:hAnsi="Times New Roman" w:cs="Times New Roman"/>
          <w:sz w:val="28"/>
          <w:szCs w:val="28"/>
        </w:rPr>
        <w:t xml:space="preserve"> </w:t>
      </w:r>
      <w:r w:rsidR="00A47154" w:rsidRPr="007B6DC2">
        <w:rPr>
          <w:rFonts w:ascii="Times New Roman" w:hAnsi="Times New Roman" w:cs="Times New Roman"/>
          <w:sz w:val="28"/>
          <w:szCs w:val="28"/>
        </w:rPr>
        <w:t xml:space="preserve"> рублей, что на </w:t>
      </w:r>
      <w:r>
        <w:rPr>
          <w:rFonts w:ascii="Times New Roman" w:hAnsi="Times New Roman" w:cs="Times New Roman"/>
          <w:sz w:val="28"/>
          <w:szCs w:val="28"/>
        </w:rPr>
        <w:t>8</w:t>
      </w:r>
      <w:r w:rsidR="00DA38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="00A47154">
        <w:rPr>
          <w:rFonts w:ascii="Times New Roman" w:hAnsi="Times New Roman" w:cs="Times New Roman"/>
          <w:sz w:val="28"/>
          <w:szCs w:val="28"/>
        </w:rPr>
        <w:t>% больше</w:t>
      </w:r>
      <w:r w:rsidR="00A47154" w:rsidRPr="007B6DC2">
        <w:rPr>
          <w:rFonts w:ascii="Times New Roman" w:hAnsi="Times New Roman" w:cs="Times New Roman"/>
          <w:sz w:val="28"/>
          <w:szCs w:val="28"/>
        </w:rPr>
        <w:t>, чем за</w:t>
      </w:r>
      <w:r w:rsidR="00DA38D5">
        <w:rPr>
          <w:rFonts w:ascii="Times New Roman" w:hAnsi="Times New Roman" w:cs="Times New Roman"/>
          <w:sz w:val="28"/>
          <w:szCs w:val="28"/>
        </w:rPr>
        <w:t xml:space="preserve"> аналогичный период </w:t>
      </w:r>
      <w:r w:rsidR="00DA38D5" w:rsidRPr="007B6DC2">
        <w:rPr>
          <w:rFonts w:ascii="Times New Roman" w:hAnsi="Times New Roman" w:cs="Times New Roman"/>
          <w:sz w:val="28"/>
          <w:szCs w:val="28"/>
        </w:rPr>
        <w:t>2021</w:t>
      </w:r>
      <w:r w:rsidR="00A47154" w:rsidRPr="007B6DC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5461254" w14:textId="77777777" w:rsidR="00E5754E" w:rsidRPr="007B6DC2" w:rsidRDefault="00E5754E">
      <w:pPr>
        <w:ind w:firstLine="709"/>
      </w:pPr>
    </w:p>
    <w:p w14:paraId="2BAC207C" w14:textId="7A567B59" w:rsidR="00E45FA6" w:rsidRDefault="00727FFC">
      <w:pPr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14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Сельское хозяйство</w:t>
      </w:r>
    </w:p>
    <w:p w14:paraId="62C6F306" w14:textId="77777777" w:rsidR="00847083" w:rsidRPr="00F51483" w:rsidRDefault="00847083">
      <w:pPr>
        <w:jc w:val="left"/>
      </w:pPr>
    </w:p>
    <w:p w14:paraId="790D2B9B" w14:textId="77777777" w:rsidR="006F292B" w:rsidRPr="00562B71" w:rsidRDefault="006F292B" w:rsidP="006F292B">
      <w:pPr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2B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3.1. Растениеводство</w:t>
      </w:r>
    </w:p>
    <w:p w14:paraId="094ECB81" w14:textId="4CC0908C" w:rsidR="006F292B" w:rsidRPr="00562B71" w:rsidRDefault="006F292B" w:rsidP="006F29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2B7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53C4C" w:rsidRPr="00562B7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D1F84" w:rsidRPr="00562B71">
        <w:rPr>
          <w:rFonts w:ascii="Times New Roman" w:hAnsi="Times New Roman" w:cs="Times New Roman"/>
          <w:sz w:val="28"/>
          <w:szCs w:val="28"/>
        </w:rPr>
        <w:t xml:space="preserve"> </w:t>
      </w:r>
      <w:r w:rsidRPr="00562B71">
        <w:rPr>
          <w:rFonts w:ascii="Times New Roman" w:hAnsi="Times New Roman" w:cs="Times New Roman"/>
          <w:sz w:val="28"/>
          <w:szCs w:val="28"/>
        </w:rPr>
        <w:t>город Шарыпово сельскохозяйственная продукция по-прежнему производится в хозяйствах населения. Растениеводством в городском округе занимаются ЛПХ, в которых выращиваются основные виды овощных культур: картофель, морковь, огурцы, помидоры, редис и прочие. Общая посевная площадь сельскохозяйственных культур в хозяйствах всех категорий составила    177,5 гектаров (96,7% к 2021г.).</w:t>
      </w:r>
    </w:p>
    <w:p w14:paraId="79FEB97B" w14:textId="77777777" w:rsidR="00E170CF" w:rsidRPr="00562B71" w:rsidRDefault="00E170CF" w:rsidP="006F292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5A0B22D" w14:textId="77777777" w:rsidR="006F292B" w:rsidRPr="00562B71" w:rsidRDefault="006F292B" w:rsidP="006F292B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562B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3.2 Животноводство</w:t>
      </w:r>
    </w:p>
    <w:p w14:paraId="20E03D3E" w14:textId="14907EAF" w:rsidR="006F292B" w:rsidRPr="00562B71" w:rsidRDefault="006F292B" w:rsidP="006F29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2B71">
        <w:rPr>
          <w:rFonts w:ascii="Times New Roman" w:hAnsi="Times New Roman" w:cs="Times New Roman"/>
          <w:sz w:val="28"/>
          <w:szCs w:val="28"/>
        </w:rPr>
        <w:t>По данным территориального органа Федеральной службы государственной статистики по Красноярскому краю поголовье основных видов скота в домашних хозяйствах составля</w:t>
      </w:r>
      <w:r w:rsidR="00562B71">
        <w:rPr>
          <w:rFonts w:ascii="Times New Roman" w:hAnsi="Times New Roman" w:cs="Times New Roman"/>
          <w:sz w:val="28"/>
          <w:szCs w:val="28"/>
        </w:rPr>
        <w:t>ет</w:t>
      </w:r>
      <w:r w:rsidRPr="00562B71">
        <w:rPr>
          <w:rFonts w:ascii="Times New Roman" w:hAnsi="Times New Roman" w:cs="Times New Roman"/>
          <w:sz w:val="28"/>
          <w:szCs w:val="28"/>
        </w:rPr>
        <w:t xml:space="preserve"> – 817 голов (71,5% к уровню прошлого года), в т.ч. поголовье крупного рогатого скота -138 голов, овец и коз – 271 головы, свиней – 392 голов, лошадей -16 голов.</w:t>
      </w:r>
    </w:p>
    <w:p w14:paraId="334F9462" w14:textId="3231DB6D" w:rsidR="00E5754E" w:rsidRPr="00562B71" w:rsidRDefault="006F292B" w:rsidP="006F292B">
      <w:pPr>
        <w:ind w:firstLine="709"/>
      </w:pPr>
      <w:r w:rsidRPr="00562B71">
        <w:rPr>
          <w:rFonts w:ascii="Times New Roman" w:hAnsi="Times New Roman" w:cs="Times New Roman"/>
          <w:sz w:val="28"/>
          <w:szCs w:val="28"/>
        </w:rPr>
        <w:t>На личные подсобные хозяйства населения города в отчетном году приходилось 100% всего поголовья крупнорогатого скота, овец, птицы</w:t>
      </w:r>
      <w:r w:rsidR="00F51483" w:rsidRPr="00562B71">
        <w:rPr>
          <w:rFonts w:ascii="Times New Roman" w:hAnsi="Times New Roman" w:cs="Times New Roman"/>
          <w:sz w:val="28"/>
          <w:szCs w:val="28"/>
        </w:rPr>
        <w:t>.</w:t>
      </w:r>
    </w:p>
    <w:p w14:paraId="7589BA90" w14:textId="77777777" w:rsidR="00E45FA6" w:rsidRPr="00562B71" w:rsidRDefault="00E45F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FC70CF7" w14:textId="77777777" w:rsidR="00E45FA6" w:rsidRPr="007B6DC2" w:rsidRDefault="00727FFC">
      <w:pPr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3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Строительство</w:t>
      </w:r>
    </w:p>
    <w:p w14:paraId="59F72362" w14:textId="266908A6" w:rsidR="00FD6E7B" w:rsidRDefault="0085204A" w:rsidP="00FD6E7B">
      <w:pPr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2022 году </w:t>
      </w:r>
      <w:r w:rsidR="00567694" w:rsidRPr="007B6DC2">
        <w:rPr>
          <w:rFonts w:ascii="Times New Roman CYR" w:hAnsi="Times New Roman CYR" w:cs="Times New Roman CYR"/>
          <w:sz w:val="28"/>
          <w:szCs w:val="28"/>
        </w:rPr>
        <w:t>ввод</w:t>
      </w:r>
      <w:r w:rsidR="00727FFC" w:rsidRPr="007B6DC2">
        <w:rPr>
          <w:rFonts w:ascii="Times New Roman CYR" w:hAnsi="Times New Roman CYR" w:cs="Times New Roman CYR"/>
          <w:sz w:val="28"/>
          <w:szCs w:val="28"/>
        </w:rPr>
        <w:t xml:space="preserve"> многоэтажного жилищного строительства</w:t>
      </w:r>
      <w:r w:rsidR="00567694" w:rsidRPr="007B6DC2">
        <w:rPr>
          <w:rFonts w:ascii="Times New Roman CYR" w:hAnsi="Times New Roman CYR" w:cs="Times New Roman CYR"/>
          <w:sz w:val="28"/>
          <w:szCs w:val="28"/>
        </w:rPr>
        <w:t xml:space="preserve"> не проводился, введено</w:t>
      </w:r>
      <w:r w:rsidR="00727FFC" w:rsidRPr="007B6DC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2278B">
        <w:rPr>
          <w:rFonts w:ascii="Times New Roman CYR" w:hAnsi="Times New Roman CYR" w:cs="Times New Roman CYR"/>
          <w:sz w:val="28"/>
          <w:szCs w:val="28"/>
        </w:rPr>
        <w:t>6347</w:t>
      </w:r>
      <w:r w:rsidR="00727FFC" w:rsidRPr="007B6DC2">
        <w:rPr>
          <w:rFonts w:ascii="Times New Roman CYR" w:hAnsi="Times New Roman CYR" w:cs="Times New Roman CYR"/>
          <w:sz w:val="28"/>
          <w:szCs w:val="28"/>
        </w:rPr>
        <w:t xml:space="preserve"> кв.м. площади индивидуальных жилых домов</w:t>
      </w:r>
      <w:r w:rsidR="003C6F37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FD6E7B" w:rsidRPr="006D706A">
        <w:rPr>
          <w:rFonts w:ascii="Times New Roman CYR" w:hAnsi="Times New Roman CYR" w:cs="Times New Roman CYR"/>
          <w:sz w:val="28"/>
          <w:szCs w:val="28"/>
        </w:rPr>
        <w:t xml:space="preserve">что </w:t>
      </w:r>
      <w:r w:rsidR="00FD6E7B">
        <w:rPr>
          <w:rFonts w:ascii="Times New Roman CYR" w:hAnsi="Times New Roman CYR" w:cs="Times New Roman CYR"/>
          <w:sz w:val="28"/>
          <w:szCs w:val="28"/>
        </w:rPr>
        <w:t>на 692 кв. метров меньше, чем в</w:t>
      </w:r>
      <w:r w:rsidR="00FD6E7B" w:rsidRPr="006D706A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FD6E7B">
        <w:rPr>
          <w:rFonts w:ascii="Times New Roman CYR" w:hAnsi="Times New Roman CYR" w:cs="Times New Roman CYR"/>
          <w:sz w:val="28"/>
          <w:szCs w:val="28"/>
        </w:rPr>
        <w:t>21</w:t>
      </w:r>
      <w:r w:rsidR="00FD6E7B" w:rsidRPr="006D706A">
        <w:rPr>
          <w:rFonts w:ascii="Times New Roman CYR" w:hAnsi="Times New Roman CYR" w:cs="Times New Roman CYR"/>
          <w:sz w:val="28"/>
          <w:szCs w:val="28"/>
        </w:rPr>
        <w:t>г</w:t>
      </w:r>
      <w:r w:rsidR="00FD6E7B">
        <w:rPr>
          <w:rFonts w:ascii="Times New Roman CYR" w:hAnsi="Times New Roman CYR" w:cs="Times New Roman CYR"/>
          <w:sz w:val="28"/>
          <w:szCs w:val="28"/>
        </w:rPr>
        <w:t>.</w:t>
      </w:r>
    </w:p>
    <w:p w14:paraId="4615DD9D" w14:textId="773693B9" w:rsidR="00D2278B" w:rsidRPr="00D836E9" w:rsidRDefault="00D2278B" w:rsidP="00D2278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D836E9">
        <w:rPr>
          <w:rFonts w:ascii="Times New Roman" w:hAnsi="Times New Roman"/>
          <w:sz w:val="28"/>
          <w:szCs w:val="28"/>
        </w:rPr>
        <w:t xml:space="preserve">За отчетный </w:t>
      </w:r>
      <w:r w:rsidR="00A07585">
        <w:rPr>
          <w:rFonts w:ascii="Times New Roman" w:hAnsi="Times New Roman"/>
          <w:sz w:val="28"/>
          <w:szCs w:val="28"/>
        </w:rPr>
        <w:t xml:space="preserve">год </w:t>
      </w:r>
      <w:r w:rsidRPr="00D836E9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ом а</w:t>
      </w:r>
      <w:r w:rsidRPr="00D836E9">
        <w:rPr>
          <w:rFonts w:ascii="Times New Roman" w:hAnsi="Times New Roman"/>
          <w:sz w:val="28"/>
          <w:szCs w:val="28"/>
        </w:rPr>
        <w:t xml:space="preserve">рхитектуры и градостроительства </w:t>
      </w:r>
      <w:r>
        <w:rPr>
          <w:rFonts w:ascii="Times New Roman" w:hAnsi="Times New Roman"/>
          <w:sz w:val="28"/>
          <w:szCs w:val="28"/>
        </w:rPr>
        <w:t xml:space="preserve">Администрации города Шарыпово </w:t>
      </w:r>
      <w:r w:rsidRPr="00D836E9">
        <w:rPr>
          <w:rFonts w:ascii="Times New Roman" w:hAnsi="Times New Roman"/>
          <w:sz w:val="28"/>
          <w:szCs w:val="28"/>
        </w:rPr>
        <w:t>период выдано:</w:t>
      </w:r>
    </w:p>
    <w:p w14:paraId="4FE3BCD5" w14:textId="77777777" w:rsidR="00D2278B" w:rsidRPr="00D836E9" w:rsidRDefault="00D2278B" w:rsidP="00D2278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D836E9">
        <w:rPr>
          <w:rFonts w:ascii="Times New Roman" w:hAnsi="Times New Roman"/>
          <w:sz w:val="28"/>
          <w:szCs w:val="28"/>
        </w:rPr>
        <w:t>- 30 градостроительных планов;</w:t>
      </w:r>
    </w:p>
    <w:p w14:paraId="6ED00753" w14:textId="77777777" w:rsidR="00D2278B" w:rsidRPr="00D836E9" w:rsidRDefault="00D2278B" w:rsidP="00D2278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D836E9">
        <w:rPr>
          <w:rFonts w:ascii="Times New Roman" w:hAnsi="Times New Roman"/>
          <w:sz w:val="28"/>
          <w:szCs w:val="28"/>
        </w:rPr>
        <w:t>- разрешения на строительство и реконструкцию 11 объектов капитального строительства;</w:t>
      </w:r>
    </w:p>
    <w:p w14:paraId="3DB5F416" w14:textId="1D27E3DE" w:rsidR="00D2278B" w:rsidRPr="00D836E9" w:rsidRDefault="00D2278B" w:rsidP="00D2278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D836E9">
        <w:rPr>
          <w:rFonts w:ascii="Times New Roman" w:hAnsi="Times New Roman"/>
          <w:sz w:val="28"/>
          <w:szCs w:val="28"/>
        </w:rPr>
        <w:t xml:space="preserve">- разрешений на ввод в эксплуатацию 3 объектов, в том числе 2 объектов административно-производственного назначения, общей площадью 964 </w:t>
      </w:r>
      <w:r w:rsidR="00DA38D5" w:rsidRPr="00D836E9">
        <w:rPr>
          <w:rFonts w:ascii="Times New Roman" w:hAnsi="Times New Roman"/>
          <w:sz w:val="28"/>
          <w:szCs w:val="28"/>
        </w:rPr>
        <w:t>кв. метра</w:t>
      </w:r>
      <w:r w:rsidRPr="00D836E9">
        <w:rPr>
          <w:rFonts w:ascii="Times New Roman" w:hAnsi="Times New Roman"/>
          <w:sz w:val="28"/>
          <w:szCs w:val="28"/>
        </w:rPr>
        <w:t>, а также реконструкция нежилых помещений в жилом доме №17А 6 мкр., общей площадью 71,9 кв.м.;</w:t>
      </w:r>
    </w:p>
    <w:p w14:paraId="0861D06E" w14:textId="77777777" w:rsidR="00D2278B" w:rsidRPr="00D836E9" w:rsidRDefault="00D2278B" w:rsidP="00D2278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D836E9">
        <w:rPr>
          <w:rFonts w:ascii="Times New Roman" w:hAnsi="Times New Roman"/>
          <w:sz w:val="28"/>
          <w:szCs w:val="28"/>
        </w:rPr>
        <w:t>- 29 уведомлений о планируемом строительстве/ реконструкции ИЖС;</w:t>
      </w:r>
    </w:p>
    <w:p w14:paraId="2B85B6AC" w14:textId="77777777" w:rsidR="00D2278B" w:rsidRPr="00D836E9" w:rsidRDefault="00D2278B" w:rsidP="00D2278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D836E9">
        <w:rPr>
          <w:rFonts w:ascii="Times New Roman" w:hAnsi="Times New Roman"/>
          <w:sz w:val="28"/>
          <w:szCs w:val="28"/>
        </w:rPr>
        <w:t>- 36 разрешений на размещение объектов на земельных участках, без предоставления земельных участков и установления сервитутов;</w:t>
      </w:r>
    </w:p>
    <w:p w14:paraId="2D2D6EF3" w14:textId="20AEB2BF" w:rsidR="00D2278B" w:rsidRPr="004F78B0" w:rsidRDefault="00D2278B" w:rsidP="00D2278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4F78B0">
        <w:rPr>
          <w:rFonts w:ascii="Times New Roman" w:hAnsi="Times New Roman"/>
          <w:sz w:val="28"/>
          <w:szCs w:val="28"/>
        </w:rPr>
        <w:lastRenderedPageBreak/>
        <w:t xml:space="preserve">В 2022 году принят основной документ </w:t>
      </w:r>
      <w:r w:rsidR="00440DB0">
        <w:rPr>
          <w:rFonts w:ascii="Times New Roman" w:hAnsi="Times New Roman"/>
          <w:sz w:val="28"/>
          <w:szCs w:val="28"/>
        </w:rPr>
        <w:t xml:space="preserve">территориального </w:t>
      </w:r>
      <w:r w:rsidRPr="004F78B0">
        <w:rPr>
          <w:rFonts w:ascii="Times New Roman" w:hAnsi="Times New Roman"/>
          <w:sz w:val="28"/>
          <w:szCs w:val="28"/>
        </w:rPr>
        <w:t>планирования городского округа города Шарыпово – Г</w:t>
      </w:r>
      <w:r w:rsidR="009145D3">
        <w:rPr>
          <w:rFonts w:ascii="Times New Roman" w:hAnsi="Times New Roman"/>
          <w:sz w:val="28"/>
          <w:szCs w:val="28"/>
        </w:rPr>
        <w:t xml:space="preserve">енеральный </w:t>
      </w:r>
      <w:r w:rsidRPr="004F78B0">
        <w:rPr>
          <w:rFonts w:ascii="Times New Roman" w:hAnsi="Times New Roman"/>
          <w:sz w:val="28"/>
          <w:szCs w:val="28"/>
        </w:rPr>
        <w:t>план</w:t>
      </w:r>
      <w:r w:rsidR="00DA38D5">
        <w:rPr>
          <w:rFonts w:ascii="Times New Roman" w:hAnsi="Times New Roman"/>
          <w:sz w:val="28"/>
          <w:szCs w:val="28"/>
        </w:rPr>
        <w:t>,</w:t>
      </w:r>
      <w:r w:rsidRPr="004F78B0">
        <w:rPr>
          <w:rFonts w:ascii="Times New Roman" w:hAnsi="Times New Roman"/>
          <w:sz w:val="28"/>
          <w:szCs w:val="28"/>
        </w:rPr>
        <w:t xml:space="preserve"> утвержден решением Шарыповского городского Совета депутатов 13.09.2022 №26-89.</w:t>
      </w:r>
    </w:p>
    <w:p w14:paraId="7FAC9FCC" w14:textId="77777777" w:rsidR="00E5754E" w:rsidRPr="007B6DC2" w:rsidRDefault="00E5754E">
      <w:pPr>
        <w:ind w:firstLine="708"/>
      </w:pPr>
    </w:p>
    <w:p w14:paraId="77439C0A" w14:textId="06A5F279" w:rsidR="00E45FA6" w:rsidRPr="00DA38D5" w:rsidRDefault="00727FFC">
      <w:pPr>
        <w:jc w:val="left"/>
      </w:pPr>
      <w:bookmarkStart w:id="0" w:name="_Hlk85529746"/>
      <w:r w:rsidRPr="00DA3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Транспорт </w:t>
      </w:r>
    </w:p>
    <w:p w14:paraId="77C61CD9" w14:textId="36E17197" w:rsidR="00E45FA6" w:rsidRPr="00DA38D5" w:rsidRDefault="00727FFC">
      <w:pPr>
        <w:pStyle w:val="af0"/>
        <w:spacing w:after="0"/>
        <w:ind w:left="0" w:firstLine="709"/>
        <w:jc w:val="both"/>
      </w:pPr>
      <w:r w:rsidRPr="00DA38D5">
        <w:rPr>
          <w:sz w:val="28"/>
          <w:szCs w:val="28"/>
        </w:rPr>
        <w:t>Протяженность автомобильных дорог общего пользования в городе составляет 208,1 км, в т. ч. с твердым покрытием – 196 км., из них с усовершенствованным типом покрытия – 140,</w:t>
      </w:r>
      <w:r w:rsidR="008C2F27" w:rsidRPr="00DA38D5">
        <w:rPr>
          <w:sz w:val="28"/>
          <w:szCs w:val="28"/>
        </w:rPr>
        <w:t>2</w:t>
      </w:r>
      <w:r w:rsidRPr="00DA38D5">
        <w:rPr>
          <w:sz w:val="28"/>
          <w:szCs w:val="28"/>
        </w:rPr>
        <w:t xml:space="preserve"> км. Протяженность грунтовых автомобильных дорог</w:t>
      </w:r>
      <w:r w:rsidR="008C2F27" w:rsidRPr="00DA38D5">
        <w:rPr>
          <w:sz w:val="28"/>
          <w:szCs w:val="28"/>
        </w:rPr>
        <w:t xml:space="preserve"> </w:t>
      </w:r>
      <w:r w:rsidRPr="00DA38D5">
        <w:rPr>
          <w:sz w:val="28"/>
          <w:szCs w:val="28"/>
        </w:rPr>
        <w:t>- 12,1 км.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94,2 %.</w:t>
      </w:r>
    </w:p>
    <w:p w14:paraId="064D9C5C" w14:textId="19CBDBAC" w:rsidR="00E45FA6" w:rsidRPr="00DA38D5" w:rsidRDefault="00727FF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853C4C" w:rsidRPr="00DA3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F40C8" w:rsidRPr="00DA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DA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существляют перевозку пассажиров по городским и пригородным маршрутам </w:t>
      </w:r>
      <w:r w:rsidR="0086687F" w:rsidRPr="00DA3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Pr="00DA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86687F" w:rsidRPr="00DA38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A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6687F" w:rsidRPr="00DA38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DA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</w:t>
      </w:r>
      <w:r w:rsidR="0086687F" w:rsidRPr="00DA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предпринимателя: Шарыповский филиал </w:t>
      </w:r>
      <w:r w:rsidR="001D01D4" w:rsidRPr="00DA3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Pr="00DA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«Краевое АТП», </w:t>
      </w:r>
      <w:r w:rsidR="00A47154" w:rsidRPr="00DA38D5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Иноземцев М.М.</w:t>
      </w:r>
      <w:r w:rsidRPr="00DA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ИП Жилейкин А.С., ИП Керимов З.Н. </w:t>
      </w:r>
    </w:p>
    <w:p w14:paraId="6A741BB5" w14:textId="72DC1C55" w:rsidR="00E45FA6" w:rsidRPr="00DA38D5" w:rsidRDefault="00727FF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автобусных маршрутов - восемь. Протяженность маршрутов составляет 137,1 км. Все жители города Шарыпово, в том числе входящих в состав города Шарыпово жители населенных пунктов поселка Горячегорск и поселка </w:t>
      </w:r>
      <w:r w:rsidR="0086687F" w:rsidRPr="00DA38D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Дубинино пользуются</w:t>
      </w:r>
      <w:r w:rsidRPr="00DA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услугами регулярного автобусного сообщения с административным центром городского округа.</w:t>
      </w:r>
    </w:p>
    <w:p w14:paraId="42BB4D6D" w14:textId="77777777" w:rsidR="00E5754E" w:rsidRPr="00DA38D5" w:rsidRDefault="00E5754E">
      <w:pPr>
        <w:ind w:firstLine="709"/>
      </w:pPr>
    </w:p>
    <w:bookmarkEnd w:id="0"/>
    <w:p w14:paraId="5E6BAAB4" w14:textId="77777777" w:rsidR="00E45FA6" w:rsidRPr="00DA38D5" w:rsidRDefault="00727FFC" w:rsidP="00E5754E">
      <w:pPr>
        <w:jc w:val="lef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A38D5">
        <w:rPr>
          <w:rFonts w:ascii="Times New Roman" w:hAnsi="Times New Roman" w:cs="Times New Roman"/>
          <w:b/>
          <w:bCs/>
          <w:iCs/>
          <w:sz w:val="28"/>
          <w:szCs w:val="28"/>
        </w:rPr>
        <w:t>Связь</w:t>
      </w:r>
    </w:p>
    <w:p w14:paraId="63809467" w14:textId="7E822331" w:rsidR="00E45FA6" w:rsidRPr="007B6DC2" w:rsidRDefault="00727F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38D5">
        <w:rPr>
          <w:rFonts w:ascii="Times New Roman" w:hAnsi="Times New Roman" w:cs="Times New Roman"/>
          <w:sz w:val="28"/>
          <w:szCs w:val="28"/>
        </w:rPr>
        <w:t xml:space="preserve">Услуги связи на территории города оказывают </w:t>
      </w:r>
      <w:r w:rsidR="00727811" w:rsidRPr="00DA38D5">
        <w:rPr>
          <w:rFonts w:ascii="Times New Roman" w:hAnsi="Times New Roman" w:cs="Times New Roman"/>
          <w:sz w:val="28"/>
          <w:szCs w:val="28"/>
        </w:rPr>
        <w:t>ОАО «</w:t>
      </w:r>
      <w:r w:rsidRPr="00DA38D5">
        <w:rPr>
          <w:rFonts w:ascii="Times New Roman" w:hAnsi="Times New Roman" w:cs="Times New Roman"/>
          <w:sz w:val="28"/>
          <w:szCs w:val="28"/>
        </w:rPr>
        <w:t>Ростелеком</w:t>
      </w:r>
      <w:r w:rsidR="00727811" w:rsidRPr="00DA38D5">
        <w:rPr>
          <w:rFonts w:ascii="Times New Roman" w:hAnsi="Times New Roman" w:cs="Times New Roman"/>
          <w:sz w:val="28"/>
          <w:szCs w:val="28"/>
        </w:rPr>
        <w:t>», Шарыповский филиал</w:t>
      </w:r>
      <w:r w:rsidRPr="00DA38D5">
        <w:rPr>
          <w:rFonts w:ascii="Times New Roman" w:hAnsi="Times New Roman" w:cs="Times New Roman"/>
          <w:sz w:val="28"/>
          <w:szCs w:val="28"/>
        </w:rPr>
        <w:t xml:space="preserve"> ФГУП «Почта России». </w:t>
      </w:r>
      <w:r w:rsidR="00727811" w:rsidRPr="00DA38D5">
        <w:rPr>
          <w:rFonts w:ascii="Times New Roman" w:hAnsi="Times New Roman" w:cs="Times New Roman"/>
          <w:sz w:val="28"/>
          <w:szCs w:val="28"/>
        </w:rPr>
        <w:t>В муниципальном</w:t>
      </w:r>
      <w:r w:rsidRPr="00DA38D5">
        <w:rPr>
          <w:rFonts w:ascii="Times New Roman" w:hAnsi="Times New Roman" w:cs="Times New Roman"/>
          <w:sz w:val="28"/>
          <w:szCs w:val="28"/>
        </w:rPr>
        <w:t xml:space="preserve"> образовании город Шарыпово</w:t>
      </w:r>
      <w:r w:rsidRPr="007B6DC2">
        <w:rPr>
          <w:rFonts w:ascii="Times New Roman" w:hAnsi="Times New Roman" w:cs="Times New Roman"/>
          <w:sz w:val="28"/>
          <w:szCs w:val="28"/>
        </w:rPr>
        <w:t xml:space="preserve"> 8 </w:t>
      </w:r>
      <w:r w:rsidR="00727811" w:rsidRPr="007B6DC2">
        <w:rPr>
          <w:rFonts w:ascii="Times New Roman" w:hAnsi="Times New Roman" w:cs="Times New Roman"/>
          <w:sz w:val="28"/>
          <w:szCs w:val="28"/>
        </w:rPr>
        <w:t>стационарных отделений почтовой</w:t>
      </w:r>
      <w:r w:rsidRPr="007B6DC2">
        <w:rPr>
          <w:rFonts w:ascii="Times New Roman" w:hAnsi="Times New Roman" w:cs="Times New Roman"/>
          <w:sz w:val="28"/>
          <w:szCs w:val="28"/>
        </w:rPr>
        <w:t xml:space="preserve"> связи. Действует местное телевидение и радио, три редакции местных газет. Охват населения двумя и более программами телевидения 100%. </w:t>
      </w:r>
    </w:p>
    <w:p w14:paraId="56CA2B87" w14:textId="6B5B8EFE" w:rsidR="00E45FA6" w:rsidRPr="007B6DC2" w:rsidRDefault="00727F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6DC2">
        <w:rPr>
          <w:rFonts w:ascii="Times New Roman" w:hAnsi="Times New Roman" w:cs="Times New Roman"/>
          <w:sz w:val="28"/>
          <w:szCs w:val="28"/>
        </w:rPr>
        <w:t>Сотовая связь представлена операторами «Билайн», «МТС», «Ростелеком», «Мегафон»</w:t>
      </w:r>
      <w:r w:rsidR="0086687F">
        <w:rPr>
          <w:rFonts w:ascii="Times New Roman" w:hAnsi="Times New Roman" w:cs="Times New Roman"/>
          <w:sz w:val="28"/>
          <w:szCs w:val="28"/>
        </w:rPr>
        <w:t>, «Теле2»</w:t>
      </w:r>
      <w:r w:rsidR="00DA38D5">
        <w:rPr>
          <w:rFonts w:ascii="Times New Roman" w:hAnsi="Times New Roman" w:cs="Times New Roman"/>
          <w:sz w:val="28"/>
          <w:szCs w:val="28"/>
        </w:rPr>
        <w:t>, «Йота».</w:t>
      </w:r>
    </w:p>
    <w:p w14:paraId="24F4BA67" w14:textId="77777777" w:rsidR="00E45FA6" w:rsidRPr="007B6DC2" w:rsidRDefault="00E45FA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91967C7" w14:textId="77777777" w:rsidR="00E5754E" w:rsidRPr="007B6DC2" w:rsidRDefault="00727FFC" w:rsidP="00E5754E">
      <w:pPr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6DC2">
        <w:rPr>
          <w:rFonts w:ascii="Times New Roman" w:hAnsi="Times New Roman" w:cs="Times New Roman"/>
          <w:sz w:val="28"/>
          <w:szCs w:val="28"/>
        </w:rPr>
        <w:t xml:space="preserve"> </w:t>
      </w:r>
      <w:r w:rsidR="00E5754E" w:rsidRPr="00DA3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Малое предпринимательство</w:t>
      </w:r>
    </w:p>
    <w:p w14:paraId="473C3B7B" w14:textId="7F6D7BC9" w:rsidR="0069757C" w:rsidRPr="00D836E9" w:rsidRDefault="0069757C" w:rsidP="006975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6E9">
        <w:rPr>
          <w:rFonts w:ascii="Times New Roman" w:hAnsi="Times New Roman" w:cs="Times New Roman"/>
          <w:sz w:val="28"/>
          <w:szCs w:val="28"/>
        </w:rPr>
        <w:t xml:space="preserve">По данным Единого государственного реестра субъектов малого и среднего предпринимательства на территории </w:t>
      </w:r>
      <w:r w:rsidR="00DA38D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D836E9">
        <w:rPr>
          <w:rFonts w:ascii="Times New Roman" w:hAnsi="Times New Roman" w:cs="Times New Roman"/>
          <w:sz w:val="28"/>
          <w:szCs w:val="28"/>
        </w:rPr>
        <w:t>осуществляли деятельность 1257 субъектов малого предпринимательства (темп роста к 2021 году – 99,99%),  в том числе 970 индивидуальных предпринимателей и 287 малых и микропредприятий. В структуре хозяйствующих субъектов малого бизнеса доминируют предприятия оптовой и розничной торговли, на которые приходится 30 %; 21% - строительство, 16,4% - обрабатывающие производства, 4,4% - предоставление прочих коммунальных, социальных и персональных услуг, 4% - здравоохранение, 2% - транспорт и связь, 3,5% -гостиницы и рестораны.</w:t>
      </w:r>
    </w:p>
    <w:p w14:paraId="6CC2ABD5" w14:textId="77777777" w:rsidR="0069757C" w:rsidRPr="00D836E9" w:rsidRDefault="0069757C" w:rsidP="006975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6E9">
        <w:rPr>
          <w:rFonts w:ascii="Times New Roman" w:hAnsi="Times New Roman" w:cs="Times New Roman"/>
          <w:sz w:val="28"/>
          <w:szCs w:val="28"/>
        </w:rPr>
        <w:t xml:space="preserve">Всего в малый бизнес в 2022 году было вовлечено более 5,31 тыс. чел. или </w:t>
      </w:r>
      <w:r w:rsidRPr="00D836E9">
        <w:rPr>
          <w:rFonts w:ascii="Times New Roman" w:hAnsi="Times New Roman" w:cs="Times New Roman"/>
          <w:sz w:val="28"/>
          <w:szCs w:val="28"/>
        </w:rPr>
        <w:lastRenderedPageBreak/>
        <w:t xml:space="preserve">28,0 % от общего числа занятых в экономике города, что на 2,6 % больше, чем 2021 году. Число субъектов малого и среднего предпринимательства в расчете на 10 тыс. населения составило 288,51 ед., темп роста к 2021 году составил 104,4 %. </w:t>
      </w:r>
    </w:p>
    <w:p w14:paraId="6DC9974A" w14:textId="77777777" w:rsidR="00853C4C" w:rsidRPr="00D836E9" w:rsidRDefault="00853C4C" w:rsidP="00853C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6E9">
        <w:rPr>
          <w:rFonts w:ascii="Times New Roman" w:hAnsi="Times New Roman" w:cs="Times New Roman"/>
          <w:sz w:val="28"/>
          <w:szCs w:val="28"/>
        </w:rPr>
        <w:t>Агентством развития малого и среднего предпринимательства Красноярского края в январе 2023 года проводилась оценка эффективности деятельности муниципальных образований края по развитию субъектов малого и среднего предпринимательства. При оценке применялся комплексный подход с использованием объективных и статистических данных на основе метода кластерного анализа, а также проводился опрос предпринимательского сообщества о мерах поддержки субъектов МСП и взаимодействии с ОМСУ. По итогам 2022 года городской округ город Шарыпово занимает лидирующие позиции в своей экономической группе, 7 место из 23 муниципальных образований.</w:t>
      </w:r>
    </w:p>
    <w:p w14:paraId="69BDE186" w14:textId="0C0230AB" w:rsidR="00853C4C" w:rsidRPr="00D836E9" w:rsidRDefault="00853C4C" w:rsidP="00853C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6E9">
        <w:rPr>
          <w:rFonts w:ascii="Times New Roman" w:hAnsi="Times New Roman" w:cs="Times New Roman"/>
          <w:sz w:val="28"/>
          <w:szCs w:val="28"/>
        </w:rPr>
        <w:t xml:space="preserve">В целях обеспечения условий роста субъектов малого и среднего предпринимательства на территории города разработана и утверждена муниципальная программа «Развитие инвестиционной деятельности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953A7">
        <w:rPr>
          <w:rFonts w:ascii="Times New Roman" w:hAnsi="Times New Roman" w:cs="Times New Roman"/>
          <w:sz w:val="28"/>
          <w:szCs w:val="28"/>
        </w:rPr>
        <w:t xml:space="preserve"> </w:t>
      </w:r>
      <w:r w:rsidRPr="00D836E9">
        <w:rPr>
          <w:rFonts w:ascii="Times New Roman" w:hAnsi="Times New Roman" w:cs="Times New Roman"/>
          <w:sz w:val="28"/>
          <w:szCs w:val="28"/>
        </w:rPr>
        <w:t xml:space="preserve">города Шарыпово». В результате реализации мероприятий программы в 2022 году   предоставлена финансовая поддержка 7 хозяйствующим субъектам: создано 12 рабочих места, сохранено 32 места, сумма финансирования программных мероприятий составила 2,43 млн. рублей, всего привлечено инвестиций в экономику – 7,2 млн. рублей. </w:t>
      </w:r>
    </w:p>
    <w:p w14:paraId="3481C465" w14:textId="3CB71014" w:rsidR="00853C4C" w:rsidRDefault="00853C4C" w:rsidP="00853C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6E9">
        <w:rPr>
          <w:rFonts w:ascii="Times New Roman" w:hAnsi="Times New Roman" w:cs="Times New Roman"/>
          <w:sz w:val="28"/>
          <w:szCs w:val="28"/>
        </w:rPr>
        <w:t>Особое значение Администрация города Шарыпово уделяет вопросам консультационной поддержки малого и среднего предпринимательства. На официальном сайте Администрации города в разделе «Экономика и предпринимательство» создан подраздел «В помощь бизнесу», в котором размещена и регулярно обновляется полезная информация, в том числе о различных видах и способах финансовой и имущественной поддержки субъектов малого и среднего предпринимательства и т.д.</w:t>
      </w:r>
    </w:p>
    <w:p w14:paraId="55F0AAC1" w14:textId="77777777" w:rsidR="00EF40C8" w:rsidRPr="00D836E9" w:rsidRDefault="00EF40C8" w:rsidP="00853C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3B6C7C" w14:textId="77777777" w:rsidR="00E5754E" w:rsidRPr="00F45BAB" w:rsidRDefault="00E5754E" w:rsidP="00E5754E">
      <w:pPr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3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Общественное питание</w:t>
      </w:r>
    </w:p>
    <w:p w14:paraId="21BDA1AC" w14:textId="38251228" w:rsidR="00E5754E" w:rsidRPr="00145F74" w:rsidRDefault="00E5754E" w:rsidP="00E5754E">
      <w:pPr>
        <w:ind w:firstLine="709"/>
      </w:pPr>
      <w:r w:rsidRPr="00145F74">
        <w:rPr>
          <w:rFonts w:ascii="Times New Roman" w:hAnsi="Times New Roman" w:cs="Times New Roman"/>
          <w:sz w:val="28"/>
          <w:szCs w:val="28"/>
          <w:u w:color="FF0000"/>
        </w:rPr>
        <w:t>По состоянию на 01.0</w:t>
      </w:r>
      <w:r w:rsidR="00844F4F">
        <w:rPr>
          <w:rFonts w:ascii="Times New Roman" w:hAnsi="Times New Roman" w:cs="Times New Roman"/>
          <w:sz w:val="28"/>
          <w:szCs w:val="28"/>
          <w:u w:color="FF0000"/>
        </w:rPr>
        <w:t>1</w:t>
      </w:r>
      <w:r w:rsidRPr="00145F74">
        <w:rPr>
          <w:rFonts w:ascii="Times New Roman" w:hAnsi="Times New Roman" w:cs="Times New Roman"/>
          <w:sz w:val="28"/>
          <w:szCs w:val="28"/>
          <w:u w:color="FF0000"/>
        </w:rPr>
        <w:t>.202</w:t>
      </w:r>
      <w:r w:rsidR="00844F4F">
        <w:rPr>
          <w:rFonts w:ascii="Times New Roman" w:hAnsi="Times New Roman" w:cs="Times New Roman"/>
          <w:sz w:val="28"/>
          <w:szCs w:val="28"/>
          <w:u w:color="FF0000"/>
        </w:rPr>
        <w:t>3</w:t>
      </w:r>
      <w:r w:rsidRPr="00145F74">
        <w:rPr>
          <w:rFonts w:ascii="Times New Roman" w:hAnsi="Times New Roman" w:cs="Times New Roman"/>
          <w:sz w:val="28"/>
          <w:szCs w:val="28"/>
          <w:u w:color="FF0000"/>
        </w:rPr>
        <w:t xml:space="preserve"> года на территории  город</w:t>
      </w:r>
      <w:r w:rsidR="00315AFA">
        <w:rPr>
          <w:rFonts w:ascii="Times New Roman" w:hAnsi="Times New Roman" w:cs="Times New Roman"/>
          <w:sz w:val="28"/>
          <w:szCs w:val="28"/>
          <w:u w:color="FF0000"/>
        </w:rPr>
        <w:t>а</w:t>
      </w:r>
      <w:r w:rsidRPr="00145F74">
        <w:rPr>
          <w:rFonts w:ascii="Times New Roman" w:hAnsi="Times New Roman" w:cs="Times New Roman"/>
          <w:sz w:val="28"/>
          <w:szCs w:val="28"/>
          <w:u w:color="FF0000"/>
        </w:rPr>
        <w:t xml:space="preserve"> Шарыпово сеть предприятий общественного питания насчитывало</w:t>
      </w:r>
      <w:r w:rsidRPr="00145F74"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  <w:r w:rsidR="00145F74" w:rsidRPr="00145F74">
        <w:rPr>
          <w:rFonts w:ascii="Times New Roman CYR" w:hAnsi="Times New Roman CYR" w:cs="Times New Roman CYR"/>
          <w:sz w:val="28"/>
          <w:szCs w:val="28"/>
          <w:u w:color="FF0000"/>
        </w:rPr>
        <w:t>31</w:t>
      </w:r>
      <w:r w:rsidRPr="00145F74">
        <w:rPr>
          <w:rFonts w:ascii="Times New Roman CYR" w:hAnsi="Times New Roman CYR" w:cs="Times New Roman CYR"/>
          <w:sz w:val="28"/>
          <w:szCs w:val="28"/>
          <w:u w:color="FF0000"/>
        </w:rPr>
        <w:t xml:space="preserve"> объект на 203</w:t>
      </w:r>
      <w:r w:rsidR="00145F74" w:rsidRPr="00145F74">
        <w:rPr>
          <w:rFonts w:ascii="Times New Roman CYR" w:hAnsi="Times New Roman CYR" w:cs="Times New Roman CYR"/>
          <w:sz w:val="28"/>
          <w:szCs w:val="28"/>
          <w:u w:color="FF0000"/>
        </w:rPr>
        <w:t>2</w:t>
      </w:r>
      <w:r w:rsidRPr="00145F74">
        <w:rPr>
          <w:rFonts w:ascii="Times New Roman CYR" w:hAnsi="Times New Roman CYR" w:cs="Times New Roman CYR"/>
          <w:sz w:val="28"/>
          <w:szCs w:val="28"/>
          <w:u w:color="FF0000"/>
        </w:rPr>
        <w:t xml:space="preserve"> посадочных мест, с площадью обслуживания 17841,27 м</w:t>
      </w:r>
      <w:r w:rsidRPr="00145F74">
        <w:rPr>
          <w:rFonts w:ascii="Times New Roman CYR" w:hAnsi="Times New Roman CYR" w:cs="Times New Roman CYR"/>
          <w:sz w:val="28"/>
          <w:szCs w:val="28"/>
          <w:u w:color="FF0000"/>
          <w:vertAlign w:val="superscript"/>
        </w:rPr>
        <w:t>2</w:t>
      </w:r>
      <w:r w:rsidRPr="00145F74">
        <w:rPr>
          <w:rFonts w:ascii="Times New Roman CYR" w:hAnsi="Times New Roman CYR" w:cs="Times New Roman CYR"/>
          <w:sz w:val="28"/>
          <w:szCs w:val="28"/>
          <w:u w:color="FF0000"/>
        </w:rPr>
        <w:t xml:space="preserve"> в т.ч. 1</w:t>
      </w:r>
      <w:r w:rsidR="00F45BAB" w:rsidRPr="00145F74">
        <w:rPr>
          <w:rFonts w:ascii="Times New Roman CYR" w:hAnsi="Times New Roman CYR" w:cs="Times New Roman CYR"/>
          <w:sz w:val="28"/>
          <w:szCs w:val="28"/>
          <w:u w:color="FF0000"/>
        </w:rPr>
        <w:t>5</w:t>
      </w:r>
      <w:r w:rsidRPr="00145F74">
        <w:rPr>
          <w:rFonts w:ascii="Times New Roman CYR" w:hAnsi="Times New Roman CYR" w:cs="Times New Roman CYR"/>
          <w:sz w:val="28"/>
          <w:szCs w:val="28"/>
          <w:u w:color="FF0000"/>
        </w:rPr>
        <w:t xml:space="preserve"> ресторанов, кафе, буфетов, баров на 6</w:t>
      </w:r>
      <w:r w:rsidR="00F45BAB" w:rsidRPr="00145F74">
        <w:rPr>
          <w:rFonts w:ascii="Times New Roman CYR" w:hAnsi="Times New Roman CYR" w:cs="Times New Roman CYR"/>
          <w:sz w:val="28"/>
          <w:szCs w:val="28"/>
          <w:u w:color="FF0000"/>
        </w:rPr>
        <w:t>24</w:t>
      </w:r>
      <w:r w:rsidRPr="00145F74">
        <w:rPr>
          <w:rFonts w:ascii="Times New Roman CYR" w:hAnsi="Times New Roman CYR" w:cs="Times New Roman CYR"/>
          <w:sz w:val="28"/>
          <w:szCs w:val="28"/>
          <w:u w:color="FF0000"/>
        </w:rPr>
        <w:t xml:space="preserve"> посадочных мест</w:t>
      </w:r>
      <w:r w:rsidR="00F45BAB" w:rsidRPr="00145F74">
        <w:rPr>
          <w:rFonts w:ascii="Times New Roman CYR" w:hAnsi="Times New Roman CYR" w:cs="Times New Roman CYR"/>
          <w:sz w:val="28"/>
          <w:szCs w:val="28"/>
          <w:u w:color="FF0000"/>
        </w:rPr>
        <w:t>а</w:t>
      </w:r>
      <w:r w:rsidRPr="00145F74">
        <w:rPr>
          <w:rFonts w:ascii="Times New Roman CYR" w:hAnsi="Times New Roman CYR" w:cs="Times New Roman CYR"/>
          <w:sz w:val="28"/>
          <w:szCs w:val="28"/>
          <w:u w:color="FF0000"/>
        </w:rPr>
        <w:t xml:space="preserve">, </w:t>
      </w:r>
      <w:r w:rsidR="00145F74" w:rsidRPr="00145F74">
        <w:rPr>
          <w:rFonts w:ascii="Times New Roman CYR" w:hAnsi="Times New Roman CYR" w:cs="Times New Roman CYR"/>
          <w:sz w:val="28"/>
          <w:szCs w:val="28"/>
          <w:u w:color="FF0000"/>
        </w:rPr>
        <w:t>6</w:t>
      </w:r>
      <w:r w:rsidRPr="00145F74">
        <w:rPr>
          <w:rFonts w:ascii="Times New Roman CYR" w:hAnsi="Times New Roman CYR" w:cs="Times New Roman CYR"/>
          <w:sz w:val="28"/>
          <w:szCs w:val="28"/>
          <w:u w:color="FF0000"/>
        </w:rPr>
        <w:t xml:space="preserve"> столовых и закусочных на 128 посадочных мест, 10 столовых находящихся на балансе учебных заведений, организаций, промышленных предприятий на 1280 посадочных мест.</w:t>
      </w:r>
    </w:p>
    <w:p w14:paraId="1E2F3723" w14:textId="04C35A6E" w:rsidR="00E5754E" w:rsidRPr="007B6DC2" w:rsidRDefault="00E5754E" w:rsidP="00E5754E">
      <w:pPr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5F74">
        <w:rPr>
          <w:rFonts w:ascii="Times New Roman" w:hAnsi="Times New Roman" w:cs="Times New Roman"/>
          <w:sz w:val="28"/>
          <w:szCs w:val="28"/>
          <w:u w:color="FF0000"/>
        </w:rPr>
        <w:t xml:space="preserve">Общий оборот общественного питания </w:t>
      </w:r>
      <w:r w:rsidR="00844F4F">
        <w:rPr>
          <w:rFonts w:ascii="Times New Roman" w:hAnsi="Times New Roman" w:cs="Times New Roman"/>
          <w:sz w:val="28"/>
          <w:szCs w:val="28"/>
          <w:u w:color="FF0000"/>
        </w:rPr>
        <w:t xml:space="preserve">по итогам </w:t>
      </w:r>
      <w:r w:rsidR="001B1234">
        <w:rPr>
          <w:rFonts w:ascii="Times New Roman" w:hAnsi="Times New Roman" w:cs="Times New Roman"/>
          <w:sz w:val="28"/>
          <w:szCs w:val="28"/>
          <w:u w:color="FF0000"/>
        </w:rPr>
        <w:t xml:space="preserve">года </w:t>
      </w:r>
      <w:r w:rsidR="001B1234" w:rsidRPr="00145F74">
        <w:rPr>
          <w:rFonts w:ascii="Times New Roman" w:hAnsi="Times New Roman" w:cs="Times New Roman"/>
          <w:sz w:val="28"/>
          <w:szCs w:val="28"/>
          <w:u w:color="FF0000"/>
        </w:rPr>
        <w:t>составил</w:t>
      </w:r>
      <w:r w:rsidRPr="00145F74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="00844F4F">
        <w:rPr>
          <w:rFonts w:ascii="Times New Roman" w:hAnsi="Times New Roman" w:cs="Times New Roman"/>
          <w:sz w:val="28"/>
          <w:szCs w:val="28"/>
          <w:u w:color="FF0000"/>
        </w:rPr>
        <w:t>37</w:t>
      </w:r>
      <w:r w:rsidR="00BC2870">
        <w:rPr>
          <w:rFonts w:ascii="Times New Roman" w:hAnsi="Times New Roman" w:cs="Times New Roman"/>
          <w:sz w:val="28"/>
          <w:szCs w:val="28"/>
          <w:u w:color="FF0000"/>
        </w:rPr>
        <w:t>,</w:t>
      </w:r>
      <w:r w:rsidR="00844F4F">
        <w:rPr>
          <w:rFonts w:ascii="Times New Roman" w:hAnsi="Times New Roman" w:cs="Times New Roman"/>
          <w:sz w:val="28"/>
          <w:szCs w:val="28"/>
          <w:u w:color="FF0000"/>
        </w:rPr>
        <w:t>4</w:t>
      </w:r>
      <w:r w:rsidRPr="00145F74">
        <w:rPr>
          <w:rFonts w:ascii="Times New Roman" w:hAnsi="Times New Roman" w:cs="Times New Roman"/>
          <w:sz w:val="28"/>
          <w:szCs w:val="28"/>
          <w:u w:color="FF0000"/>
        </w:rPr>
        <w:t xml:space="preserve"> млн. рублей, наблюдается </w:t>
      </w:r>
      <w:r w:rsidR="0003734F">
        <w:rPr>
          <w:rFonts w:ascii="Times New Roman" w:hAnsi="Times New Roman" w:cs="Times New Roman"/>
          <w:sz w:val="28"/>
          <w:szCs w:val="28"/>
          <w:u w:color="FF0000"/>
        </w:rPr>
        <w:t>рост</w:t>
      </w:r>
      <w:r w:rsidR="0003734F" w:rsidRPr="00145F74">
        <w:rPr>
          <w:rFonts w:ascii="Times New Roman" w:hAnsi="Times New Roman" w:cs="Times New Roman"/>
          <w:sz w:val="28"/>
          <w:szCs w:val="28"/>
          <w:u w:color="FF0000"/>
        </w:rPr>
        <w:t xml:space="preserve"> к</w:t>
      </w:r>
      <w:r w:rsidRPr="00145F74">
        <w:rPr>
          <w:rFonts w:ascii="Times New Roman" w:hAnsi="Times New Roman" w:cs="Times New Roman"/>
          <w:sz w:val="28"/>
          <w:szCs w:val="28"/>
          <w:u w:color="FF0000"/>
        </w:rPr>
        <w:t xml:space="preserve"> уровню 202</w:t>
      </w:r>
      <w:r w:rsidR="00315AFA">
        <w:rPr>
          <w:rFonts w:ascii="Times New Roman" w:hAnsi="Times New Roman" w:cs="Times New Roman"/>
          <w:sz w:val="28"/>
          <w:szCs w:val="28"/>
          <w:u w:color="FF0000"/>
        </w:rPr>
        <w:t>1</w:t>
      </w:r>
      <w:r w:rsidRPr="00145F74">
        <w:rPr>
          <w:rFonts w:ascii="Times New Roman" w:hAnsi="Times New Roman" w:cs="Times New Roman"/>
          <w:sz w:val="28"/>
          <w:szCs w:val="28"/>
          <w:u w:color="FF0000"/>
        </w:rPr>
        <w:t xml:space="preserve"> года в действующих ценах на </w:t>
      </w:r>
      <w:r w:rsidR="001B1234">
        <w:rPr>
          <w:rFonts w:ascii="Times New Roman" w:hAnsi="Times New Roman" w:cs="Times New Roman"/>
          <w:sz w:val="28"/>
          <w:szCs w:val="28"/>
          <w:u w:color="FF0000"/>
        </w:rPr>
        <w:t>15</w:t>
      </w:r>
      <w:r w:rsidR="00BC2870">
        <w:rPr>
          <w:rFonts w:ascii="Times New Roman" w:hAnsi="Times New Roman" w:cs="Times New Roman"/>
          <w:sz w:val="28"/>
          <w:szCs w:val="28"/>
          <w:u w:color="FF0000"/>
        </w:rPr>
        <w:t>,</w:t>
      </w:r>
      <w:r w:rsidR="001B1234">
        <w:rPr>
          <w:rFonts w:ascii="Times New Roman" w:hAnsi="Times New Roman" w:cs="Times New Roman"/>
          <w:sz w:val="28"/>
          <w:szCs w:val="28"/>
          <w:u w:color="FF0000"/>
        </w:rPr>
        <w:t>9</w:t>
      </w:r>
      <w:r w:rsidRPr="00145F74">
        <w:rPr>
          <w:rFonts w:ascii="Times New Roman" w:hAnsi="Times New Roman" w:cs="Times New Roman"/>
          <w:sz w:val="28"/>
          <w:szCs w:val="28"/>
          <w:u w:color="FF0000"/>
        </w:rPr>
        <w:t>%</w:t>
      </w:r>
      <w:r w:rsidRPr="007B6DC2">
        <w:rPr>
          <w:rFonts w:ascii="Times New Roman" w:hAnsi="Times New Roman" w:cs="Times New Roman"/>
          <w:sz w:val="28"/>
          <w:szCs w:val="28"/>
        </w:rPr>
        <w:t>.</w:t>
      </w:r>
      <w:r w:rsidRPr="007B6DC2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</w:p>
    <w:p w14:paraId="352C0034" w14:textId="77777777" w:rsidR="00E5754E" w:rsidRPr="007B6DC2" w:rsidRDefault="00E5754E">
      <w:pPr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A53B743" w14:textId="1D5F8B94" w:rsidR="00E45FA6" w:rsidRPr="007B6DC2" w:rsidRDefault="00727FFC">
      <w:pPr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6D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Демографическая ситуация</w:t>
      </w:r>
    </w:p>
    <w:p w14:paraId="4E0C370A" w14:textId="51C2C5CC" w:rsidR="000953A7" w:rsidRPr="000953A7" w:rsidRDefault="000953A7" w:rsidP="000953A7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0953A7">
        <w:rPr>
          <w:rFonts w:ascii="Times New Roman" w:hAnsi="Times New Roman" w:cs="Times New Roman"/>
          <w:sz w:val="28"/>
          <w:szCs w:val="28"/>
          <w:u w:color="FF0000"/>
        </w:rPr>
        <w:lastRenderedPageBreak/>
        <w:t xml:space="preserve">Демографическая ситуация в городе Шарыпово характеризуется продолжающимся процессом убыли населения: превышение смертности над рождаемостью, отрицательное сальдо миграции влияет на общий процесс демографии на территории </w:t>
      </w:r>
      <w:r w:rsidR="00315AFA">
        <w:rPr>
          <w:rFonts w:ascii="Times New Roman" w:hAnsi="Times New Roman" w:cs="Times New Roman"/>
          <w:sz w:val="28"/>
          <w:szCs w:val="28"/>
          <w:u w:color="FF0000"/>
        </w:rPr>
        <w:t>городского округа</w:t>
      </w:r>
      <w:r w:rsidRPr="000953A7">
        <w:rPr>
          <w:rFonts w:ascii="Times New Roman" w:hAnsi="Times New Roman" w:cs="Times New Roman"/>
          <w:sz w:val="28"/>
          <w:szCs w:val="28"/>
          <w:u w:color="FF0000"/>
        </w:rPr>
        <w:t>.</w:t>
      </w:r>
    </w:p>
    <w:p w14:paraId="45A8537F" w14:textId="24A725EC" w:rsidR="000953A7" w:rsidRPr="00EF40C8" w:rsidRDefault="000953A7" w:rsidP="000953A7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EF40C8">
        <w:rPr>
          <w:rFonts w:ascii="Times New Roman" w:hAnsi="Times New Roman" w:cs="Times New Roman"/>
          <w:sz w:val="28"/>
          <w:szCs w:val="28"/>
          <w:u w:color="FF0000"/>
        </w:rPr>
        <w:t xml:space="preserve">По данным </w:t>
      </w:r>
      <w:proofErr w:type="spellStart"/>
      <w:r w:rsidRPr="00EF40C8">
        <w:rPr>
          <w:rFonts w:ascii="Times New Roman" w:hAnsi="Times New Roman" w:cs="Times New Roman"/>
          <w:sz w:val="28"/>
          <w:szCs w:val="28"/>
          <w:u w:color="FF0000"/>
        </w:rPr>
        <w:t>Красноярскстата</w:t>
      </w:r>
      <w:proofErr w:type="spellEnd"/>
      <w:r w:rsidRPr="00EF40C8">
        <w:rPr>
          <w:rFonts w:ascii="Times New Roman" w:hAnsi="Times New Roman" w:cs="Times New Roman"/>
          <w:sz w:val="28"/>
          <w:szCs w:val="28"/>
          <w:u w:color="FF0000"/>
        </w:rPr>
        <w:t xml:space="preserve"> среднегодовая численность населения на составила 45137 чел., или 99,1% к предыдущему году, аналогичный показатель за 2021г. составлял – 45527 чел</w:t>
      </w:r>
      <w:r w:rsidR="005E4F39">
        <w:rPr>
          <w:rFonts w:ascii="Times New Roman" w:hAnsi="Times New Roman" w:cs="Times New Roman"/>
          <w:sz w:val="28"/>
          <w:szCs w:val="28"/>
          <w:u w:color="FF0000"/>
        </w:rPr>
        <w:t>овек.</w:t>
      </w:r>
    </w:p>
    <w:p w14:paraId="6598194F" w14:textId="5A7CBBBC" w:rsidR="000953A7" w:rsidRPr="00EF40C8" w:rsidRDefault="000953A7" w:rsidP="000953A7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EF40C8">
        <w:rPr>
          <w:rFonts w:ascii="Times New Roman" w:hAnsi="Times New Roman" w:cs="Times New Roman"/>
          <w:sz w:val="28"/>
          <w:szCs w:val="28"/>
          <w:u w:color="FF0000"/>
        </w:rPr>
        <w:t>В отчетном году родилс</w:t>
      </w:r>
      <w:r w:rsidR="005E4F39">
        <w:rPr>
          <w:rFonts w:ascii="Times New Roman" w:hAnsi="Times New Roman" w:cs="Times New Roman"/>
          <w:sz w:val="28"/>
          <w:szCs w:val="28"/>
          <w:u w:color="FF0000"/>
        </w:rPr>
        <w:t xml:space="preserve">я </w:t>
      </w:r>
      <w:r w:rsidR="00EF40C8" w:rsidRPr="00EF40C8">
        <w:rPr>
          <w:rFonts w:ascii="Times New Roman" w:hAnsi="Times New Roman" w:cs="Times New Roman"/>
          <w:sz w:val="28"/>
          <w:szCs w:val="28"/>
          <w:u w:color="FF0000"/>
        </w:rPr>
        <w:t>321</w:t>
      </w:r>
      <w:r w:rsidRPr="00EF40C8">
        <w:rPr>
          <w:rFonts w:ascii="Times New Roman" w:hAnsi="Times New Roman" w:cs="Times New Roman"/>
          <w:sz w:val="28"/>
          <w:szCs w:val="28"/>
          <w:u w:color="FF0000"/>
        </w:rPr>
        <w:t xml:space="preserve"> малыш, умерло – </w:t>
      </w:r>
      <w:r w:rsidR="00EF40C8" w:rsidRPr="00EF40C8">
        <w:rPr>
          <w:rFonts w:ascii="Times New Roman" w:hAnsi="Times New Roman" w:cs="Times New Roman"/>
          <w:sz w:val="28"/>
          <w:szCs w:val="28"/>
          <w:u w:color="FF0000"/>
        </w:rPr>
        <w:t>634</w:t>
      </w:r>
      <w:r w:rsidRPr="00EF40C8">
        <w:rPr>
          <w:rFonts w:ascii="Times New Roman" w:hAnsi="Times New Roman" w:cs="Times New Roman"/>
          <w:sz w:val="28"/>
          <w:szCs w:val="28"/>
          <w:u w:color="FF0000"/>
        </w:rPr>
        <w:t xml:space="preserve"> человек</w:t>
      </w:r>
      <w:r w:rsidR="00EF40C8" w:rsidRPr="00EF40C8">
        <w:rPr>
          <w:rFonts w:ascii="Times New Roman" w:hAnsi="Times New Roman" w:cs="Times New Roman"/>
          <w:sz w:val="28"/>
          <w:szCs w:val="28"/>
          <w:u w:color="FF0000"/>
        </w:rPr>
        <w:t>а</w:t>
      </w:r>
      <w:r w:rsidRPr="00EF40C8">
        <w:rPr>
          <w:rFonts w:ascii="Times New Roman" w:hAnsi="Times New Roman" w:cs="Times New Roman"/>
          <w:sz w:val="28"/>
          <w:szCs w:val="28"/>
          <w:u w:color="FF0000"/>
        </w:rPr>
        <w:t xml:space="preserve">, естественная убыль составила </w:t>
      </w:r>
      <w:r w:rsidR="00EF40C8" w:rsidRPr="00EF40C8">
        <w:rPr>
          <w:rFonts w:ascii="Times New Roman" w:hAnsi="Times New Roman" w:cs="Times New Roman"/>
          <w:sz w:val="28"/>
          <w:szCs w:val="28"/>
          <w:u w:color="FF0000"/>
        </w:rPr>
        <w:t>313</w:t>
      </w:r>
      <w:r w:rsidRPr="00EF40C8">
        <w:rPr>
          <w:rFonts w:ascii="Times New Roman" w:hAnsi="Times New Roman" w:cs="Times New Roman"/>
          <w:sz w:val="28"/>
          <w:szCs w:val="28"/>
          <w:u w:color="FF0000"/>
        </w:rPr>
        <w:t xml:space="preserve"> человек, коэффициент естественного прироста составил «– </w:t>
      </w:r>
      <w:r w:rsidR="00EF40C8" w:rsidRPr="00EF40C8">
        <w:rPr>
          <w:rFonts w:ascii="Times New Roman" w:hAnsi="Times New Roman" w:cs="Times New Roman"/>
          <w:sz w:val="28"/>
          <w:szCs w:val="28"/>
          <w:u w:color="FF0000"/>
        </w:rPr>
        <w:t>6,9</w:t>
      </w:r>
      <w:r w:rsidRPr="00EF40C8">
        <w:rPr>
          <w:rFonts w:ascii="Times New Roman" w:hAnsi="Times New Roman" w:cs="Times New Roman"/>
          <w:sz w:val="28"/>
          <w:szCs w:val="28"/>
          <w:u w:color="FF0000"/>
        </w:rPr>
        <w:t>» (аналогичный период 2021 года «-</w:t>
      </w:r>
      <w:r w:rsidR="00EF40C8" w:rsidRPr="00EF40C8">
        <w:rPr>
          <w:rFonts w:ascii="Times New Roman" w:hAnsi="Times New Roman" w:cs="Times New Roman"/>
          <w:sz w:val="28"/>
          <w:szCs w:val="28"/>
          <w:u w:color="FF0000"/>
        </w:rPr>
        <w:t>8,6</w:t>
      </w:r>
      <w:r w:rsidRPr="00EF40C8">
        <w:rPr>
          <w:rFonts w:ascii="Times New Roman" w:hAnsi="Times New Roman" w:cs="Times New Roman"/>
          <w:sz w:val="28"/>
          <w:szCs w:val="28"/>
          <w:u w:color="FF0000"/>
        </w:rPr>
        <w:t>»)</w:t>
      </w:r>
    </w:p>
    <w:p w14:paraId="170FD44D" w14:textId="3F3285F7" w:rsidR="000953A7" w:rsidRPr="00EF40C8" w:rsidRDefault="000953A7" w:rsidP="000953A7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EF40C8">
        <w:rPr>
          <w:rFonts w:ascii="Times New Roman" w:hAnsi="Times New Roman" w:cs="Times New Roman"/>
          <w:i/>
          <w:iCs/>
          <w:sz w:val="28"/>
          <w:szCs w:val="28"/>
          <w:u w:color="FF0000"/>
        </w:rPr>
        <w:t>Миграция</w:t>
      </w:r>
      <w:r w:rsidRPr="00EF40C8">
        <w:rPr>
          <w:rFonts w:ascii="Times New Roman" w:hAnsi="Times New Roman" w:cs="Times New Roman"/>
          <w:sz w:val="28"/>
          <w:szCs w:val="28"/>
          <w:u w:color="FF0000"/>
        </w:rPr>
        <w:t xml:space="preserve"> является важнейшим фактором изменения численности населения города, в течение 2022 года в городе наблюдается миграционный отток: на территорию муниципального образования прибыло 1603 человека, убыло – 1875 человек сальдо миграции составило (-272) человека.  </w:t>
      </w:r>
    </w:p>
    <w:p w14:paraId="55505754" w14:textId="77777777" w:rsidR="000953A7" w:rsidRPr="000953A7" w:rsidRDefault="000953A7" w:rsidP="000953A7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EF40C8">
        <w:rPr>
          <w:rFonts w:ascii="Times New Roman" w:hAnsi="Times New Roman" w:cs="Times New Roman"/>
          <w:sz w:val="28"/>
          <w:szCs w:val="28"/>
          <w:u w:color="FF0000"/>
        </w:rPr>
        <w:t xml:space="preserve">Обращает на себя внимание тот факт, что подавляющее число переселений происходит, в основном, внутри края. Часть </w:t>
      </w:r>
      <w:r w:rsidRPr="000953A7">
        <w:rPr>
          <w:rFonts w:ascii="Times New Roman" w:hAnsi="Times New Roman" w:cs="Times New Roman"/>
          <w:sz w:val="28"/>
          <w:szCs w:val="28"/>
          <w:u w:color="FF0000"/>
        </w:rPr>
        <w:t xml:space="preserve">населения, в силу сложившихся обстоятельств, уезжают за пределы города в связи с отсутствием постоянной работы и учебой, хотя постоянную прописку имеют в городе, что является особенностью проживания в нашем городе. </w:t>
      </w:r>
    </w:p>
    <w:p w14:paraId="098B7FF8" w14:textId="77777777" w:rsidR="00E5754E" w:rsidRPr="007B6DC2" w:rsidRDefault="00E5754E" w:rsidP="00452291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</w:p>
    <w:p w14:paraId="1E67BE3F" w14:textId="77777777" w:rsidR="00E45FA6" w:rsidRPr="005E4F39" w:rsidRDefault="00727FFC">
      <w:pPr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4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Рынок труда</w:t>
      </w:r>
    </w:p>
    <w:p w14:paraId="7B76C807" w14:textId="5A297D93" w:rsidR="00961CEB" w:rsidRPr="00961CEB" w:rsidRDefault="00961CEB" w:rsidP="00961CE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E4F39">
        <w:rPr>
          <w:rFonts w:ascii="Times New Roman" w:hAnsi="Times New Roman" w:cs="Times New Roman"/>
          <w:sz w:val="28"/>
          <w:szCs w:val="28"/>
        </w:rPr>
        <w:t>В отчетном</w:t>
      </w:r>
      <w:r w:rsidRPr="00961CEB">
        <w:rPr>
          <w:rFonts w:ascii="Times New Roman" w:hAnsi="Times New Roman" w:cs="Times New Roman"/>
          <w:sz w:val="28"/>
          <w:szCs w:val="28"/>
        </w:rPr>
        <w:t xml:space="preserve"> году численность трудовых ресурсов населения составила 27,19 тыс. человек. В экономике </w:t>
      </w:r>
      <w:r w:rsidR="000E5D5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61CEB">
        <w:rPr>
          <w:rFonts w:ascii="Times New Roman" w:hAnsi="Times New Roman" w:cs="Times New Roman"/>
          <w:sz w:val="28"/>
          <w:szCs w:val="28"/>
        </w:rPr>
        <w:t xml:space="preserve"> занято 18,96 тыс. человек, среднесписочная численность работников списочного состава 6507 человек, рост к аналогичному периоду 2021 года составил 1,8 %. </w:t>
      </w:r>
    </w:p>
    <w:p w14:paraId="16E4A90F" w14:textId="294C4575" w:rsidR="00961CEB" w:rsidRPr="00961CEB" w:rsidRDefault="00961CEB" w:rsidP="00961CE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Hlk127264383"/>
      <w:r w:rsidRPr="00961CEB">
        <w:rPr>
          <w:rFonts w:ascii="Times New Roman" w:hAnsi="Times New Roman" w:cs="Times New Roman"/>
          <w:sz w:val="28"/>
          <w:szCs w:val="28"/>
        </w:rPr>
        <w:t>По состоянию на 01.01.2023г. численность безработных граждан составила 246 человек. Уровень общей безработицы составил 1,05 % к трудоспособному населению в трудоспособном возрасте (за аналогичный период 20</w:t>
      </w:r>
      <w:r w:rsidR="00F3721E">
        <w:rPr>
          <w:rFonts w:ascii="Times New Roman" w:hAnsi="Times New Roman" w:cs="Times New Roman"/>
          <w:sz w:val="28"/>
          <w:szCs w:val="28"/>
        </w:rPr>
        <w:t>22</w:t>
      </w:r>
      <w:r w:rsidRPr="00961CEB">
        <w:rPr>
          <w:rFonts w:ascii="Times New Roman" w:hAnsi="Times New Roman" w:cs="Times New Roman"/>
          <w:sz w:val="28"/>
          <w:szCs w:val="28"/>
        </w:rPr>
        <w:t xml:space="preserve"> года – 0,8%). </w:t>
      </w:r>
    </w:p>
    <w:p w14:paraId="5D36694F" w14:textId="77777777" w:rsidR="00961CEB" w:rsidRPr="00961CEB" w:rsidRDefault="00961CEB" w:rsidP="00961CE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CEB">
        <w:rPr>
          <w:rFonts w:ascii="Times New Roman" w:hAnsi="Times New Roman" w:cs="Times New Roman"/>
          <w:sz w:val="28"/>
          <w:szCs w:val="28"/>
        </w:rPr>
        <w:t xml:space="preserve">Увеличение числа официально зарегистрированных безработных связано не только с экономической ситуацией в стране, но и с доступностью услуги, которую можно получить онлайн, а также с увеличением размера   максимального пособия по безработице. </w:t>
      </w:r>
    </w:p>
    <w:p w14:paraId="0B72D2C5" w14:textId="297262F8" w:rsidR="00961CEB" w:rsidRPr="00961CEB" w:rsidRDefault="00961CEB" w:rsidP="00961CE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CEB">
        <w:rPr>
          <w:rFonts w:ascii="Times New Roman" w:hAnsi="Times New Roman" w:cs="Times New Roman"/>
          <w:sz w:val="28"/>
          <w:szCs w:val="28"/>
        </w:rPr>
        <w:t>В рамках мероприятий по снижению напряженности на рынке труда в течение года было проведено 12 ярмарок вакансий и учебных рабочих мест, в которых приняли участие более 101 работодател</w:t>
      </w:r>
      <w:r w:rsidR="00F3721E">
        <w:rPr>
          <w:rFonts w:ascii="Times New Roman" w:hAnsi="Times New Roman" w:cs="Times New Roman"/>
          <w:sz w:val="28"/>
          <w:szCs w:val="28"/>
        </w:rPr>
        <w:t>я</w:t>
      </w:r>
      <w:r w:rsidRPr="00961CEB">
        <w:rPr>
          <w:rFonts w:ascii="Times New Roman" w:hAnsi="Times New Roman" w:cs="Times New Roman"/>
          <w:sz w:val="28"/>
          <w:szCs w:val="28"/>
        </w:rPr>
        <w:t xml:space="preserve"> города Шарыпово. </w:t>
      </w:r>
    </w:p>
    <w:p w14:paraId="4F0C8597" w14:textId="4044B28D" w:rsidR="00961CEB" w:rsidRPr="00961CEB" w:rsidRDefault="00961CEB" w:rsidP="00961CE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CEB">
        <w:rPr>
          <w:rFonts w:ascii="Times New Roman" w:hAnsi="Times New Roman" w:cs="Times New Roman"/>
          <w:sz w:val="28"/>
          <w:szCs w:val="28"/>
        </w:rPr>
        <w:t xml:space="preserve">К профессиональному обучению и дополнительному профессиональному образованию по направлению центра занятости в 2022 году приступили 150 безработных граждан. Профессиональное обучение и дополнительное профессиональное образование является одним из инструментов, позволяющим обеспечить трудоустройство граждан. </w:t>
      </w:r>
    </w:p>
    <w:p w14:paraId="2E6DCA46" w14:textId="77777777" w:rsidR="00961CEB" w:rsidRPr="00961CEB" w:rsidRDefault="00961CEB" w:rsidP="00961CE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CEB">
        <w:rPr>
          <w:rFonts w:ascii="Times New Roman" w:hAnsi="Times New Roman" w:cs="Times New Roman"/>
          <w:sz w:val="28"/>
          <w:szCs w:val="28"/>
        </w:rPr>
        <w:t xml:space="preserve">Продолжают действовать программы по обучению женщин, находящихся в отпуске по уходу за ребенком до 3-х лет и незанятых граждан, которым в </w:t>
      </w:r>
      <w:r w:rsidRPr="00961CEB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РФ назначена трудовая пенсия по старости, которые стремятся возобновить трудовую деятельность. В 2022 году прошли профессиональное обучение и получили дополнительное профессиональное образование 6 женщин и 1 гражданин пенсионного возраста.</w:t>
      </w:r>
    </w:p>
    <w:p w14:paraId="44F59FCB" w14:textId="77777777" w:rsidR="00961CEB" w:rsidRPr="00961CEB" w:rsidRDefault="00961CEB" w:rsidP="00961CE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CEB">
        <w:rPr>
          <w:rFonts w:ascii="Times New Roman" w:hAnsi="Times New Roman" w:cs="Times New Roman"/>
          <w:sz w:val="28"/>
          <w:szCs w:val="28"/>
        </w:rPr>
        <w:t xml:space="preserve">Государственная услуга по информированию населения и работодателей о положении на рынке труда оказана 7579 гражданам и 868 работодателям. В отчетном периоде одновременно с очной формой получения услуги жители имели возможность электронного взаимодействия с органами службы занятости населения путем использования сети Интернет. В очной форме услуга получена 2316 гражданами и 346 работодателями, электронной форме 5263 гражданами и 522 работодателями. </w:t>
      </w:r>
    </w:p>
    <w:p w14:paraId="1E0009B6" w14:textId="77777777" w:rsidR="00961CEB" w:rsidRPr="00961CEB" w:rsidRDefault="00961CEB" w:rsidP="00961CE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1CEB">
        <w:rPr>
          <w:rFonts w:ascii="Times New Roman" w:hAnsi="Times New Roman" w:cs="Times New Roman"/>
          <w:sz w:val="28"/>
          <w:szCs w:val="28"/>
        </w:rPr>
        <w:t>Все мероприятия, проводятся в рамках национального проекта «Демография» и направлены на снижение напряженности на рынке труда города Шарыпово.</w:t>
      </w:r>
    </w:p>
    <w:bookmarkEnd w:id="1"/>
    <w:p w14:paraId="3C4D711F" w14:textId="77777777" w:rsidR="00BF131E" w:rsidRPr="00BF131E" w:rsidRDefault="00BF131E" w:rsidP="00BF131E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  <w:u w:color="FF0000"/>
        </w:rPr>
      </w:pPr>
      <w:r w:rsidRPr="00BF131E">
        <w:rPr>
          <w:rFonts w:ascii="Times New Roman" w:hAnsi="Times New Roman" w:cs="Times New Roman"/>
          <w:sz w:val="28"/>
          <w:szCs w:val="28"/>
          <w:u w:color="FF0000"/>
        </w:rPr>
        <w:t> </w:t>
      </w:r>
    </w:p>
    <w:p w14:paraId="3195E4EA" w14:textId="77777777" w:rsidR="00E45FA6" w:rsidRPr="00F3721E" w:rsidRDefault="00727FFC">
      <w:pPr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6DC2">
        <w:rPr>
          <w:rFonts w:ascii="Times New Roman" w:hAnsi="Times New Roman" w:cs="Times New Roman"/>
          <w:sz w:val="28"/>
          <w:szCs w:val="28"/>
        </w:rPr>
        <w:t xml:space="preserve"> </w:t>
      </w:r>
      <w:r w:rsidRPr="00F372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Физическая культура и спорт</w:t>
      </w:r>
    </w:p>
    <w:p w14:paraId="30658450" w14:textId="77777777" w:rsidR="00252173" w:rsidRDefault="008F7459" w:rsidP="00252173">
      <w:pPr>
        <w:ind w:firstLine="693"/>
        <w:rPr>
          <w:rFonts w:ascii="Times New Roman CYR" w:hAnsi="Times New Roman CYR" w:cs="Times New Roman CYR"/>
          <w:sz w:val="28"/>
          <w:szCs w:val="28"/>
        </w:rPr>
      </w:pPr>
      <w:r w:rsidRPr="00F3721E">
        <w:rPr>
          <w:rFonts w:ascii="Times New Roman CYR" w:hAnsi="Times New Roman CYR" w:cs="Times New Roman CYR"/>
          <w:sz w:val="28"/>
          <w:szCs w:val="28"/>
        </w:rPr>
        <w:t>Численность занимающихся физической</w:t>
      </w:r>
      <w:r w:rsidRPr="008F7459">
        <w:rPr>
          <w:rFonts w:ascii="Times New Roman CYR" w:hAnsi="Times New Roman CYR" w:cs="Times New Roman CYR"/>
          <w:sz w:val="28"/>
          <w:szCs w:val="28"/>
        </w:rPr>
        <w:t xml:space="preserve"> культурой и спортом в спортивных секциях, группах физкультурно-оздоровительной направленности составила в 2022 году 21843 человека, или 51,88% от численности населения города в возрасте от 3 до 79 лет. Увеличение показателя на 4 % стало возможным благодаря улучшения городской спортивной инфраструктуры и повышению спроса к занятиям физической культуры и спорту в том числе на уличных площадках города. </w:t>
      </w:r>
      <w:r w:rsidR="00252173" w:rsidRPr="008F7459">
        <w:rPr>
          <w:rFonts w:ascii="Times New Roman CYR" w:hAnsi="Times New Roman CYR" w:cs="Times New Roman CYR"/>
          <w:sz w:val="28"/>
          <w:szCs w:val="28"/>
        </w:rPr>
        <w:t>Всего в 2022 году прошло 150 спортивных мероприятий и соревнований</w:t>
      </w:r>
      <w:r w:rsidR="00252173">
        <w:rPr>
          <w:rFonts w:ascii="Times New Roman CYR" w:hAnsi="Times New Roman CYR" w:cs="Times New Roman CYR"/>
          <w:sz w:val="28"/>
          <w:szCs w:val="28"/>
        </w:rPr>
        <w:t>.</w:t>
      </w:r>
      <w:r w:rsidR="00252173" w:rsidRPr="00243A5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038D48E5" w14:textId="77777777" w:rsidR="008F7459" w:rsidRPr="008F7459" w:rsidRDefault="008F7459" w:rsidP="008F7459">
      <w:pPr>
        <w:overflowPunct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8F7459">
        <w:rPr>
          <w:rFonts w:ascii="Times New Roman CYR" w:hAnsi="Times New Roman CYR" w:cs="Times New Roman CYR"/>
          <w:sz w:val="28"/>
          <w:szCs w:val="28"/>
        </w:rPr>
        <w:t xml:space="preserve">Продолжена работа по развитию адаптивной физкультуры и спорта, в 2022 году численность систематически занимающихся физической культурой и спортом инвалидов составила 878 человек или 34,8% от общего количества лиц данной категории. </w:t>
      </w:r>
    </w:p>
    <w:p w14:paraId="5E3236C8" w14:textId="76CBD90A" w:rsidR="008F7459" w:rsidRPr="008F7459" w:rsidRDefault="008F7459" w:rsidP="008F7459">
      <w:pPr>
        <w:overflowPunct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8F7459">
        <w:rPr>
          <w:rFonts w:ascii="Times New Roman CYR" w:hAnsi="Times New Roman CYR" w:cs="Times New Roman CYR"/>
          <w:sz w:val="28"/>
          <w:szCs w:val="28"/>
        </w:rPr>
        <w:t xml:space="preserve">При поддержке Регионального центра спортивной подготовки по адаптивным видам спорта, город Шарыпово является «базовой» площадкой, обеспечивающей развитие адаптивной физкультуры и спорта западной группы районов Красноярского края. В рамках базовой площадки в </w:t>
      </w:r>
      <w:r w:rsidR="00F3721E">
        <w:rPr>
          <w:rFonts w:ascii="Times New Roman CYR" w:hAnsi="Times New Roman CYR" w:cs="Times New Roman CYR"/>
          <w:sz w:val="28"/>
          <w:szCs w:val="28"/>
        </w:rPr>
        <w:t>отчетном году</w:t>
      </w:r>
      <w:r w:rsidRPr="008F7459">
        <w:rPr>
          <w:rFonts w:ascii="Times New Roman CYR" w:hAnsi="Times New Roman CYR" w:cs="Times New Roman CYR"/>
          <w:sz w:val="28"/>
          <w:szCs w:val="28"/>
        </w:rPr>
        <w:t xml:space="preserve"> реализованы 8 мероприятий. В Красноярском крае город Шарыпово лидирует по внедрению комплекса ГТО среди лиц с ограниченными </w:t>
      </w:r>
      <w:r w:rsidR="00252173" w:rsidRPr="008F7459">
        <w:rPr>
          <w:rFonts w:ascii="Times New Roman CYR" w:hAnsi="Times New Roman CYR" w:cs="Times New Roman CYR"/>
          <w:sz w:val="28"/>
          <w:szCs w:val="28"/>
        </w:rPr>
        <w:t xml:space="preserve">возможностями, </w:t>
      </w:r>
      <w:r w:rsidR="00252173">
        <w:rPr>
          <w:rFonts w:ascii="Times New Roman CYR" w:hAnsi="Times New Roman CYR" w:cs="Times New Roman CYR"/>
          <w:sz w:val="28"/>
          <w:szCs w:val="28"/>
        </w:rPr>
        <w:t>в</w:t>
      </w:r>
      <w:r w:rsidR="00F3721E">
        <w:rPr>
          <w:rFonts w:ascii="Times New Roman CYR" w:hAnsi="Times New Roman CYR" w:cs="Times New Roman CYR"/>
          <w:sz w:val="28"/>
          <w:szCs w:val="28"/>
        </w:rPr>
        <w:t xml:space="preserve"> 2022 году </w:t>
      </w:r>
      <w:r w:rsidRPr="008F7459">
        <w:rPr>
          <w:rFonts w:ascii="Times New Roman CYR" w:hAnsi="Times New Roman CYR" w:cs="Times New Roman CYR"/>
          <w:sz w:val="28"/>
          <w:szCs w:val="28"/>
        </w:rPr>
        <w:t>приняли участие 180 человек из них 68 сдали нормативы ГТО на знаки отличия.</w:t>
      </w:r>
    </w:p>
    <w:p w14:paraId="750520AA" w14:textId="77777777" w:rsidR="008F7459" w:rsidRPr="008F7459" w:rsidRDefault="008F7459" w:rsidP="008F745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8F7459">
        <w:rPr>
          <w:rFonts w:ascii="Times New Roman CYR" w:hAnsi="Times New Roman CYR" w:cs="Times New Roman CYR"/>
          <w:sz w:val="28"/>
          <w:szCs w:val="28"/>
        </w:rPr>
        <w:t>В рейтинге муниципальных образований Красноярского края по итогам работы в сфере адаптивной физкультуры и спорта город Шарыпово в отчетном году занял 1 место среди 61 муниципального образования Красноярского края.</w:t>
      </w:r>
    </w:p>
    <w:p w14:paraId="600ABB95" w14:textId="7F0F20A9" w:rsidR="008F7459" w:rsidRPr="008F7459" w:rsidRDefault="008F7459" w:rsidP="008F7459">
      <w:pPr>
        <w:ind w:firstLine="709"/>
        <w:rPr>
          <w:rFonts w:ascii="Times New Roman CYR" w:hAnsi="Times New Roman CYR" w:cs="Times New Roman CYR"/>
          <w:sz w:val="28"/>
          <w:szCs w:val="28"/>
        </w:rPr>
      </w:pPr>
      <w:r w:rsidRPr="008F7459">
        <w:rPr>
          <w:rFonts w:ascii="Times New Roman CYR" w:hAnsi="Times New Roman CYR" w:cs="Times New Roman CYR"/>
          <w:sz w:val="28"/>
          <w:szCs w:val="28"/>
        </w:rPr>
        <w:t xml:space="preserve">В 2022 году центр ГТО проводил спортивно-массовую работу по привлечению населения к сдаче нормативов комплекса ГТО в соответствии с возрастными параметрами. В течении года проводились фестивали ФСК «ГТО», </w:t>
      </w:r>
      <w:r w:rsidRPr="008F7459">
        <w:rPr>
          <w:rFonts w:ascii="Times New Roman CYR" w:hAnsi="Times New Roman CYR" w:cs="Times New Roman CYR"/>
          <w:sz w:val="28"/>
          <w:szCs w:val="28"/>
        </w:rPr>
        <w:lastRenderedPageBreak/>
        <w:t>Выпускник ГТО, Урок ГТО и др. За этот год приступили к сдаче ГТО более 1300 человек</w:t>
      </w:r>
      <w:r w:rsidR="00252173">
        <w:rPr>
          <w:rFonts w:ascii="Times New Roman CYR" w:hAnsi="Times New Roman CYR" w:cs="Times New Roman CYR"/>
          <w:sz w:val="28"/>
          <w:szCs w:val="28"/>
        </w:rPr>
        <w:t>,</w:t>
      </w:r>
      <w:r w:rsidRPr="008F7459">
        <w:rPr>
          <w:rFonts w:ascii="Times New Roman CYR" w:hAnsi="Times New Roman CYR" w:cs="Times New Roman CYR"/>
          <w:sz w:val="28"/>
          <w:szCs w:val="28"/>
        </w:rPr>
        <w:t xml:space="preserve"> из них </w:t>
      </w:r>
      <w:r w:rsidR="00F3721E">
        <w:rPr>
          <w:rFonts w:ascii="Times New Roman CYR" w:hAnsi="Times New Roman CYR" w:cs="Times New Roman CYR"/>
          <w:sz w:val="28"/>
          <w:szCs w:val="28"/>
        </w:rPr>
        <w:t xml:space="preserve"> знаки отличия </w:t>
      </w:r>
      <w:r w:rsidRPr="008F7459">
        <w:rPr>
          <w:rFonts w:ascii="Times New Roman CYR" w:hAnsi="Times New Roman CYR" w:cs="Times New Roman CYR"/>
          <w:sz w:val="28"/>
          <w:szCs w:val="28"/>
        </w:rPr>
        <w:t>получ</w:t>
      </w:r>
      <w:r w:rsidR="00F3721E">
        <w:rPr>
          <w:rFonts w:ascii="Times New Roman CYR" w:hAnsi="Times New Roman CYR" w:cs="Times New Roman CYR"/>
          <w:sz w:val="28"/>
          <w:szCs w:val="28"/>
        </w:rPr>
        <w:t>или</w:t>
      </w:r>
      <w:r w:rsidRPr="008F7459">
        <w:rPr>
          <w:rFonts w:ascii="Times New Roman CYR" w:hAnsi="Times New Roman CYR" w:cs="Times New Roman CYR"/>
          <w:sz w:val="28"/>
          <w:szCs w:val="28"/>
        </w:rPr>
        <w:t xml:space="preserve"> всего 924</w:t>
      </w:r>
      <w:r w:rsidR="00252173">
        <w:rPr>
          <w:rFonts w:ascii="Times New Roman CYR" w:hAnsi="Times New Roman CYR" w:cs="Times New Roman CYR"/>
          <w:sz w:val="28"/>
          <w:szCs w:val="28"/>
        </w:rPr>
        <w:t xml:space="preserve"> человека</w:t>
      </w:r>
      <w:r w:rsidRPr="008F7459">
        <w:rPr>
          <w:rFonts w:ascii="Times New Roman CYR" w:hAnsi="Times New Roman CYR" w:cs="Times New Roman CYR"/>
          <w:sz w:val="28"/>
          <w:szCs w:val="28"/>
        </w:rPr>
        <w:t xml:space="preserve">: золотых — 231, серебряных — 336, бронзовых — 357, в том числе и люди с ограниченными возможностями. В ноябре 2022г. в г. Красноярске состоялся II этап Зимнего фестиваля Всероссийского физкультурно-спортивного комплекса «Готов к труду и обороне». Команда г. Шарыпово заняла 4 место. В рейтинге среди городов Красноярского края за </w:t>
      </w:r>
      <w:r w:rsidR="00252173">
        <w:rPr>
          <w:rFonts w:ascii="Times New Roman CYR" w:hAnsi="Times New Roman CYR" w:cs="Times New Roman CYR"/>
          <w:sz w:val="28"/>
          <w:szCs w:val="28"/>
        </w:rPr>
        <w:t xml:space="preserve">отчетный </w:t>
      </w:r>
      <w:r w:rsidRPr="008F7459">
        <w:rPr>
          <w:rFonts w:ascii="Times New Roman CYR" w:hAnsi="Times New Roman CYR" w:cs="Times New Roman CYR"/>
          <w:sz w:val="28"/>
          <w:szCs w:val="28"/>
        </w:rPr>
        <w:t>год работа по внедрению комплекса ГТО признана лучшей и занимает 2 место среди всех муниципальных образований.</w:t>
      </w:r>
    </w:p>
    <w:p w14:paraId="3FB59FDC" w14:textId="430CDFBF" w:rsidR="0089575E" w:rsidRPr="0089575E" w:rsidRDefault="00FF698F" w:rsidP="0089575E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89575E">
        <w:rPr>
          <w:rFonts w:ascii="Times New Roman CYR" w:hAnsi="Times New Roman CYR" w:cs="Times New Roman CYR"/>
          <w:sz w:val="28"/>
          <w:szCs w:val="28"/>
        </w:rPr>
        <w:t xml:space="preserve">Успешно развивается клубная сеть. На базе МАУ «ЦФСП» осуществляют свою деятельность 8 спортивных клубов по месту жительства, </w:t>
      </w:r>
      <w:r w:rsidR="0089575E" w:rsidRPr="0089575E">
        <w:rPr>
          <w:rFonts w:ascii="Times New Roman CYR" w:hAnsi="Times New Roman CYR" w:cs="Times New Roman CYR"/>
          <w:sz w:val="28"/>
          <w:szCs w:val="28"/>
        </w:rPr>
        <w:t>в которых занимается 1163 человека, что на 40 человек больше, чем в 2021 году. Инструкторы методисты ведут занятия по таким видам спорта как волейбол, баскетбол, футбол, хоккей, лыжные гонки, шашки, шахматы, армспорт, настольный теннис и акробатика</w:t>
      </w:r>
      <w:r w:rsidR="0089575E">
        <w:rPr>
          <w:rFonts w:ascii="Times New Roman CYR" w:hAnsi="Times New Roman CYR" w:cs="Times New Roman CYR"/>
          <w:sz w:val="28"/>
          <w:szCs w:val="28"/>
        </w:rPr>
        <w:t>.</w:t>
      </w:r>
    </w:p>
    <w:p w14:paraId="0572C746" w14:textId="77777777" w:rsidR="0089575E" w:rsidRDefault="0089575E" w:rsidP="0089575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47A3E6C0" w14:textId="510BE326" w:rsidR="00462ED2" w:rsidRPr="007B6DC2" w:rsidRDefault="00462ED2" w:rsidP="00535458">
      <w:r w:rsidRPr="00252173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14:paraId="5BC1D8D9" w14:textId="77777777" w:rsidR="00523E9E" w:rsidRPr="00523E9E" w:rsidRDefault="00523E9E" w:rsidP="00523E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3E9E"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 – это многоотраслевой комплекс, обеспечивающий функционирование инженерной инфраструктуры зданий различного назначения и создающий удобства и комфортность проживания или нахождения в них граждан путем предоставления им широкого спектра жилищно-коммунальных услуг.  </w:t>
      </w:r>
    </w:p>
    <w:p w14:paraId="36A8D33A" w14:textId="7DE10FFA" w:rsidR="00523E9E" w:rsidRPr="00523E9E" w:rsidRDefault="00523E9E" w:rsidP="00523E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3E9E">
        <w:rPr>
          <w:rFonts w:ascii="Times New Roman" w:hAnsi="Times New Roman" w:cs="Times New Roman"/>
          <w:sz w:val="28"/>
          <w:szCs w:val="28"/>
        </w:rPr>
        <w:t>Общая площадь жилищного фонда на конец года составила 1229,17 тыс. м</w:t>
      </w:r>
      <w:r w:rsidRPr="00523E9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23E9E">
        <w:rPr>
          <w:rFonts w:ascii="Times New Roman" w:hAnsi="Times New Roman" w:cs="Times New Roman"/>
          <w:sz w:val="28"/>
          <w:szCs w:val="28"/>
        </w:rPr>
        <w:t xml:space="preserve"> (2021г. – 1222,91 тыс. м2), в том числе общая площадь многоквартирных домов составила 983,72 м</w:t>
      </w:r>
      <w:r w:rsidRPr="00523E9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23E9E">
        <w:rPr>
          <w:rFonts w:ascii="Times New Roman" w:hAnsi="Times New Roman" w:cs="Times New Roman"/>
          <w:sz w:val="28"/>
          <w:szCs w:val="28"/>
        </w:rPr>
        <w:t xml:space="preserve"> (80 % от общей площади жилфонда), общая площадь объектов индивидуального жилищного строительства – 245,45 тыс. м</w:t>
      </w:r>
      <w:r w:rsidRPr="00523E9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23E9E">
        <w:rPr>
          <w:rFonts w:ascii="Times New Roman" w:hAnsi="Times New Roman" w:cs="Times New Roman"/>
          <w:sz w:val="28"/>
          <w:szCs w:val="28"/>
        </w:rPr>
        <w:t xml:space="preserve"> (20 %), Общая площадь жилищного фонда города по отношению к уровню предыдущего года увеличилась на 6,3 тыс. м</w:t>
      </w:r>
      <w:r w:rsidRPr="00523E9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23E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BC1C1C" w14:textId="24780DDB" w:rsidR="00523E9E" w:rsidRPr="00523E9E" w:rsidRDefault="00523E9E" w:rsidP="00523E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3E9E">
        <w:rPr>
          <w:rFonts w:ascii="Times New Roman" w:hAnsi="Times New Roman" w:cs="Times New Roman"/>
          <w:sz w:val="28"/>
          <w:szCs w:val="28"/>
        </w:rPr>
        <w:t>В конце отчетного периода в городе осуществили деятельность 10 управляющих организаций, в управлении которых находится 201 многоквартирны</w:t>
      </w:r>
      <w:r w:rsidR="00252173">
        <w:rPr>
          <w:rFonts w:ascii="Times New Roman" w:hAnsi="Times New Roman" w:cs="Times New Roman"/>
          <w:sz w:val="28"/>
          <w:szCs w:val="28"/>
        </w:rPr>
        <w:t>й</w:t>
      </w:r>
      <w:r w:rsidRPr="00523E9E">
        <w:rPr>
          <w:rFonts w:ascii="Times New Roman" w:hAnsi="Times New Roman" w:cs="Times New Roman"/>
          <w:sz w:val="28"/>
          <w:szCs w:val="28"/>
        </w:rPr>
        <w:t xml:space="preserve"> дом, и одно товарищество собственников жилья (ТСЖ «Горячегорск»), в ведении которого находятся два 12 квартирных дома. Собственники 48 многоквартирных домов выбрали непосредственный способ управления домом.</w:t>
      </w:r>
    </w:p>
    <w:p w14:paraId="1C8F0EF4" w14:textId="024E5786" w:rsidR="00523E9E" w:rsidRPr="00523E9E" w:rsidRDefault="00523E9E" w:rsidP="00523E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3E9E">
        <w:rPr>
          <w:rFonts w:ascii="Times New Roman" w:hAnsi="Times New Roman" w:cs="Times New Roman"/>
          <w:sz w:val="28"/>
          <w:szCs w:val="28"/>
        </w:rPr>
        <w:t xml:space="preserve">Работы по реализации неотложных мероприятий, направленных на повышение эксплуатационной надежности объектов коммунальной инфраструктуры </w:t>
      </w:r>
      <w:r w:rsidR="00327876" w:rsidRPr="00523E9E">
        <w:rPr>
          <w:rFonts w:ascii="Times New Roman" w:hAnsi="Times New Roman" w:cs="Times New Roman"/>
          <w:sz w:val="28"/>
          <w:szCs w:val="28"/>
        </w:rPr>
        <w:t>город</w:t>
      </w:r>
      <w:r w:rsidR="00327876">
        <w:rPr>
          <w:rFonts w:ascii="Times New Roman" w:hAnsi="Times New Roman" w:cs="Times New Roman"/>
          <w:sz w:val="28"/>
          <w:szCs w:val="28"/>
        </w:rPr>
        <w:t>а</w:t>
      </w:r>
      <w:r w:rsidR="00327876" w:rsidRPr="00523E9E">
        <w:rPr>
          <w:rFonts w:ascii="Times New Roman" w:hAnsi="Times New Roman" w:cs="Times New Roman"/>
          <w:sz w:val="28"/>
          <w:szCs w:val="28"/>
        </w:rPr>
        <w:t xml:space="preserve"> Шарыпово,</w:t>
      </w:r>
      <w:r w:rsidRPr="00523E9E">
        <w:rPr>
          <w:rFonts w:ascii="Times New Roman" w:hAnsi="Times New Roman" w:cs="Times New Roman"/>
          <w:sz w:val="28"/>
          <w:szCs w:val="28"/>
        </w:rPr>
        <w:t xml:space="preserve"> выполняются в рамках муниципальной программы «Реформирование и модернизация жилищно-коммунального хозяйства и повышение энергетической эффективности», финансовое обеспечение которой в отчетном году составило 75,14 млн. рублей, или 88,57 % от плановых назначений. </w:t>
      </w:r>
    </w:p>
    <w:p w14:paraId="373D63A2" w14:textId="0005C4F9" w:rsidR="00523E9E" w:rsidRPr="00523E9E" w:rsidRDefault="00523E9E" w:rsidP="00523E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3E9E">
        <w:rPr>
          <w:rFonts w:ascii="Times New Roman" w:hAnsi="Times New Roman" w:cs="Times New Roman"/>
          <w:sz w:val="28"/>
          <w:szCs w:val="28"/>
        </w:rPr>
        <w:t xml:space="preserve">В отчетном году выполнен капитальный ремонт водопроводных сетей верхней части </w:t>
      </w:r>
      <w:proofErr w:type="spellStart"/>
      <w:r w:rsidRPr="00523E9E">
        <w:rPr>
          <w:rFonts w:ascii="Times New Roman" w:hAnsi="Times New Roman" w:cs="Times New Roman"/>
          <w:sz w:val="28"/>
          <w:szCs w:val="28"/>
        </w:rPr>
        <w:t>г</w:t>
      </w:r>
      <w:r w:rsidR="00252173">
        <w:rPr>
          <w:rFonts w:ascii="Times New Roman" w:hAnsi="Times New Roman" w:cs="Times New Roman"/>
          <w:sz w:val="28"/>
          <w:szCs w:val="28"/>
        </w:rPr>
        <w:t>.</w:t>
      </w:r>
      <w:r w:rsidRPr="00523E9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23E9E">
        <w:rPr>
          <w:rFonts w:ascii="Times New Roman" w:hAnsi="Times New Roman" w:cs="Times New Roman"/>
          <w:sz w:val="28"/>
          <w:szCs w:val="28"/>
        </w:rPr>
        <w:t xml:space="preserve">. Дубинино на участке ВК3 - ВК 4, протяженностью 635м, </w:t>
      </w:r>
      <w:r w:rsidRPr="00523E9E">
        <w:rPr>
          <w:rFonts w:ascii="Times New Roman" w:hAnsi="Times New Roman" w:cs="Times New Roman"/>
          <w:sz w:val="28"/>
          <w:szCs w:val="28"/>
        </w:rPr>
        <w:lastRenderedPageBreak/>
        <w:t xml:space="preserve">диаметром 250мм, капитальный ремонт сетей водоснабжения 3 микрорайона на участке от КП-7 до КП11, протяженностью 555м, диаметром 400мм и капитальный ремонт сетей водоснабжения 4 микрорайона на участке от ул. Комсомольской в сторону ВК-11 протяженностью 282м. Объем финансирования данных работ составил 18,3 </w:t>
      </w:r>
      <w:proofErr w:type="spellStart"/>
      <w:r w:rsidRPr="00523E9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523E9E">
        <w:rPr>
          <w:rFonts w:ascii="Times New Roman" w:hAnsi="Times New Roman" w:cs="Times New Roman"/>
          <w:sz w:val="28"/>
          <w:szCs w:val="28"/>
        </w:rPr>
        <w:t xml:space="preserve">., в том числе софинансирование из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23E9E">
        <w:rPr>
          <w:rFonts w:ascii="Times New Roman" w:hAnsi="Times New Roman" w:cs="Times New Roman"/>
          <w:sz w:val="28"/>
          <w:szCs w:val="28"/>
        </w:rPr>
        <w:t xml:space="preserve">– 0,22 </w:t>
      </w:r>
      <w:proofErr w:type="spellStart"/>
      <w:r w:rsidRPr="00523E9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523E9E">
        <w:rPr>
          <w:rFonts w:ascii="Times New Roman" w:hAnsi="Times New Roman" w:cs="Times New Roman"/>
          <w:sz w:val="28"/>
          <w:szCs w:val="28"/>
        </w:rPr>
        <w:t>.</w:t>
      </w:r>
    </w:p>
    <w:p w14:paraId="2CC01D0E" w14:textId="60EF4B37" w:rsidR="0077198B" w:rsidRDefault="005E145C" w:rsidP="00523E9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145C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51CDA3A" w14:textId="76AB82A6" w:rsidR="00E45FA6" w:rsidRPr="007B6DC2" w:rsidRDefault="00727FFC">
      <w:pPr>
        <w:jc w:val="left"/>
      </w:pPr>
      <w:r w:rsidRPr="002521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Здравоохранение</w:t>
      </w:r>
    </w:p>
    <w:p w14:paraId="0EEC8E15" w14:textId="17FCEA66" w:rsidR="00E45FA6" w:rsidRPr="007B6DC2" w:rsidRDefault="009928AD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7B6DC2">
        <w:rPr>
          <w:rFonts w:ascii="Times New Roman" w:hAnsi="Times New Roman" w:cs="Times New Roman"/>
          <w:sz w:val="28"/>
          <w:szCs w:val="28"/>
          <w:u w:color="FF0000"/>
        </w:rPr>
        <w:t>Система здравоохранения представлена</w:t>
      </w:r>
      <w:r w:rsidR="00727FFC" w:rsidRPr="007B6DC2">
        <w:rPr>
          <w:rFonts w:ascii="Times New Roman" w:hAnsi="Times New Roman" w:cs="Times New Roman"/>
          <w:sz w:val="28"/>
          <w:szCs w:val="28"/>
          <w:u w:color="FF0000"/>
        </w:rPr>
        <w:t xml:space="preserve"> в </w:t>
      </w:r>
      <w:r w:rsidRPr="007B6DC2">
        <w:rPr>
          <w:rFonts w:ascii="Times New Roman" w:hAnsi="Times New Roman" w:cs="Times New Roman"/>
          <w:sz w:val="28"/>
          <w:szCs w:val="28"/>
          <w:u w:color="FF0000"/>
        </w:rPr>
        <w:t>городе сетью государственных</w:t>
      </w:r>
      <w:r w:rsidR="00727FFC" w:rsidRPr="007B6DC2">
        <w:rPr>
          <w:rFonts w:ascii="Times New Roman" w:hAnsi="Times New Roman" w:cs="Times New Roman"/>
          <w:sz w:val="28"/>
          <w:szCs w:val="28"/>
          <w:u w:color="FF0000"/>
        </w:rPr>
        <w:t xml:space="preserve"> учреждений:</w:t>
      </w:r>
    </w:p>
    <w:p w14:paraId="24137926" w14:textId="70FA5BCC" w:rsidR="00E45FA6" w:rsidRPr="007B6DC2" w:rsidRDefault="00727FFC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  <w:r w:rsidRPr="007B6DC2">
        <w:rPr>
          <w:rFonts w:ascii="Times New Roman" w:hAnsi="Times New Roman" w:cs="Times New Roman"/>
          <w:sz w:val="28"/>
          <w:szCs w:val="28"/>
          <w:u w:color="FF0000"/>
        </w:rPr>
        <w:t xml:space="preserve">амбулаторно – поликлиническими учреждениями: поликлиника для взрослых, детская поликлиника, стоматологическая поликлиника, женская консультация. Мощность </w:t>
      </w:r>
      <w:r w:rsidR="009928AD" w:rsidRPr="007B6DC2">
        <w:rPr>
          <w:rFonts w:ascii="Times New Roman" w:hAnsi="Times New Roman" w:cs="Times New Roman"/>
          <w:sz w:val="28"/>
          <w:szCs w:val="28"/>
          <w:u w:color="FF0000"/>
        </w:rPr>
        <w:t>поликлиник 1950</w:t>
      </w:r>
      <w:r w:rsidRPr="007B6DC2">
        <w:rPr>
          <w:rFonts w:ascii="Times New Roman" w:hAnsi="Times New Roman" w:cs="Times New Roman"/>
          <w:sz w:val="28"/>
          <w:szCs w:val="28"/>
          <w:u w:color="FF0000"/>
        </w:rPr>
        <w:t xml:space="preserve"> посещений в смену.</w:t>
      </w:r>
    </w:p>
    <w:p w14:paraId="1A1B5F27" w14:textId="441FCA01" w:rsidR="00E45FA6" w:rsidRPr="007B6DC2" w:rsidRDefault="009928AD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  <w:r w:rsidRPr="007B6DC2">
        <w:rPr>
          <w:rFonts w:ascii="Times New Roman" w:hAnsi="Times New Roman" w:cs="Times New Roman"/>
          <w:sz w:val="28"/>
          <w:szCs w:val="28"/>
          <w:u w:color="FF0000"/>
        </w:rPr>
        <w:t>станция скорой</w:t>
      </w:r>
      <w:r w:rsidR="00727FFC" w:rsidRPr="007B6DC2">
        <w:rPr>
          <w:rFonts w:ascii="Times New Roman" w:hAnsi="Times New Roman" w:cs="Times New Roman"/>
          <w:sz w:val="28"/>
          <w:szCs w:val="28"/>
          <w:u w:color="FF0000"/>
        </w:rPr>
        <w:t xml:space="preserve"> медицинской помощи, на 6 бригад.</w:t>
      </w:r>
    </w:p>
    <w:p w14:paraId="271E256C" w14:textId="77777777" w:rsidR="00E45FA6" w:rsidRPr="007B6DC2" w:rsidRDefault="00727FFC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  <w:r w:rsidRPr="007B6DC2">
        <w:rPr>
          <w:rFonts w:ascii="Times New Roman" w:hAnsi="Times New Roman" w:cs="Times New Roman"/>
          <w:sz w:val="28"/>
          <w:szCs w:val="28"/>
          <w:u w:color="FF0000"/>
        </w:rPr>
        <w:t xml:space="preserve">стационарными отделениями: хирургическим на 60 коек, травматологическим на 49 коек, терапевтическим на 82 койки, детским соматическим отделением на 22 койки, инфекционным (детским и взрослым) отделениями на 16 коек,  гинекологическим на 21 койку, психиатрическим на 22 койки, родильным - на 19 койки (11 из которых акушерские койки и 8 патологии беременности), а также отделением реанимации на 4 койки. </w:t>
      </w:r>
    </w:p>
    <w:p w14:paraId="4A8E7A4C" w14:textId="77777777" w:rsidR="00E45FA6" w:rsidRPr="007B6DC2" w:rsidRDefault="00727FFC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  <w:r w:rsidRPr="007B6DC2">
        <w:rPr>
          <w:rFonts w:ascii="Times New Roman" w:hAnsi="Times New Roman" w:cs="Times New Roman"/>
          <w:sz w:val="28"/>
          <w:szCs w:val="28"/>
          <w:u w:color="FF0000"/>
        </w:rPr>
        <w:t xml:space="preserve"> дневными стационарами: терапевтическим на 22 койки, гинекологическим на 4 койки, детским соматическим на 5 коек, хирургическим на 5 коек.</w:t>
      </w:r>
    </w:p>
    <w:p w14:paraId="56F69C2F" w14:textId="03770E0C" w:rsidR="00E45FA6" w:rsidRPr="007B6DC2" w:rsidRDefault="00727FFC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7B6DC2">
        <w:rPr>
          <w:rFonts w:ascii="Times New Roman" w:hAnsi="Times New Roman" w:cs="Times New Roman"/>
          <w:sz w:val="28"/>
          <w:szCs w:val="28"/>
          <w:u w:color="FF0000"/>
        </w:rPr>
        <w:t>Медицинскую помощь жителям города, поселков Дубинино и Горячегорск оказывает КГБУЗ «</w:t>
      </w:r>
      <w:r w:rsidR="009928AD" w:rsidRPr="007B6DC2">
        <w:rPr>
          <w:rFonts w:ascii="Times New Roman" w:hAnsi="Times New Roman" w:cs="Times New Roman"/>
          <w:sz w:val="28"/>
          <w:szCs w:val="28"/>
          <w:u w:color="FF0000"/>
        </w:rPr>
        <w:t>Шарыповская городская</w:t>
      </w:r>
      <w:r w:rsidRPr="007B6DC2">
        <w:rPr>
          <w:rFonts w:ascii="Times New Roman" w:hAnsi="Times New Roman" w:cs="Times New Roman"/>
          <w:sz w:val="28"/>
          <w:szCs w:val="28"/>
          <w:u w:color="FF0000"/>
        </w:rPr>
        <w:t xml:space="preserve"> больница», фельдшерско-акушерский пункт п. Горячегорск.</w:t>
      </w:r>
    </w:p>
    <w:p w14:paraId="79862350" w14:textId="43D1964B" w:rsidR="00E45FA6" w:rsidRPr="007B6DC2" w:rsidRDefault="00727FFC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7B6DC2">
        <w:rPr>
          <w:rFonts w:ascii="Times New Roman" w:hAnsi="Times New Roman" w:cs="Times New Roman"/>
          <w:sz w:val="28"/>
          <w:szCs w:val="28"/>
          <w:u w:color="FF0000"/>
        </w:rPr>
        <w:t>Все лечебные учреждения города имеют лицензию на оказание медицинской помощи населению муниципального образования.</w:t>
      </w:r>
      <w:r w:rsidR="00685223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</w:p>
    <w:p w14:paraId="2A05B551" w14:textId="16087BE0" w:rsidR="00E45FA6" w:rsidRDefault="00727FFC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7B6DC2">
        <w:rPr>
          <w:rFonts w:ascii="Times New Roman" w:hAnsi="Times New Roman" w:cs="Times New Roman"/>
          <w:sz w:val="28"/>
          <w:szCs w:val="28"/>
          <w:u w:color="FF0000"/>
        </w:rPr>
        <w:t>Медицинская помощь жителям города оказывается в соответствии с медико-экономическими стандартами, всеми лечебно-профилактическими учреждениями города в 100% случаев.</w:t>
      </w:r>
    </w:p>
    <w:p w14:paraId="5E84F1C0" w14:textId="77777777" w:rsidR="00327D4E" w:rsidRDefault="00327D4E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</w:p>
    <w:p w14:paraId="7663AA00" w14:textId="77777777" w:rsidR="00327D4E" w:rsidRPr="001E4FC4" w:rsidRDefault="00327D4E" w:rsidP="00327D4E">
      <w:r w:rsidRPr="001E4FC4">
        <w:rPr>
          <w:rFonts w:ascii="Times New Roman" w:hAnsi="Times New Roman" w:cs="Times New Roman"/>
          <w:b/>
          <w:sz w:val="28"/>
          <w:szCs w:val="28"/>
        </w:rPr>
        <w:t>Социальная защита населения</w:t>
      </w:r>
    </w:p>
    <w:p w14:paraId="687DC80B" w14:textId="4B61E4FE" w:rsidR="00327D4E" w:rsidRPr="001E4FC4" w:rsidRDefault="00327D4E" w:rsidP="00327D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4FC4">
        <w:rPr>
          <w:rFonts w:ascii="Times New Roman" w:hAnsi="Times New Roman" w:cs="Times New Roman"/>
          <w:sz w:val="28"/>
          <w:szCs w:val="28"/>
        </w:rPr>
        <w:t>Государственные услуги по социальной поддержке и социальному обслуживанию населения на территории города Шарыпово предоставляют две организации:</w:t>
      </w:r>
    </w:p>
    <w:p w14:paraId="7218A312" w14:textId="6EEEE9E8" w:rsidR="00327D4E" w:rsidRPr="00327D4E" w:rsidRDefault="00327D4E" w:rsidP="00327D4E">
      <w:pPr>
        <w:pStyle w:val="ad"/>
        <w:numPr>
          <w:ilvl w:val="0"/>
          <w:numId w:val="4"/>
        </w:numPr>
        <w:tabs>
          <w:tab w:val="left" w:pos="993"/>
        </w:tabs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E4FC4">
        <w:rPr>
          <w:rFonts w:ascii="Times New Roman" w:hAnsi="Times New Roman" w:cs="Times New Roman"/>
          <w:sz w:val="28"/>
          <w:szCs w:val="28"/>
        </w:rPr>
        <w:t>Территориальное отделение Краевого государственного казенного учреждения «Управление социальной защиты населения»</w:t>
      </w:r>
      <w:r>
        <w:rPr>
          <w:rFonts w:ascii="Times New Roman" w:hAnsi="Times New Roman" w:cs="Times New Roman"/>
          <w:sz w:val="28"/>
          <w:szCs w:val="28"/>
        </w:rPr>
        <w:t xml:space="preserve"> по г. Шарыпово и Шарыповскому муниципальному округу;</w:t>
      </w:r>
    </w:p>
    <w:p w14:paraId="3B358F0C" w14:textId="77777777" w:rsidR="00327D4E" w:rsidRPr="001E4FC4" w:rsidRDefault="00327D4E" w:rsidP="00327D4E">
      <w:pPr>
        <w:pStyle w:val="ad"/>
        <w:numPr>
          <w:ilvl w:val="0"/>
          <w:numId w:val="4"/>
        </w:numPr>
        <w:tabs>
          <w:tab w:val="left" w:pos="993"/>
        </w:tabs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E4FC4">
        <w:rPr>
          <w:rFonts w:ascii="Times New Roman" w:hAnsi="Times New Roman" w:cs="Times New Roman"/>
          <w:sz w:val="28"/>
          <w:szCs w:val="28"/>
        </w:rPr>
        <w:t>Краевое государственное бюджетное учреждение социального обслуживания «Комплексный центр социального обслуживания населения «Шарыповский».</w:t>
      </w:r>
    </w:p>
    <w:p w14:paraId="10BD8053" w14:textId="43B339F8" w:rsidR="00327D4E" w:rsidRPr="001E4FC4" w:rsidRDefault="009308FD" w:rsidP="00327D4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</w:t>
      </w:r>
      <w:r w:rsidR="00327D4E" w:rsidRPr="001E4FC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27D4E" w:rsidRPr="001E4FC4">
        <w:rPr>
          <w:rFonts w:ascii="Times New Roman" w:hAnsi="Times New Roman" w:cs="Times New Roman"/>
          <w:sz w:val="28"/>
          <w:szCs w:val="28"/>
        </w:rPr>
        <w:t xml:space="preserve"> года численность граждан, пользующихся социальной поддержкой по оплате жилого помещения и коммунальных услуг, составила –98</w:t>
      </w:r>
      <w:r w:rsidR="00C0410A">
        <w:rPr>
          <w:rFonts w:ascii="Times New Roman" w:hAnsi="Times New Roman" w:cs="Times New Roman"/>
          <w:sz w:val="28"/>
          <w:szCs w:val="28"/>
        </w:rPr>
        <w:t>13</w:t>
      </w:r>
      <w:r w:rsidR="00327D4E" w:rsidRPr="001E4FC4">
        <w:rPr>
          <w:rFonts w:ascii="Times New Roman" w:hAnsi="Times New Roman" w:cs="Times New Roman"/>
          <w:sz w:val="28"/>
          <w:szCs w:val="28"/>
        </w:rPr>
        <w:t xml:space="preserve"> человек, что на </w:t>
      </w:r>
      <w:r w:rsidR="00C0410A">
        <w:rPr>
          <w:rFonts w:ascii="Times New Roman" w:hAnsi="Times New Roman" w:cs="Times New Roman"/>
          <w:sz w:val="28"/>
          <w:szCs w:val="28"/>
        </w:rPr>
        <w:t>5</w:t>
      </w:r>
      <w:r w:rsidR="00327D4E" w:rsidRPr="001E4FC4">
        <w:rPr>
          <w:rFonts w:ascii="Times New Roman" w:hAnsi="Times New Roman" w:cs="Times New Roman"/>
          <w:sz w:val="28"/>
          <w:szCs w:val="28"/>
        </w:rPr>
        <w:t xml:space="preserve">3 человека </w:t>
      </w:r>
      <w:r w:rsidR="00C0410A">
        <w:rPr>
          <w:rFonts w:ascii="Times New Roman" w:hAnsi="Times New Roman" w:cs="Times New Roman"/>
          <w:sz w:val="28"/>
          <w:szCs w:val="28"/>
        </w:rPr>
        <w:t>меньше</w:t>
      </w:r>
      <w:r w:rsidR="00327D4E" w:rsidRPr="001E4FC4">
        <w:rPr>
          <w:rFonts w:ascii="Times New Roman" w:hAnsi="Times New Roman" w:cs="Times New Roman"/>
          <w:sz w:val="28"/>
          <w:szCs w:val="28"/>
        </w:rPr>
        <w:t xml:space="preserve"> чем за аналогичный период 202</w:t>
      </w:r>
      <w:r w:rsidR="00C0410A">
        <w:rPr>
          <w:rFonts w:ascii="Times New Roman" w:hAnsi="Times New Roman" w:cs="Times New Roman"/>
          <w:sz w:val="28"/>
          <w:szCs w:val="28"/>
        </w:rPr>
        <w:t>1</w:t>
      </w:r>
      <w:r w:rsidR="00327D4E" w:rsidRPr="001E4FC4">
        <w:rPr>
          <w:rFonts w:ascii="Times New Roman" w:hAnsi="Times New Roman" w:cs="Times New Roman"/>
          <w:sz w:val="28"/>
          <w:szCs w:val="28"/>
        </w:rPr>
        <w:t xml:space="preserve"> года, средний размер социальной поддержки на одного пользователя составил 9</w:t>
      </w:r>
      <w:r w:rsidR="00C0410A">
        <w:rPr>
          <w:rFonts w:ascii="Times New Roman" w:hAnsi="Times New Roman" w:cs="Times New Roman"/>
          <w:sz w:val="28"/>
          <w:szCs w:val="28"/>
        </w:rPr>
        <w:t>3</w:t>
      </w:r>
      <w:r w:rsidR="00327D4E" w:rsidRPr="001E4FC4">
        <w:rPr>
          <w:rFonts w:ascii="Times New Roman" w:hAnsi="Times New Roman" w:cs="Times New Roman"/>
          <w:sz w:val="28"/>
          <w:szCs w:val="28"/>
        </w:rPr>
        <w:t>8 руб.</w:t>
      </w:r>
      <w:r w:rsidR="00C0410A">
        <w:rPr>
          <w:rFonts w:ascii="Times New Roman" w:hAnsi="Times New Roman" w:cs="Times New Roman"/>
          <w:sz w:val="28"/>
          <w:szCs w:val="28"/>
        </w:rPr>
        <w:t>7</w:t>
      </w:r>
      <w:r w:rsidR="00327D4E" w:rsidRPr="001E4FC4">
        <w:rPr>
          <w:rFonts w:ascii="Times New Roman" w:hAnsi="Times New Roman" w:cs="Times New Roman"/>
          <w:sz w:val="28"/>
          <w:szCs w:val="28"/>
        </w:rPr>
        <w:t>0 коп. (202</w:t>
      </w:r>
      <w:r w:rsidR="00C0410A">
        <w:rPr>
          <w:rFonts w:ascii="Times New Roman" w:hAnsi="Times New Roman" w:cs="Times New Roman"/>
          <w:sz w:val="28"/>
          <w:szCs w:val="28"/>
        </w:rPr>
        <w:t>1</w:t>
      </w:r>
      <w:r w:rsidR="00327D4E" w:rsidRPr="001E4FC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0410A">
        <w:rPr>
          <w:rFonts w:ascii="Times New Roman" w:hAnsi="Times New Roman" w:cs="Times New Roman"/>
          <w:sz w:val="28"/>
          <w:szCs w:val="28"/>
        </w:rPr>
        <w:t>978</w:t>
      </w:r>
      <w:r w:rsidR="00327D4E" w:rsidRPr="001E4FC4">
        <w:rPr>
          <w:rFonts w:ascii="Times New Roman" w:hAnsi="Times New Roman" w:cs="Times New Roman"/>
          <w:sz w:val="28"/>
          <w:szCs w:val="28"/>
        </w:rPr>
        <w:t xml:space="preserve"> руб.</w:t>
      </w:r>
      <w:r w:rsidR="00C0410A">
        <w:rPr>
          <w:rFonts w:ascii="Times New Roman" w:hAnsi="Times New Roman" w:cs="Times New Roman"/>
          <w:sz w:val="28"/>
          <w:szCs w:val="28"/>
        </w:rPr>
        <w:t>20</w:t>
      </w:r>
      <w:r w:rsidR="00327D4E" w:rsidRPr="001E4FC4">
        <w:rPr>
          <w:rFonts w:ascii="Times New Roman" w:hAnsi="Times New Roman" w:cs="Times New Roman"/>
          <w:sz w:val="28"/>
          <w:szCs w:val="28"/>
        </w:rPr>
        <w:t xml:space="preserve"> коп.). </w:t>
      </w:r>
    </w:p>
    <w:p w14:paraId="414F02A6" w14:textId="77777777" w:rsidR="00E5754E" w:rsidRPr="007B6DC2" w:rsidRDefault="00E5754E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</w:p>
    <w:p w14:paraId="40F63692" w14:textId="77777777" w:rsidR="008B63DF" w:rsidRPr="007B6DC2" w:rsidRDefault="00727FFC" w:rsidP="008B63D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6DC2">
        <w:rPr>
          <w:rFonts w:ascii="Times New Roman" w:hAnsi="Times New Roman" w:cs="Times New Roman"/>
          <w:sz w:val="28"/>
          <w:szCs w:val="28"/>
        </w:rPr>
        <w:t xml:space="preserve">  </w:t>
      </w:r>
      <w:r w:rsidR="008B63DF" w:rsidRPr="00EA45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Образование</w:t>
      </w:r>
    </w:p>
    <w:p w14:paraId="767A7DD0" w14:textId="77777777" w:rsidR="00B708F6" w:rsidRPr="00E77E2C" w:rsidRDefault="00B708F6" w:rsidP="00B708F6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E77E2C">
        <w:rPr>
          <w:rFonts w:ascii="Times New Roman" w:hAnsi="Times New Roman" w:cs="Times New Roman"/>
          <w:sz w:val="28"/>
          <w:szCs w:val="28"/>
          <w:u w:color="FF0000"/>
        </w:rPr>
        <w:t xml:space="preserve">В городе Шарыпово образовательные услуги оказывают 18 образовательных учреждений муниципальной системы образования, также функционируют два загородных лагеря. В сфере образования ведётся системная работа по созданию современных условий для доступного, качественного обучения, воспитания и развития детей на всех уровнях образования. </w:t>
      </w:r>
    </w:p>
    <w:p w14:paraId="7E652559" w14:textId="4A7A92EE" w:rsidR="00B708F6" w:rsidRPr="00E77E2C" w:rsidRDefault="00B708F6" w:rsidP="00E77E2C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E77E2C">
        <w:rPr>
          <w:rFonts w:ascii="Times New Roman" w:hAnsi="Times New Roman" w:cs="Times New Roman"/>
          <w:sz w:val="28"/>
          <w:szCs w:val="28"/>
          <w:u w:color="FF0000"/>
        </w:rPr>
        <w:t xml:space="preserve">Программы дошкольного образования реализовывались на базе 10 муниципальных учреждений города, в которых воспитывались и получали разностороннее развитие 2610 детей. В целом охват дошкольным образованием составляет 88,12% от общего количества детей в возрасте от 1 до 6 лет. Возможность посещать детские сады обеспечена для всех детей в возрасте от 1 года до семи лет. </w:t>
      </w:r>
    </w:p>
    <w:p w14:paraId="47E2AE0A" w14:textId="44CE3CF8" w:rsidR="00B708F6" w:rsidRPr="00E77E2C" w:rsidRDefault="00B708F6" w:rsidP="00B708F6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E77E2C">
        <w:rPr>
          <w:rFonts w:ascii="Times New Roman" w:hAnsi="Times New Roman" w:cs="Times New Roman"/>
          <w:sz w:val="28"/>
          <w:szCs w:val="28"/>
          <w:u w:color="FF0000"/>
        </w:rPr>
        <w:t>Общее образование в городе обеспечивают 7 муниципальных общеобразовательных организаций, в которых обучаются 5579</w:t>
      </w:r>
      <w:r w:rsidR="005224FC">
        <w:rPr>
          <w:rFonts w:ascii="Times New Roman" w:hAnsi="Times New Roman" w:cs="Times New Roman"/>
          <w:sz w:val="28"/>
          <w:szCs w:val="28"/>
          <w:u w:color="FF0000"/>
        </w:rPr>
        <w:t xml:space="preserve"> детей, что </w:t>
      </w:r>
      <w:r w:rsidRPr="00E77E2C">
        <w:rPr>
          <w:rFonts w:ascii="Times New Roman" w:hAnsi="Times New Roman" w:cs="Times New Roman"/>
          <w:sz w:val="28"/>
          <w:szCs w:val="28"/>
          <w:u w:color="FF0000"/>
        </w:rPr>
        <w:t xml:space="preserve">на 72 </w:t>
      </w:r>
      <w:r w:rsidR="005224FC">
        <w:rPr>
          <w:rFonts w:ascii="Times New Roman" w:hAnsi="Times New Roman" w:cs="Times New Roman"/>
          <w:sz w:val="28"/>
          <w:szCs w:val="28"/>
          <w:u w:color="FF0000"/>
        </w:rPr>
        <w:t>ребенка</w:t>
      </w:r>
      <w:r w:rsidRPr="00E77E2C">
        <w:rPr>
          <w:rFonts w:ascii="Times New Roman" w:hAnsi="Times New Roman" w:cs="Times New Roman"/>
          <w:sz w:val="28"/>
          <w:szCs w:val="28"/>
          <w:u w:color="FF0000"/>
        </w:rPr>
        <w:t xml:space="preserve"> больше, чем в 2021 году.  Для 100% школьников организован учебно-воспитательный процесс в первую смену.</w:t>
      </w:r>
    </w:p>
    <w:p w14:paraId="309F683D" w14:textId="77777777" w:rsidR="00B708F6" w:rsidRPr="00E77E2C" w:rsidRDefault="00B708F6" w:rsidP="00B708F6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E77E2C">
        <w:rPr>
          <w:rFonts w:ascii="Times New Roman" w:hAnsi="Times New Roman" w:cs="Times New Roman"/>
          <w:sz w:val="28"/>
          <w:szCs w:val="28"/>
          <w:u w:color="FF0000"/>
        </w:rPr>
        <w:t>В 2022 году окончили 9 класс 474 обучающихся (97,3% от общего количества выпускников 9-х классов), из них 27 получили аттестат с отличием.</w:t>
      </w:r>
    </w:p>
    <w:p w14:paraId="6E6EBC2E" w14:textId="21292939" w:rsidR="00B708F6" w:rsidRPr="00E77E2C" w:rsidRDefault="00AD5F3B" w:rsidP="00B708F6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>
        <w:rPr>
          <w:rFonts w:ascii="Times New Roman" w:hAnsi="Times New Roman" w:cs="Times New Roman"/>
          <w:sz w:val="28"/>
          <w:szCs w:val="28"/>
          <w:u w:color="FF0000"/>
        </w:rPr>
        <w:t>К</w:t>
      </w:r>
      <w:r w:rsidR="00B708F6" w:rsidRPr="00E77E2C">
        <w:rPr>
          <w:rFonts w:ascii="Times New Roman" w:hAnsi="Times New Roman" w:cs="Times New Roman"/>
          <w:sz w:val="28"/>
          <w:szCs w:val="28"/>
          <w:u w:color="FF0000"/>
        </w:rPr>
        <w:t>оличество выпускников по программам среднего общего образования составило 193 человека, из них 23 выпускника закончили обучение с отличием и получили медали «За особые успехи в учении».</w:t>
      </w:r>
    </w:p>
    <w:p w14:paraId="0CA9AEB7" w14:textId="77777777" w:rsidR="00E77E2C" w:rsidRPr="00E77E2C" w:rsidRDefault="00E77E2C" w:rsidP="00E77E2C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E77E2C">
        <w:rPr>
          <w:rFonts w:ascii="Times New Roman" w:hAnsi="Times New Roman" w:cs="Times New Roman"/>
          <w:sz w:val="28"/>
          <w:szCs w:val="28"/>
          <w:u w:color="FF0000"/>
        </w:rPr>
        <w:t>Система общего образования города реализует комплекс мер, направленных на формирование и оценку функциональной грамотности за счет создания поддерживающей позитивной образовательной среды и изменения содержания образовательных программ для более полного учета интересов учащихся и требований современности.</w:t>
      </w:r>
    </w:p>
    <w:p w14:paraId="22180859" w14:textId="643A66B8" w:rsidR="00E77E2C" w:rsidRPr="00E77E2C" w:rsidRDefault="00E77E2C" w:rsidP="00E77E2C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E77E2C">
        <w:rPr>
          <w:rFonts w:ascii="Times New Roman" w:hAnsi="Times New Roman" w:cs="Times New Roman"/>
          <w:sz w:val="28"/>
          <w:szCs w:val="28"/>
          <w:u w:color="FF0000"/>
        </w:rPr>
        <w:t xml:space="preserve">Фактический показатель охвата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 в 2022 году составил 78,4% (образование – 51,4%, культура – 13,9%, спорт, кадетский корпус, Шарыповский многопрофильный колледж – 13,1%), что превысило плановый показатель на 9,3%. Увеличение показателя удалось достичь за счет разработки новых дополнительных общеобразовательных программ в рамках центров </w:t>
      </w:r>
      <w:r w:rsidR="00AD5F3B" w:rsidRPr="00E77E2C">
        <w:rPr>
          <w:rFonts w:ascii="Times New Roman" w:hAnsi="Times New Roman" w:cs="Times New Roman"/>
          <w:sz w:val="28"/>
          <w:szCs w:val="28"/>
          <w:u w:color="FF0000"/>
        </w:rPr>
        <w:t>образования «</w:t>
      </w:r>
      <w:r w:rsidRPr="00E77E2C">
        <w:rPr>
          <w:rFonts w:ascii="Times New Roman" w:hAnsi="Times New Roman" w:cs="Times New Roman"/>
          <w:sz w:val="28"/>
          <w:szCs w:val="28"/>
          <w:u w:color="FF0000"/>
        </w:rPr>
        <w:t xml:space="preserve">Точка роста», краткосрочных программ по приоритетным направлениям образовательной деятельности. </w:t>
      </w:r>
    </w:p>
    <w:p w14:paraId="5DBCDF4B" w14:textId="77777777" w:rsidR="00B708F6" w:rsidRDefault="00B708F6">
      <w:pPr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C0EA7ED" w14:textId="118CB307" w:rsidR="00E45FA6" w:rsidRPr="007B6DC2" w:rsidRDefault="00727FFC">
      <w:pPr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24F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Культура</w:t>
      </w:r>
    </w:p>
    <w:p w14:paraId="268EEEEE" w14:textId="77777777" w:rsidR="00024EBB" w:rsidRPr="00024EBB" w:rsidRDefault="00024EBB" w:rsidP="00024EBB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24EBB">
        <w:rPr>
          <w:rFonts w:ascii="Times New Roman" w:hAnsi="Times New Roman" w:cs="Times New Roman"/>
          <w:sz w:val="28"/>
          <w:szCs w:val="28"/>
        </w:rPr>
        <w:t>Сеть учреждений культуры включает в себя 15 учреждений: 8 библиотек, из них 2 детские, 3 клубные учреждения, 1 музей, 1 театр, 2 детские школы искусств.</w:t>
      </w:r>
    </w:p>
    <w:p w14:paraId="5470D5CF" w14:textId="2933A74D" w:rsidR="00024EBB" w:rsidRPr="005224FC" w:rsidRDefault="00024EBB" w:rsidP="005224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4EBB">
        <w:rPr>
          <w:rFonts w:ascii="Times New Roman" w:hAnsi="Times New Roman" w:cs="Times New Roman"/>
          <w:sz w:val="28"/>
          <w:szCs w:val="28"/>
        </w:rPr>
        <w:t>В учреждениях культуры работают 87 клубных формирований, в которых занимаются 2744 человека</w:t>
      </w:r>
      <w:r w:rsidRPr="005224FC">
        <w:rPr>
          <w:rFonts w:ascii="Times New Roman" w:hAnsi="Times New Roman" w:cs="Times New Roman"/>
          <w:sz w:val="28"/>
          <w:szCs w:val="28"/>
        </w:rPr>
        <w:t xml:space="preserve">. </w:t>
      </w:r>
      <w:r w:rsidR="005224FC" w:rsidRPr="005224FC">
        <w:rPr>
          <w:rFonts w:ascii="Times New Roman" w:hAnsi="Times New Roman" w:cs="Times New Roman"/>
          <w:sz w:val="28"/>
          <w:szCs w:val="28"/>
        </w:rPr>
        <w:t xml:space="preserve">Двенадцать </w:t>
      </w:r>
      <w:r w:rsidR="005224FC" w:rsidRPr="00024EBB">
        <w:rPr>
          <w:rFonts w:ascii="Times New Roman" w:hAnsi="Times New Roman" w:cs="Times New Roman"/>
          <w:sz w:val="28"/>
          <w:szCs w:val="28"/>
        </w:rPr>
        <w:t>творческих коллективов, имеют звание «народный» и «образцовый».</w:t>
      </w:r>
    </w:p>
    <w:p w14:paraId="28B924C6" w14:textId="77777777" w:rsidR="00024EBB" w:rsidRPr="00B21909" w:rsidRDefault="00024EBB" w:rsidP="00B2190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21909">
        <w:rPr>
          <w:rFonts w:ascii="Times New Roman" w:hAnsi="Times New Roman" w:cs="Times New Roman"/>
          <w:sz w:val="28"/>
          <w:szCs w:val="28"/>
        </w:rPr>
        <w:t xml:space="preserve">В учреждениях клубного типа действуют 27 клубных формирований. В стационарных условиях МАУ «ЦКР г. Шарыпово» обслужено 7904 посетителей, на выезде 58 202 посетителей. </w:t>
      </w:r>
    </w:p>
    <w:p w14:paraId="6E9B03F6" w14:textId="4750C713" w:rsidR="00BA30EF" w:rsidRDefault="00DE4FDF" w:rsidP="00DE4F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4FDF">
        <w:rPr>
          <w:rFonts w:ascii="Times New Roman" w:hAnsi="Times New Roman" w:cs="Times New Roman"/>
          <w:sz w:val="28"/>
          <w:szCs w:val="28"/>
        </w:rPr>
        <w:t>В целях обеспечения населению доступа к открытым информационным ресурсам и культурным ценностям в городе Шарыпово ведется активная работа по развитию современных информационно-коммуникационных технологий в сфере культуры.</w:t>
      </w:r>
    </w:p>
    <w:p w14:paraId="5E979415" w14:textId="77777777" w:rsidR="00024EBB" w:rsidRPr="00024EBB" w:rsidRDefault="00024EBB" w:rsidP="00024EB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4EBB">
        <w:rPr>
          <w:rFonts w:ascii="Times New Roman" w:hAnsi="Times New Roman" w:cs="Times New Roman"/>
          <w:sz w:val="28"/>
          <w:szCs w:val="28"/>
        </w:rPr>
        <w:t>В этом году продолжилась реализация проекта «Пушкинская карта», направленного на то, чтобы молодежь нашей страны могла за счет</w:t>
      </w:r>
      <w:r w:rsidRPr="00024EBB">
        <w:rPr>
          <w:rFonts w:ascii="Times New Roman" w:hAnsi="Times New Roman" w:cs="Times New Roman"/>
          <w:sz w:val="28"/>
          <w:szCs w:val="28"/>
        </w:rPr>
        <w:br/>
        <w:t>государства посещать различные культурные мероприятия. В Шарыпово</w:t>
      </w:r>
      <w:r w:rsidRPr="00024EBB">
        <w:rPr>
          <w:rFonts w:ascii="Times New Roman" w:hAnsi="Times New Roman" w:cs="Times New Roman"/>
          <w:sz w:val="28"/>
          <w:szCs w:val="28"/>
        </w:rPr>
        <w:br/>
        <w:t xml:space="preserve">воспользоваться такой картой можно при покупке билетов в театр, кинотеатр, краеведческий музей и мероприятия библиотек. Количество выданных Пушкинских карт в городе составило 877 единиц. В 2022 году по «Пушкинской карте» можно было посетить 422 мероприятия, на которые было продано 1804 билета. </w:t>
      </w:r>
    </w:p>
    <w:p w14:paraId="00F1FD85" w14:textId="026062AC" w:rsidR="00024EBB" w:rsidRPr="00024EBB" w:rsidRDefault="00024EBB" w:rsidP="00024EBB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u w:color="FF0000"/>
          <w:lang w:eastAsia="ru-RU"/>
        </w:rPr>
      </w:pPr>
      <w:r w:rsidRPr="00024EBB">
        <w:rPr>
          <w:rFonts w:ascii="Times New Roman" w:eastAsia="Times New Roman" w:hAnsi="Times New Roman" w:cs="Times New Roman"/>
          <w:bCs/>
          <w:sz w:val="28"/>
          <w:szCs w:val="28"/>
          <w:u w:color="FF0000"/>
          <w:lang w:eastAsia="ru-RU"/>
        </w:rPr>
        <w:t>Уже третий год город становиться победителем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уровне». Межнациональный праздник «Содружество 50 народов». Он проводится ежегодно в День России с 2008 года. Мероприятие входит в государственную программу Красноярского края «Укрепление единства российской нации и этнокультурное развитие народов Красноярского края» и проходит при поддержке управления общественных связей Губернатора Красноярского края и Дома дружбы народов Красноярского края</w:t>
      </w:r>
    </w:p>
    <w:p w14:paraId="5860E5F4" w14:textId="61777311" w:rsidR="00024EBB" w:rsidRPr="00024EBB" w:rsidRDefault="00024EBB" w:rsidP="00024EBB">
      <w:pPr>
        <w:widowControl w:val="0"/>
        <w:autoSpaceDE w:val="0"/>
        <w:autoSpaceDN w:val="0"/>
        <w:adjustRightInd w:val="0"/>
        <w:spacing w:before="7" w:line="317" w:lineRule="exact"/>
        <w:ind w:firstLine="709"/>
        <w:rPr>
          <w:rFonts w:ascii="Times New Roman" w:eastAsia="Times New Roman" w:hAnsi="Times New Roman" w:cs="Times New Roman"/>
          <w:bCs/>
          <w:sz w:val="28"/>
          <w:szCs w:val="28"/>
          <w:u w:color="FF0000"/>
          <w:lang w:eastAsia="ru-RU"/>
        </w:rPr>
      </w:pPr>
      <w:r w:rsidRPr="00024EBB">
        <w:rPr>
          <w:rFonts w:ascii="Times New Roman" w:eastAsia="Times New Roman" w:hAnsi="Times New Roman" w:cs="Times New Roman"/>
          <w:bCs/>
          <w:sz w:val="28"/>
          <w:szCs w:val="28"/>
          <w:u w:color="FF0000"/>
          <w:lang w:eastAsia="ru-RU"/>
        </w:rPr>
        <w:t xml:space="preserve">В целях повышения доступности библиотечного обслуживания проведена работа по увеличению объёма электронного каталога общедоступных библиотек города, который за 2022 год вырос на 1,3 % и составил 12 тыс. записей (2021 год – 9 тыс. записей). За 2022 год в библиотечные фонды поступило 910 новых экземпляров. </w:t>
      </w:r>
    </w:p>
    <w:p w14:paraId="1862AC91" w14:textId="396537CF" w:rsidR="00024EBB" w:rsidRPr="00024EBB" w:rsidRDefault="00024EBB" w:rsidP="00024EBB">
      <w:pPr>
        <w:widowControl w:val="0"/>
        <w:autoSpaceDE w:val="0"/>
        <w:autoSpaceDN w:val="0"/>
        <w:adjustRightInd w:val="0"/>
        <w:spacing w:before="7" w:line="317" w:lineRule="exact"/>
        <w:ind w:firstLine="709"/>
        <w:rPr>
          <w:rFonts w:ascii="Times New Roman" w:eastAsia="Times New Roman" w:hAnsi="Times New Roman" w:cs="Times New Roman"/>
          <w:bCs/>
          <w:sz w:val="28"/>
          <w:szCs w:val="28"/>
          <w:u w:color="FF0000"/>
          <w:lang w:eastAsia="ru-RU"/>
        </w:rPr>
      </w:pPr>
      <w:r w:rsidRPr="00024EBB">
        <w:rPr>
          <w:rFonts w:ascii="Times New Roman" w:eastAsia="Times New Roman" w:hAnsi="Times New Roman" w:cs="Times New Roman"/>
          <w:bCs/>
          <w:sz w:val="28"/>
          <w:szCs w:val="28"/>
          <w:u w:color="FF0000"/>
          <w:lang w:eastAsia="ru-RU"/>
        </w:rPr>
        <w:t xml:space="preserve">Библиотеками города обслужено 167 478 посетителей, среднее число книговыдач в расчете на 1 тыс. человек населения 11 469,2 экземпляров. Количество посещений муниципальных библиотек на 1 тыс. человек населения составило 3691,9 единиц. </w:t>
      </w:r>
    </w:p>
    <w:p w14:paraId="6F810DFF" w14:textId="677FC597" w:rsidR="00024EBB" w:rsidRPr="00024EBB" w:rsidRDefault="00024EBB" w:rsidP="00024EBB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u w:color="FF0000"/>
          <w:lang w:eastAsia="ru-RU"/>
        </w:rPr>
      </w:pPr>
      <w:r w:rsidRPr="00024EBB">
        <w:rPr>
          <w:rFonts w:ascii="Times New Roman" w:eastAsia="Times New Roman" w:hAnsi="Times New Roman" w:cs="Times New Roman"/>
          <w:bCs/>
          <w:sz w:val="28"/>
          <w:szCs w:val="28"/>
          <w:u w:color="FF0000"/>
          <w:lang w:eastAsia="ru-RU"/>
        </w:rPr>
        <w:lastRenderedPageBreak/>
        <w:t>Развитие музейного дела обеспечивалось деятельностью краеведческого музея города. Продолжена научно-фондовая работа, описание и оцифровка музейных предметов, формирование электронных баз данных. В фондах краеведческого музея на конец 2022 года находится 10770 единиц хранения. Из них 4675 единиц основного фонда. В 2022 году музеем обслужено 16 900 посетителей.</w:t>
      </w:r>
    </w:p>
    <w:p w14:paraId="5059813C" w14:textId="795F1D33" w:rsidR="00024EBB" w:rsidRPr="00024EBB" w:rsidRDefault="00024EBB" w:rsidP="00024EBB">
      <w:pPr>
        <w:shd w:val="clear" w:color="auto" w:fill="FFFFFF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u w:color="FF0000"/>
          <w:lang w:eastAsia="ru-RU"/>
        </w:rPr>
      </w:pPr>
      <w:r w:rsidRPr="00024EBB">
        <w:rPr>
          <w:rFonts w:ascii="Times New Roman" w:eastAsia="Times New Roman" w:hAnsi="Times New Roman" w:cs="Times New Roman"/>
          <w:bCs/>
          <w:sz w:val="28"/>
          <w:szCs w:val="28"/>
          <w:u w:color="FF0000"/>
          <w:lang w:eastAsia="ru-RU"/>
        </w:rPr>
        <w:t>В городском округе работают 2 школы искусств, в которых обучается 852 учащихся.</w:t>
      </w:r>
    </w:p>
    <w:p w14:paraId="02DBF6DB" w14:textId="77777777" w:rsidR="00B44CDB" w:rsidRPr="00024EBB" w:rsidRDefault="00B44CDB" w:rsidP="00B44CDB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bCs/>
          <w:sz w:val="28"/>
          <w:szCs w:val="28"/>
          <w:u w:color="FF0000"/>
          <w:lang w:eastAsia="ru-RU"/>
        </w:rPr>
      </w:pPr>
      <w:r w:rsidRPr="00DE4FDF">
        <w:rPr>
          <w:rFonts w:ascii="Times New Roman" w:eastAsia="Times New Roman" w:hAnsi="Times New Roman" w:cs="Times New Roman"/>
          <w:bCs/>
          <w:sz w:val="28"/>
          <w:szCs w:val="28"/>
          <w:u w:color="FF0000"/>
          <w:lang w:eastAsia="ru-RU"/>
        </w:rPr>
        <w:t xml:space="preserve">Обеспеченность </w:t>
      </w:r>
      <w:r w:rsidRPr="00024EBB">
        <w:rPr>
          <w:rFonts w:ascii="Times New Roman" w:eastAsia="Times New Roman" w:hAnsi="Times New Roman" w:cs="Times New Roman"/>
          <w:bCs/>
          <w:sz w:val="28"/>
          <w:szCs w:val="28"/>
          <w:u w:color="FF0000"/>
          <w:lang w:eastAsia="ru-RU"/>
        </w:rPr>
        <w:t>населения услугами организаций культуры</w:t>
      </w:r>
      <w:r w:rsidRPr="00DE4FDF">
        <w:rPr>
          <w:rFonts w:ascii="Times New Roman" w:eastAsia="Times New Roman" w:hAnsi="Times New Roman" w:cs="Times New Roman"/>
          <w:bCs/>
          <w:sz w:val="28"/>
          <w:szCs w:val="28"/>
          <w:u w:color="FF0000"/>
          <w:lang w:eastAsia="ru-RU"/>
        </w:rPr>
        <w:t xml:space="preserve"> составляет 100% от нормативной потребности. Расчет обеспеченности осуществлялся </w:t>
      </w:r>
      <w:r w:rsidRPr="00024EBB">
        <w:rPr>
          <w:rFonts w:ascii="Times New Roman" w:eastAsia="Times New Roman" w:hAnsi="Times New Roman" w:cs="Times New Roman"/>
          <w:bCs/>
          <w:sz w:val="28"/>
          <w:szCs w:val="28"/>
          <w:u w:color="FF0000"/>
          <w:lang w:eastAsia="ru-RU"/>
        </w:rPr>
        <w:t xml:space="preserve">в соответствии с Распоряжением Министерства культуры Российской Федерации от 2 августа 2017 г. № 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организациями культуры». </w:t>
      </w:r>
    </w:p>
    <w:p w14:paraId="6111F39B" w14:textId="344DFEAE" w:rsidR="00E45FA6" w:rsidRPr="00024EBB" w:rsidRDefault="00E45FA6">
      <w:pPr>
        <w:rPr>
          <w:rFonts w:ascii="Times New Roman" w:eastAsia="Times New Roman" w:hAnsi="Times New Roman" w:cs="Times New Roman"/>
          <w:bCs/>
          <w:sz w:val="28"/>
          <w:szCs w:val="28"/>
          <w:u w:color="FF0000"/>
          <w:lang w:eastAsia="ru-RU"/>
        </w:rPr>
      </w:pPr>
    </w:p>
    <w:p w14:paraId="025FB761" w14:textId="2D0AB70B" w:rsidR="005B52A2" w:rsidRDefault="005B52A2">
      <w:pPr>
        <w:rPr>
          <w:rFonts w:ascii="Times New Roman" w:hAnsi="Times New Roman" w:cs="Times New Roman"/>
          <w:sz w:val="28"/>
          <w:szCs w:val="28"/>
        </w:rPr>
      </w:pPr>
    </w:p>
    <w:p w14:paraId="0F1CDA52" w14:textId="60F0448B" w:rsidR="005B52A2" w:rsidRDefault="005B52A2">
      <w:pPr>
        <w:rPr>
          <w:rFonts w:ascii="Times New Roman" w:hAnsi="Times New Roman" w:cs="Times New Roman"/>
          <w:sz w:val="28"/>
          <w:szCs w:val="28"/>
        </w:rPr>
      </w:pPr>
    </w:p>
    <w:p w14:paraId="08BB5B00" w14:textId="77777777" w:rsidR="00E45FA6" w:rsidRPr="007B6DC2" w:rsidRDefault="00727FFC">
      <w:pPr>
        <w:rPr>
          <w:rFonts w:ascii="Times New Roman" w:hAnsi="Times New Roman" w:cs="Times New Roman"/>
          <w:sz w:val="28"/>
          <w:szCs w:val="28"/>
        </w:rPr>
      </w:pPr>
      <w:r w:rsidRPr="007B6DC2">
        <w:rPr>
          <w:rFonts w:ascii="Times New Roman" w:hAnsi="Times New Roman" w:cs="Times New Roman"/>
          <w:sz w:val="28"/>
          <w:szCs w:val="28"/>
        </w:rPr>
        <w:t xml:space="preserve">Начальник отдела экономики </w:t>
      </w:r>
    </w:p>
    <w:p w14:paraId="169ED2BD" w14:textId="77777777" w:rsidR="00E45FA6" w:rsidRPr="007B6DC2" w:rsidRDefault="00727FFC">
      <w:pPr>
        <w:rPr>
          <w:rFonts w:ascii="Times New Roman" w:hAnsi="Times New Roman" w:cs="Times New Roman"/>
          <w:sz w:val="28"/>
          <w:szCs w:val="28"/>
        </w:rPr>
      </w:pPr>
      <w:r w:rsidRPr="007B6DC2">
        <w:rPr>
          <w:rFonts w:ascii="Times New Roman" w:hAnsi="Times New Roman" w:cs="Times New Roman"/>
          <w:sz w:val="28"/>
          <w:szCs w:val="28"/>
        </w:rPr>
        <w:t>и планирования</w:t>
      </w:r>
    </w:p>
    <w:p w14:paraId="660757ED" w14:textId="4C1634F0" w:rsidR="00E45FA6" w:rsidRPr="007B6DC2" w:rsidRDefault="00727FFC">
      <w:pPr>
        <w:rPr>
          <w:rFonts w:ascii="Times New Roman" w:hAnsi="Times New Roman" w:cs="Times New Roman"/>
          <w:sz w:val="28"/>
          <w:szCs w:val="28"/>
        </w:rPr>
      </w:pPr>
      <w:r w:rsidRPr="007B6DC2">
        <w:rPr>
          <w:rFonts w:ascii="Times New Roman" w:hAnsi="Times New Roman" w:cs="Times New Roman"/>
          <w:sz w:val="28"/>
          <w:szCs w:val="28"/>
        </w:rPr>
        <w:t xml:space="preserve">Администрации города Шарыпово                 </w:t>
      </w:r>
      <w:r w:rsidR="002A36B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6DC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B7951" w:rsidRPr="007B6DC2">
        <w:rPr>
          <w:rFonts w:ascii="Times New Roman" w:hAnsi="Times New Roman" w:cs="Times New Roman"/>
          <w:sz w:val="28"/>
          <w:szCs w:val="28"/>
        </w:rPr>
        <w:t xml:space="preserve">  </w:t>
      </w:r>
      <w:r w:rsidRPr="007B6DC2">
        <w:rPr>
          <w:rFonts w:ascii="Times New Roman" w:hAnsi="Times New Roman" w:cs="Times New Roman"/>
          <w:sz w:val="28"/>
          <w:szCs w:val="28"/>
        </w:rPr>
        <w:t xml:space="preserve">  </w:t>
      </w:r>
      <w:r w:rsidR="00BA30EF">
        <w:rPr>
          <w:rFonts w:ascii="Times New Roman" w:hAnsi="Times New Roman" w:cs="Times New Roman"/>
          <w:sz w:val="28"/>
          <w:szCs w:val="28"/>
        </w:rPr>
        <w:t>Е</w:t>
      </w:r>
      <w:r w:rsidR="00F44BB5">
        <w:rPr>
          <w:rFonts w:ascii="Times New Roman" w:hAnsi="Times New Roman" w:cs="Times New Roman"/>
          <w:sz w:val="28"/>
          <w:szCs w:val="28"/>
        </w:rPr>
        <w:t>.Н. Орлова</w:t>
      </w:r>
    </w:p>
    <w:p w14:paraId="42C512F0" w14:textId="504D6F09" w:rsidR="00E45FA6" w:rsidRPr="007B6DC2" w:rsidRDefault="008B7951">
      <w:pPr>
        <w:rPr>
          <w:rFonts w:ascii="Times New Roman" w:hAnsi="Times New Roman" w:cs="Times New Roman"/>
          <w:sz w:val="28"/>
          <w:szCs w:val="28"/>
        </w:rPr>
      </w:pPr>
      <w:r w:rsidRPr="007B6D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7453FC" w14:textId="029D2D29" w:rsidR="00E45FA6" w:rsidRDefault="00E45FA6">
      <w:pPr>
        <w:rPr>
          <w:rFonts w:ascii="Times New Roman" w:hAnsi="Times New Roman" w:cs="Times New Roman"/>
          <w:sz w:val="28"/>
          <w:szCs w:val="28"/>
        </w:rPr>
      </w:pPr>
    </w:p>
    <w:p w14:paraId="0D16519B" w14:textId="14B6B726" w:rsidR="00F44BB5" w:rsidRDefault="00F44BB5">
      <w:pPr>
        <w:rPr>
          <w:rFonts w:ascii="Times New Roman" w:hAnsi="Times New Roman" w:cs="Times New Roman"/>
          <w:sz w:val="28"/>
          <w:szCs w:val="28"/>
        </w:rPr>
      </w:pPr>
    </w:p>
    <w:p w14:paraId="409CEBAB" w14:textId="4A3B1F13" w:rsidR="00810550" w:rsidRDefault="00810550">
      <w:pPr>
        <w:rPr>
          <w:rFonts w:ascii="Times New Roman" w:hAnsi="Times New Roman" w:cs="Times New Roman"/>
          <w:sz w:val="28"/>
          <w:szCs w:val="28"/>
        </w:rPr>
      </w:pPr>
    </w:p>
    <w:p w14:paraId="5923F823" w14:textId="53F3478E" w:rsidR="00685223" w:rsidRDefault="00685223">
      <w:pPr>
        <w:rPr>
          <w:rFonts w:ascii="Times New Roman" w:hAnsi="Times New Roman" w:cs="Times New Roman"/>
          <w:sz w:val="28"/>
          <w:szCs w:val="28"/>
        </w:rPr>
      </w:pPr>
    </w:p>
    <w:p w14:paraId="370D018E" w14:textId="09017ECE" w:rsidR="00685223" w:rsidRDefault="00685223">
      <w:pPr>
        <w:rPr>
          <w:rFonts w:ascii="Times New Roman" w:hAnsi="Times New Roman" w:cs="Times New Roman"/>
          <w:sz w:val="28"/>
          <w:szCs w:val="28"/>
        </w:rPr>
      </w:pPr>
    </w:p>
    <w:p w14:paraId="196A4CA0" w14:textId="1E0A5AE9" w:rsidR="00685223" w:rsidRDefault="00685223">
      <w:pPr>
        <w:rPr>
          <w:rFonts w:ascii="Times New Roman" w:hAnsi="Times New Roman" w:cs="Times New Roman"/>
          <w:sz w:val="28"/>
          <w:szCs w:val="28"/>
        </w:rPr>
      </w:pPr>
    </w:p>
    <w:p w14:paraId="0E4E6CBF" w14:textId="71AE9587" w:rsidR="00685223" w:rsidRDefault="00685223">
      <w:pPr>
        <w:rPr>
          <w:rFonts w:ascii="Times New Roman" w:hAnsi="Times New Roman" w:cs="Times New Roman"/>
          <w:sz w:val="28"/>
          <w:szCs w:val="28"/>
        </w:rPr>
      </w:pPr>
    </w:p>
    <w:p w14:paraId="51AB5A72" w14:textId="35B9B1BD" w:rsidR="00685223" w:rsidRDefault="00685223">
      <w:pPr>
        <w:rPr>
          <w:rFonts w:ascii="Times New Roman" w:hAnsi="Times New Roman" w:cs="Times New Roman"/>
          <w:sz w:val="28"/>
          <w:szCs w:val="28"/>
        </w:rPr>
      </w:pPr>
    </w:p>
    <w:p w14:paraId="2FE46FD6" w14:textId="69A325DA" w:rsidR="00685223" w:rsidRDefault="00685223">
      <w:pPr>
        <w:rPr>
          <w:rFonts w:ascii="Times New Roman" w:hAnsi="Times New Roman" w:cs="Times New Roman"/>
          <w:sz w:val="28"/>
          <w:szCs w:val="28"/>
        </w:rPr>
      </w:pPr>
    </w:p>
    <w:p w14:paraId="32F0167B" w14:textId="562FDF11" w:rsidR="00685223" w:rsidRDefault="00685223">
      <w:pPr>
        <w:rPr>
          <w:rFonts w:ascii="Times New Roman" w:hAnsi="Times New Roman" w:cs="Times New Roman"/>
          <w:sz w:val="28"/>
          <w:szCs w:val="28"/>
        </w:rPr>
      </w:pPr>
    </w:p>
    <w:p w14:paraId="058D8198" w14:textId="52F0471D" w:rsidR="00650684" w:rsidRDefault="00650684">
      <w:pPr>
        <w:rPr>
          <w:rFonts w:ascii="Times New Roman" w:hAnsi="Times New Roman" w:cs="Times New Roman"/>
          <w:sz w:val="28"/>
          <w:szCs w:val="28"/>
        </w:rPr>
      </w:pPr>
    </w:p>
    <w:p w14:paraId="66E51679" w14:textId="7D9C1238" w:rsidR="00890B40" w:rsidRDefault="00890B40">
      <w:pPr>
        <w:rPr>
          <w:rFonts w:ascii="Times New Roman" w:hAnsi="Times New Roman" w:cs="Times New Roman"/>
          <w:sz w:val="28"/>
          <w:szCs w:val="28"/>
        </w:rPr>
      </w:pPr>
    </w:p>
    <w:p w14:paraId="6773EE9E" w14:textId="65962266" w:rsidR="00890B40" w:rsidRDefault="00890B40">
      <w:pPr>
        <w:rPr>
          <w:rFonts w:ascii="Times New Roman" w:hAnsi="Times New Roman" w:cs="Times New Roman"/>
          <w:sz w:val="28"/>
          <w:szCs w:val="28"/>
        </w:rPr>
      </w:pPr>
    </w:p>
    <w:p w14:paraId="4BB29EB0" w14:textId="1E7E948A" w:rsidR="00890B40" w:rsidRDefault="00890B40">
      <w:pPr>
        <w:rPr>
          <w:rFonts w:ascii="Times New Roman" w:hAnsi="Times New Roman" w:cs="Times New Roman"/>
          <w:sz w:val="28"/>
          <w:szCs w:val="28"/>
        </w:rPr>
      </w:pPr>
    </w:p>
    <w:p w14:paraId="79153A5C" w14:textId="3E6CDF85" w:rsidR="00890B40" w:rsidRDefault="00890B40">
      <w:pPr>
        <w:rPr>
          <w:rFonts w:ascii="Times New Roman" w:hAnsi="Times New Roman" w:cs="Times New Roman"/>
          <w:sz w:val="28"/>
          <w:szCs w:val="28"/>
        </w:rPr>
      </w:pPr>
    </w:p>
    <w:p w14:paraId="71C7D425" w14:textId="77777777" w:rsidR="00890B40" w:rsidRDefault="00890B40">
      <w:pPr>
        <w:rPr>
          <w:rFonts w:ascii="Times New Roman" w:hAnsi="Times New Roman" w:cs="Times New Roman"/>
          <w:sz w:val="28"/>
          <w:szCs w:val="28"/>
        </w:rPr>
      </w:pPr>
    </w:p>
    <w:p w14:paraId="15E611D3" w14:textId="77777777" w:rsidR="00685223" w:rsidRPr="007B6DC2" w:rsidRDefault="00685223">
      <w:pPr>
        <w:rPr>
          <w:rFonts w:ascii="Times New Roman" w:hAnsi="Times New Roman" w:cs="Times New Roman"/>
          <w:sz w:val="28"/>
          <w:szCs w:val="28"/>
        </w:rPr>
      </w:pPr>
    </w:p>
    <w:p w14:paraId="411BFB80" w14:textId="77777777" w:rsidR="00A17881" w:rsidRPr="007B6DC2" w:rsidRDefault="00A17881">
      <w:pPr>
        <w:rPr>
          <w:rFonts w:ascii="Times New Roman" w:hAnsi="Times New Roman" w:cs="Times New Roman"/>
          <w:sz w:val="18"/>
          <w:szCs w:val="18"/>
        </w:rPr>
      </w:pPr>
    </w:p>
    <w:p w14:paraId="442B0B28" w14:textId="77777777" w:rsidR="00A17881" w:rsidRPr="007B6DC2" w:rsidRDefault="00A17881">
      <w:pPr>
        <w:rPr>
          <w:rFonts w:ascii="Times New Roman" w:hAnsi="Times New Roman" w:cs="Times New Roman"/>
          <w:sz w:val="18"/>
          <w:szCs w:val="18"/>
        </w:rPr>
      </w:pPr>
    </w:p>
    <w:p w14:paraId="12C6B960" w14:textId="34EBB3A8" w:rsidR="00E45FA6" w:rsidRPr="007B6DC2" w:rsidRDefault="00F44BB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Ильиных</w:t>
      </w:r>
      <w:r w:rsidR="008B7951" w:rsidRPr="007B6DC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Наталья</w:t>
      </w:r>
      <w:r w:rsidR="00727FFC" w:rsidRPr="007B6DC2">
        <w:rPr>
          <w:rFonts w:ascii="Times New Roman" w:hAnsi="Times New Roman" w:cs="Times New Roman"/>
          <w:sz w:val="18"/>
          <w:szCs w:val="18"/>
        </w:rPr>
        <w:t xml:space="preserve"> Александровна</w:t>
      </w:r>
    </w:p>
    <w:p w14:paraId="6CC24EA5" w14:textId="77777777" w:rsidR="00E45FA6" w:rsidRDefault="00727FFC">
      <w:r w:rsidRPr="007B6DC2">
        <w:rPr>
          <w:rFonts w:ascii="Times New Roman" w:hAnsi="Times New Roman" w:cs="Times New Roman"/>
          <w:sz w:val="18"/>
          <w:szCs w:val="18"/>
        </w:rPr>
        <w:t>8(39153)2-11-92</w:t>
      </w:r>
    </w:p>
    <w:sectPr w:rsidR="00E45FA6" w:rsidSect="00327876">
      <w:footerReference w:type="default" r:id="rId8"/>
      <w:pgSz w:w="12240" w:h="15840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6F9E5" w14:textId="77777777" w:rsidR="00FD1CBC" w:rsidRDefault="00FD1CBC">
      <w:r>
        <w:separator/>
      </w:r>
    </w:p>
  </w:endnote>
  <w:endnote w:type="continuationSeparator" w:id="0">
    <w:p w14:paraId="07B4BAFF" w14:textId="77777777" w:rsidR="00FD1CBC" w:rsidRDefault="00FD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mbria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8403738"/>
      <w:docPartObj>
        <w:docPartGallery w:val="Page Numbers (Bottom of Page)"/>
        <w:docPartUnique/>
      </w:docPartObj>
    </w:sdtPr>
    <w:sdtContent>
      <w:p w14:paraId="2B13CE8B" w14:textId="77777777" w:rsidR="00E45FA6" w:rsidRDefault="00727FFC">
        <w:pPr>
          <w:pStyle w:val="a9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B6DC2">
          <w:rPr>
            <w:noProof/>
          </w:rPr>
          <w:t>2</w:t>
        </w:r>
        <w:r>
          <w:fldChar w:fldCharType="end"/>
        </w:r>
      </w:p>
    </w:sdtContent>
  </w:sdt>
  <w:p w14:paraId="31E7658A" w14:textId="77777777" w:rsidR="00E45FA6" w:rsidRDefault="00E45FA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17922" w14:textId="77777777" w:rsidR="00FD1CBC" w:rsidRDefault="00FD1CBC">
      <w:r>
        <w:separator/>
      </w:r>
    </w:p>
  </w:footnote>
  <w:footnote w:type="continuationSeparator" w:id="0">
    <w:p w14:paraId="05D435C1" w14:textId="77777777" w:rsidR="00FD1CBC" w:rsidRDefault="00FD1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63EE"/>
    <w:multiLevelType w:val="hybridMultilevel"/>
    <w:tmpl w:val="B86A4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32DD6"/>
    <w:multiLevelType w:val="multilevel"/>
    <w:tmpl w:val="386855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5533CCE"/>
    <w:multiLevelType w:val="hybridMultilevel"/>
    <w:tmpl w:val="77E4C55A"/>
    <w:lvl w:ilvl="0" w:tplc="25A822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8E155D"/>
    <w:multiLevelType w:val="multilevel"/>
    <w:tmpl w:val="A48C3802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</w:lvl>
    <w:lvl w:ilvl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num w:numId="1" w16cid:durableId="114570642">
    <w:abstractNumId w:val="3"/>
  </w:num>
  <w:num w:numId="2" w16cid:durableId="676350082">
    <w:abstractNumId w:val="1"/>
  </w:num>
  <w:num w:numId="3" w16cid:durableId="1488208629">
    <w:abstractNumId w:val="0"/>
  </w:num>
  <w:num w:numId="4" w16cid:durableId="426973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A6"/>
    <w:rsid w:val="00024EBB"/>
    <w:rsid w:val="0003734F"/>
    <w:rsid w:val="000670F1"/>
    <w:rsid w:val="000738A4"/>
    <w:rsid w:val="000771B9"/>
    <w:rsid w:val="000953A7"/>
    <w:rsid w:val="000A3049"/>
    <w:rsid w:val="000D309B"/>
    <w:rsid w:val="000E0262"/>
    <w:rsid w:val="000E4B36"/>
    <w:rsid w:val="000E5D5C"/>
    <w:rsid w:val="00130AD8"/>
    <w:rsid w:val="00135AC7"/>
    <w:rsid w:val="00145F74"/>
    <w:rsid w:val="001768CC"/>
    <w:rsid w:val="00177AFD"/>
    <w:rsid w:val="001B1234"/>
    <w:rsid w:val="001D01D4"/>
    <w:rsid w:val="001D02EB"/>
    <w:rsid w:val="001E4EAD"/>
    <w:rsid w:val="00214152"/>
    <w:rsid w:val="00217132"/>
    <w:rsid w:val="00243A54"/>
    <w:rsid w:val="00252173"/>
    <w:rsid w:val="002857B1"/>
    <w:rsid w:val="002876D2"/>
    <w:rsid w:val="002A36B9"/>
    <w:rsid w:val="002B25CA"/>
    <w:rsid w:val="002B763A"/>
    <w:rsid w:val="002C2D47"/>
    <w:rsid w:val="002E0747"/>
    <w:rsid w:val="002F2DFD"/>
    <w:rsid w:val="002F4525"/>
    <w:rsid w:val="00302D12"/>
    <w:rsid w:val="00315AFA"/>
    <w:rsid w:val="0032123B"/>
    <w:rsid w:val="00327876"/>
    <w:rsid w:val="00327D4E"/>
    <w:rsid w:val="00365B56"/>
    <w:rsid w:val="00366B65"/>
    <w:rsid w:val="00376644"/>
    <w:rsid w:val="00383312"/>
    <w:rsid w:val="0039376A"/>
    <w:rsid w:val="003A6E16"/>
    <w:rsid w:val="003B6E04"/>
    <w:rsid w:val="003C6F37"/>
    <w:rsid w:val="003D20E8"/>
    <w:rsid w:val="003D543B"/>
    <w:rsid w:val="003E4C09"/>
    <w:rsid w:val="003E7CF4"/>
    <w:rsid w:val="003F7D5C"/>
    <w:rsid w:val="00436566"/>
    <w:rsid w:val="00440DB0"/>
    <w:rsid w:val="0045139E"/>
    <w:rsid w:val="00452291"/>
    <w:rsid w:val="004579B4"/>
    <w:rsid w:val="00462ED2"/>
    <w:rsid w:val="004661E3"/>
    <w:rsid w:val="00481B0A"/>
    <w:rsid w:val="004A69FD"/>
    <w:rsid w:val="004E6159"/>
    <w:rsid w:val="004F0476"/>
    <w:rsid w:val="004F602E"/>
    <w:rsid w:val="004F78B0"/>
    <w:rsid w:val="005224FC"/>
    <w:rsid w:val="00523E9E"/>
    <w:rsid w:val="00535458"/>
    <w:rsid w:val="0054234B"/>
    <w:rsid w:val="0055088B"/>
    <w:rsid w:val="00562B71"/>
    <w:rsid w:val="00567694"/>
    <w:rsid w:val="00575D48"/>
    <w:rsid w:val="005B52A2"/>
    <w:rsid w:val="005E145C"/>
    <w:rsid w:val="005E4F39"/>
    <w:rsid w:val="005F0E32"/>
    <w:rsid w:val="00601EAC"/>
    <w:rsid w:val="006208B6"/>
    <w:rsid w:val="00640199"/>
    <w:rsid w:val="00650684"/>
    <w:rsid w:val="006514A6"/>
    <w:rsid w:val="00652A1A"/>
    <w:rsid w:val="00663C5D"/>
    <w:rsid w:val="00680B4B"/>
    <w:rsid w:val="00685223"/>
    <w:rsid w:val="00685892"/>
    <w:rsid w:val="00686F1A"/>
    <w:rsid w:val="0069757C"/>
    <w:rsid w:val="006B38D2"/>
    <w:rsid w:val="006C458F"/>
    <w:rsid w:val="006C5A32"/>
    <w:rsid w:val="006F292B"/>
    <w:rsid w:val="006F4618"/>
    <w:rsid w:val="007002B4"/>
    <w:rsid w:val="00702E93"/>
    <w:rsid w:val="007056BA"/>
    <w:rsid w:val="00727811"/>
    <w:rsid w:val="00727FFC"/>
    <w:rsid w:val="00740BFC"/>
    <w:rsid w:val="00755E9B"/>
    <w:rsid w:val="0077198B"/>
    <w:rsid w:val="00782067"/>
    <w:rsid w:val="007A5AFF"/>
    <w:rsid w:val="007B6DC2"/>
    <w:rsid w:val="007D0840"/>
    <w:rsid w:val="007F35C3"/>
    <w:rsid w:val="00810550"/>
    <w:rsid w:val="00815A34"/>
    <w:rsid w:val="00844F4F"/>
    <w:rsid w:val="00847083"/>
    <w:rsid w:val="0085204A"/>
    <w:rsid w:val="00853C4C"/>
    <w:rsid w:val="0086687F"/>
    <w:rsid w:val="00871B85"/>
    <w:rsid w:val="0089090D"/>
    <w:rsid w:val="00890B40"/>
    <w:rsid w:val="0089575E"/>
    <w:rsid w:val="008A5DE9"/>
    <w:rsid w:val="008B18CD"/>
    <w:rsid w:val="008B63DF"/>
    <w:rsid w:val="008B6BBE"/>
    <w:rsid w:val="008B7951"/>
    <w:rsid w:val="008C2F27"/>
    <w:rsid w:val="008D1F84"/>
    <w:rsid w:val="008F7459"/>
    <w:rsid w:val="009145D3"/>
    <w:rsid w:val="009308FD"/>
    <w:rsid w:val="009543B3"/>
    <w:rsid w:val="009545A7"/>
    <w:rsid w:val="00961CEB"/>
    <w:rsid w:val="00972A82"/>
    <w:rsid w:val="00981149"/>
    <w:rsid w:val="009909BD"/>
    <w:rsid w:val="00992476"/>
    <w:rsid w:val="009928AD"/>
    <w:rsid w:val="009B16D5"/>
    <w:rsid w:val="009C1AEC"/>
    <w:rsid w:val="009D7A04"/>
    <w:rsid w:val="009F030D"/>
    <w:rsid w:val="009F2FEC"/>
    <w:rsid w:val="00A00610"/>
    <w:rsid w:val="00A00B3B"/>
    <w:rsid w:val="00A07585"/>
    <w:rsid w:val="00A148CC"/>
    <w:rsid w:val="00A17881"/>
    <w:rsid w:val="00A26D24"/>
    <w:rsid w:val="00A47154"/>
    <w:rsid w:val="00A56F9A"/>
    <w:rsid w:val="00A9032B"/>
    <w:rsid w:val="00AD05E0"/>
    <w:rsid w:val="00AD5F3B"/>
    <w:rsid w:val="00AD76E3"/>
    <w:rsid w:val="00B022B9"/>
    <w:rsid w:val="00B21909"/>
    <w:rsid w:val="00B24611"/>
    <w:rsid w:val="00B44CDB"/>
    <w:rsid w:val="00B65735"/>
    <w:rsid w:val="00B708F6"/>
    <w:rsid w:val="00B87CB3"/>
    <w:rsid w:val="00B87EB8"/>
    <w:rsid w:val="00BA30EF"/>
    <w:rsid w:val="00BB43DF"/>
    <w:rsid w:val="00BC2870"/>
    <w:rsid w:val="00BC52F8"/>
    <w:rsid w:val="00BF055B"/>
    <w:rsid w:val="00BF131E"/>
    <w:rsid w:val="00C0410A"/>
    <w:rsid w:val="00C16952"/>
    <w:rsid w:val="00C236E2"/>
    <w:rsid w:val="00C23DA7"/>
    <w:rsid w:val="00C60040"/>
    <w:rsid w:val="00C607B2"/>
    <w:rsid w:val="00C63F6C"/>
    <w:rsid w:val="00C6442A"/>
    <w:rsid w:val="00C80D25"/>
    <w:rsid w:val="00CD7716"/>
    <w:rsid w:val="00CD7957"/>
    <w:rsid w:val="00CF5DFF"/>
    <w:rsid w:val="00D133DF"/>
    <w:rsid w:val="00D2278B"/>
    <w:rsid w:val="00D33DEA"/>
    <w:rsid w:val="00D3461E"/>
    <w:rsid w:val="00D442A2"/>
    <w:rsid w:val="00D67A88"/>
    <w:rsid w:val="00D80584"/>
    <w:rsid w:val="00DA38D5"/>
    <w:rsid w:val="00DB5E08"/>
    <w:rsid w:val="00DE4FDF"/>
    <w:rsid w:val="00DE597D"/>
    <w:rsid w:val="00E042B8"/>
    <w:rsid w:val="00E05E89"/>
    <w:rsid w:val="00E170CF"/>
    <w:rsid w:val="00E42A62"/>
    <w:rsid w:val="00E45FA6"/>
    <w:rsid w:val="00E5754E"/>
    <w:rsid w:val="00E73536"/>
    <w:rsid w:val="00E740CF"/>
    <w:rsid w:val="00E77E2C"/>
    <w:rsid w:val="00E92088"/>
    <w:rsid w:val="00EA45B1"/>
    <w:rsid w:val="00EF40C8"/>
    <w:rsid w:val="00F0518A"/>
    <w:rsid w:val="00F263D7"/>
    <w:rsid w:val="00F3721E"/>
    <w:rsid w:val="00F42C35"/>
    <w:rsid w:val="00F44BB5"/>
    <w:rsid w:val="00F45BAB"/>
    <w:rsid w:val="00F51483"/>
    <w:rsid w:val="00F65063"/>
    <w:rsid w:val="00F652BD"/>
    <w:rsid w:val="00F73371"/>
    <w:rsid w:val="00F834C0"/>
    <w:rsid w:val="00FD15B8"/>
    <w:rsid w:val="00FD1CBC"/>
    <w:rsid w:val="00FD6739"/>
    <w:rsid w:val="00FD6E7B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2E41"/>
  <w15:docId w15:val="{AC8E04C9-EFD4-40EC-8EAD-B3466D35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F8D"/>
    <w:pPr>
      <w:jc w:val="both"/>
    </w:pPr>
    <w:rPr>
      <w:sz w:val="22"/>
    </w:rPr>
  </w:style>
  <w:style w:type="paragraph" w:styleId="1">
    <w:name w:val="heading 1"/>
    <w:basedOn w:val="a"/>
    <w:link w:val="10"/>
    <w:uiPriority w:val="9"/>
    <w:qFormat/>
    <w:rsid w:val="00327D4E"/>
    <w:pPr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9468A1"/>
    <w:pPr>
      <w:jc w:val="left"/>
      <w:outlineLvl w:val="0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next w:val="a"/>
    <w:uiPriority w:val="99"/>
    <w:unhideWhenUsed/>
    <w:qFormat/>
    <w:rsid w:val="005C7B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uiPriority w:val="99"/>
    <w:qFormat/>
    <w:rsid w:val="00F12427"/>
    <w:pPr>
      <w:jc w:val="left"/>
      <w:outlineLvl w:val="2"/>
    </w:pPr>
    <w:rPr>
      <w:rFonts w:ascii="Times New Roman" w:hAnsi="Times New Roman" w:cs="Times New Roman"/>
      <w:sz w:val="24"/>
      <w:szCs w:val="24"/>
    </w:rPr>
  </w:style>
  <w:style w:type="character" w:customStyle="1" w:styleId="3">
    <w:name w:val="Заголовок 3 Знак"/>
    <w:basedOn w:val="a0"/>
    <w:link w:val="30"/>
    <w:uiPriority w:val="9"/>
    <w:qFormat/>
    <w:rsid w:val="00F12427"/>
    <w:rPr>
      <w:rFonts w:ascii="Times New Roman" w:hAnsi="Times New Roman" w:cs="Times New Roman"/>
      <w:sz w:val="24"/>
      <w:szCs w:val="24"/>
    </w:rPr>
  </w:style>
  <w:style w:type="character" w:customStyle="1" w:styleId="ft26442">
    <w:name w:val="ft26442"/>
    <w:basedOn w:val="a0"/>
    <w:qFormat/>
    <w:rsid w:val="00F45DD1"/>
  </w:style>
  <w:style w:type="character" w:customStyle="1" w:styleId="ft1592">
    <w:name w:val="ft1592"/>
    <w:basedOn w:val="a0"/>
    <w:qFormat/>
    <w:rsid w:val="00F45DD1"/>
  </w:style>
  <w:style w:type="character" w:customStyle="1" w:styleId="ft26506">
    <w:name w:val="ft26506"/>
    <w:basedOn w:val="a0"/>
    <w:qFormat/>
    <w:rsid w:val="00F45DD1"/>
  </w:style>
  <w:style w:type="character" w:customStyle="1" w:styleId="ft26603">
    <w:name w:val="ft26603"/>
    <w:basedOn w:val="a0"/>
    <w:qFormat/>
    <w:rsid w:val="00F45DD1"/>
  </w:style>
  <w:style w:type="character" w:customStyle="1" w:styleId="ft26639">
    <w:name w:val="ft26639"/>
    <w:basedOn w:val="a0"/>
    <w:qFormat/>
    <w:rsid w:val="00F45DD1"/>
  </w:style>
  <w:style w:type="character" w:customStyle="1" w:styleId="ft26681">
    <w:name w:val="ft26681"/>
    <w:basedOn w:val="a0"/>
    <w:qFormat/>
    <w:rsid w:val="00F45DD1"/>
  </w:style>
  <w:style w:type="character" w:customStyle="1" w:styleId="ft19176">
    <w:name w:val="ft19176"/>
    <w:basedOn w:val="a0"/>
    <w:qFormat/>
    <w:rsid w:val="00F45DD1"/>
  </w:style>
  <w:style w:type="character" w:customStyle="1" w:styleId="ft26786">
    <w:name w:val="ft26786"/>
    <w:basedOn w:val="a0"/>
    <w:qFormat/>
    <w:rsid w:val="00F45DD1"/>
  </w:style>
  <w:style w:type="character" w:customStyle="1" w:styleId="ft26828">
    <w:name w:val="ft26828"/>
    <w:basedOn w:val="a0"/>
    <w:qFormat/>
    <w:rsid w:val="00F45DD1"/>
  </w:style>
  <w:style w:type="character" w:customStyle="1" w:styleId="ft26869">
    <w:name w:val="ft26869"/>
    <w:basedOn w:val="a0"/>
    <w:qFormat/>
    <w:rsid w:val="00F45DD1"/>
  </w:style>
  <w:style w:type="character" w:customStyle="1" w:styleId="ft26908">
    <w:name w:val="ft26908"/>
    <w:basedOn w:val="a0"/>
    <w:qFormat/>
    <w:rsid w:val="00F45DD1"/>
  </w:style>
  <w:style w:type="character" w:customStyle="1" w:styleId="ft26942">
    <w:name w:val="ft26942"/>
    <w:basedOn w:val="a0"/>
    <w:qFormat/>
    <w:rsid w:val="00F45DD1"/>
  </w:style>
  <w:style w:type="character" w:customStyle="1" w:styleId="ft26986">
    <w:name w:val="ft26986"/>
    <w:basedOn w:val="a0"/>
    <w:qFormat/>
    <w:rsid w:val="00F45DD1"/>
  </w:style>
  <w:style w:type="character" w:customStyle="1" w:styleId="ft2583">
    <w:name w:val="ft2583"/>
    <w:basedOn w:val="a0"/>
    <w:qFormat/>
    <w:rsid w:val="00F45DD1"/>
  </w:style>
  <w:style w:type="character" w:customStyle="1" w:styleId="-">
    <w:name w:val="Интернет-ссылка"/>
    <w:basedOn w:val="a0"/>
    <w:uiPriority w:val="99"/>
    <w:semiHidden/>
    <w:unhideWhenUsed/>
    <w:rsid w:val="00A8439D"/>
    <w:rPr>
      <w:color w:val="0000FF"/>
      <w:u w:val="single"/>
    </w:rPr>
  </w:style>
  <w:style w:type="character" w:customStyle="1" w:styleId="ft4">
    <w:name w:val="ft4"/>
    <w:basedOn w:val="a0"/>
    <w:qFormat/>
    <w:rsid w:val="00A8439D"/>
  </w:style>
  <w:style w:type="character" w:customStyle="1" w:styleId="2">
    <w:name w:val="Заголовок 2 Знак"/>
    <w:basedOn w:val="a0"/>
    <w:uiPriority w:val="9"/>
    <w:semiHidden/>
    <w:qFormat/>
    <w:rsid w:val="005C7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sid w:val="009468A1"/>
    <w:rPr>
      <w:rFonts w:ascii="Times New Roman" w:hAnsi="Times New Roman" w:cs="Times New Roman"/>
      <w:sz w:val="24"/>
      <w:szCs w:val="24"/>
    </w:rPr>
  </w:style>
  <w:style w:type="character" w:customStyle="1" w:styleId="a3">
    <w:name w:val="Основной текст Знак"/>
    <w:basedOn w:val="a0"/>
    <w:qFormat/>
    <w:rsid w:val="00783B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FA4B35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12"/>
    <w:qFormat/>
    <w:rsid w:val="00047907"/>
    <w:rPr>
      <w:sz w:val="26"/>
      <w:szCs w:val="26"/>
      <w:shd w:val="clear" w:color="auto" w:fill="FFFFFF"/>
    </w:rPr>
  </w:style>
  <w:style w:type="character" w:customStyle="1" w:styleId="a5">
    <w:name w:val="Основной текст с отступом Знак"/>
    <w:basedOn w:val="a0"/>
    <w:uiPriority w:val="99"/>
    <w:semiHidden/>
    <w:qFormat/>
    <w:rsid w:val="00F000D9"/>
  </w:style>
  <w:style w:type="character" w:customStyle="1" w:styleId="12">
    <w:name w:val="Основной текст с отступом Знак1"/>
    <w:basedOn w:val="a0"/>
    <w:link w:val="Bodytext"/>
    <w:qFormat/>
    <w:rsid w:val="00F000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qFormat/>
    <w:rsid w:val="0074521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981BB8"/>
  </w:style>
  <w:style w:type="character" w:customStyle="1" w:styleId="a7">
    <w:name w:val="Нижний колонтитул Знак"/>
    <w:basedOn w:val="a0"/>
    <w:uiPriority w:val="99"/>
    <w:qFormat/>
    <w:rsid w:val="00981BB8"/>
  </w:style>
  <w:style w:type="character" w:customStyle="1" w:styleId="13">
    <w:name w:val="Верхний колонтитул Знак1"/>
    <w:basedOn w:val="a0"/>
    <w:link w:val="a8"/>
    <w:uiPriority w:val="99"/>
    <w:semiHidden/>
    <w:qFormat/>
    <w:rsid w:val="003953F2"/>
    <w:rPr>
      <w:sz w:val="22"/>
    </w:rPr>
  </w:style>
  <w:style w:type="character" w:customStyle="1" w:styleId="14">
    <w:name w:val="Нижний колонтитул Знак1"/>
    <w:basedOn w:val="a0"/>
    <w:link w:val="a9"/>
    <w:uiPriority w:val="99"/>
    <w:semiHidden/>
    <w:qFormat/>
    <w:rsid w:val="003953F2"/>
    <w:rPr>
      <w:sz w:val="22"/>
    </w:rPr>
  </w:style>
  <w:style w:type="paragraph" w:customStyle="1" w:styleId="15">
    <w:name w:val="Заголовок1"/>
    <w:basedOn w:val="a"/>
    <w:next w:val="aa"/>
    <w:qFormat/>
    <w:rsid w:val="00E3239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rsid w:val="00783BDD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"/>
    <w:basedOn w:val="aa"/>
    <w:rsid w:val="00E32392"/>
    <w:rPr>
      <w:rFonts w:cs="Lohit Devanagari"/>
    </w:rPr>
  </w:style>
  <w:style w:type="paragraph" w:customStyle="1" w:styleId="16">
    <w:name w:val="Название объекта1"/>
    <w:basedOn w:val="a"/>
    <w:qFormat/>
    <w:rsid w:val="00E3239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E32392"/>
    <w:pPr>
      <w:suppressLineNumbers/>
    </w:pPr>
    <w:rPr>
      <w:rFonts w:cs="Lohit Devanagari"/>
    </w:rPr>
  </w:style>
  <w:style w:type="paragraph" w:styleId="ad">
    <w:name w:val="List Paragraph"/>
    <w:basedOn w:val="a"/>
    <w:uiPriority w:val="34"/>
    <w:qFormat/>
    <w:rsid w:val="004B3C7D"/>
    <w:pPr>
      <w:ind w:left="720"/>
      <w:contextualSpacing/>
    </w:pPr>
  </w:style>
  <w:style w:type="paragraph" w:customStyle="1" w:styleId="17">
    <w:name w:val="1"/>
    <w:basedOn w:val="a"/>
    <w:qFormat/>
    <w:rsid w:val="000C342B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O-normal">
    <w:name w:val="LO-normal"/>
    <w:basedOn w:val="a"/>
    <w:qFormat/>
    <w:rsid w:val="00783BDD"/>
    <w:pPr>
      <w:snapToGrid w:val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FA4B35"/>
    <w:rPr>
      <w:rFonts w:ascii="Tahoma" w:hAnsi="Tahoma" w:cs="Tahoma"/>
      <w:sz w:val="16"/>
      <w:szCs w:val="16"/>
    </w:rPr>
  </w:style>
  <w:style w:type="paragraph" w:customStyle="1" w:styleId="af">
    <w:name w:val="Мой стиль"/>
    <w:basedOn w:val="a"/>
    <w:qFormat/>
    <w:rsid w:val="00047907"/>
    <w:pPr>
      <w:keepNext/>
      <w:ind w:right="-6" w:firstLine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0">
    <w:name w:val="Основной текст с отступом Знак2"/>
    <w:basedOn w:val="a"/>
    <w:qFormat/>
    <w:rsid w:val="00047907"/>
    <w:pPr>
      <w:shd w:val="clear" w:color="auto" w:fill="FFFFFF"/>
      <w:spacing w:before="420" w:line="317" w:lineRule="exact"/>
    </w:pPr>
    <w:rPr>
      <w:sz w:val="26"/>
      <w:szCs w:val="26"/>
    </w:rPr>
  </w:style>
  <w:style w:type="paragraph" w:customStyle="1" w:styleId="18">
    <w:name w:val="Обычный1"/>
    <w:qFormat/>
    <w:rsid w:val="00F000D9"/>
    <w:pPr>
      <w:widowControl w:val="0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styleId="af0">
    <w:name w:val="Body Text Indent"/>
    <w:basedOn w:val="a"/>
    <w:rsid w:val="00F000D9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qFormat/>
    <w:rsid w:val="00745216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Обычный2"/>
    <w:qFormat/>
    <w:rsid w:val="00E90CCE"/>
    <w:pPr>
      <w:widowControl w:val="0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customStyle="1" w:styleId="af1">
    <w:name w:val="Верхний и нижний колонтитулы"/>
    <w:basedOn w:val="a"/>
    <w:qFormat/>
    <w:rsid w:val="00E32392"/>
  </w:style>
  <w:style w:type="paragraph" w:styleId="a8">
    <w:name w:val="header"/>
    <w:basedOn w:val="a"/>
    <w:link w:val="13"/>
    <w:uiPriority w:val="99"/>
    <w:semiHidden/>
    <w:unhideWhenUsed/>
    <w:rsid w:val="003953F2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14"/>
    <w:uiPriority w:val="99"/>
    <w:unhideWhenUsed/>
    <w:rsid w:val="003953F2"/>
    <w:pPr>
      <w:tabs>
        <w:tab w:val="center" w:pos="4677"/>
        <w:tab w:val="right" w:pos="9355"/>
      </w:tabs>
    </w:pPr>
  </w:style>
  <w:style w:type="paragraph" w:styleId="af2">
    <w:name w:val="No Spacing"/>
    <w:qFormat/>
    <w:rsid w:val="00D2278B"/>
    <w:rPr>
      <w:rFonts w:ascii="Calibri" w:eastAsia="Times New Roman" w:hAnsi="Calibri" w:cs="Times New Roman"/>
      <w:sz w:val="22"/>
      <w:lang w:eastAsia="ru-RU"/>
    </w:rPr>
  </w:style>
  <w:style w:type="paragraph" w:customStyle="1" w:styleId="ConsPlusNormal">
    <w:name w:val="ConsPlusNormal"/>
    <w:rsid w:val="00853C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eastAsia="ru-RU"/>
    </w:rPr>
  </w:style>
  <w:style w:type="character" w:customStyle="1" w:styleId="110">
    <w:name w:val="Заголовок 1 Знак1"/>
    <w:basedOn w:val="a0"/>
    <w:uiPriority w:val="99"/>
    <w:rsid w:val="00327D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A1873-F05A-4031-9106-FFB01F03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11</Pages>
  <Words>3773</Words>
  <Characters>21508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a21022</cp:lastModifiedBy>
  <cp:revision>77</cp:revision>
  <cp:lastPrinted>2023-03-20T03:07:00Z</cp:lastPrinted>
  <dcterms:created xsi:type="dcterms:W3CDTF">2021-11-08T01:39:00Z</dcterms:created>
  <dcterms:modified xsi:type="dcterms:W3CDTF">2023-03-27T09:21:00Z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