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АКТ </w:t>
      </w:r>
    </w:p>
    <w:p>
      <w:pPr>
        <w:pStyle w:val="Normal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плановой документарной проверки </w:t>
      </w:r>
      <w:r>
        <w:rPr>
          <w:rFonts w:ascii="Times New Roman" w:hAnsi="Times New Roman"/>
          <w:color w:val="000000"/>
          <w:sz w:val="24"/>
          <w:szCs w:val="24"/>
        </w:rPr>
        <w:t>муниципального автономного учреждения «Городской драматический театр»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31.08.2023г.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Основания для проведения проверки:</w:t>
      </w:r>
      <w:r>
        <w:rPr>
          <w:rFonts w:ascii="Times New Roman" w:hAnsi="Times New Roman"/>
          <w:sz w:val="24"/>
          <w:szCs w:val="24"/>
        </w:rPr>
        <w:t xml:space="preserve"> приказ Отдела культуры администрации города Шарыпово от 11.08.2023 № 115/1 «О проведении плановой проверки </w:t>
      </w:r>
      <w:r>
        <w:rPr>
          <w:rFonts w:ascii="Times New Roman" w:hAnsi="Times New Roman"/>
          <w:color w:val="000000"/>
          <w:sz w:val="24"/>
          <w:szCs w:val="24"/>
        </w:rPr>
        <w:t>муниципального автономного учреждения «Городской драматический театр»</w:t>
      </w:r>
      <w:r>
        <w:rPr>
          <w:rFonts w:ascii="Times New Roman" w:hAnsi="Times New Roman"/>
          <w:sz w:val="24"/>
          <w:szCs w:val="24"/>
        </w:rPr>
        <w:t>, приказ Отдела культуры администрации города Шарыпово от 09.01.2023 № 1 «Об утверждении проведения плановых ведомственных проверок учреждений, подведомственных Отделу культуры г. Шарыпово, на 2023 год».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проверки</w:t>
      </w:r>
      <w:r>
        <w:rPr>
          <w:rFonts w:ascii="Times New Roman" w:hAnsi="Times New Roman"/>
          <w:sz w:val="24"/>
          <w:szCs w:val="24"/>
        </w:rPr>
        <w:t>: повышение эффективности деятельности учреждения путем обеспечения устранения нарушений законодательства и создания условий для недопущения указанных нарушений.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проверки</w:t>
      </w:r>
      <w:r>
        <w:rPr>
          <w:rFonts w:ascii="Times New Roman" w:hAnsi="Times New Roman"/>
          <w:sz w:val="24"/>
          <w:szCs w:val="24"/>
        </w:rPr>
        <w:t>: проверка фактического исполнения муниципального задания за 1 полугодие 2023 года.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 проверки: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муниципальное автономное учреждение «Городской драматический театр»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Проверяемый период:</w:t>
      </w:r>
      <w:r>
        <w:rPr>
          <w:rFonts w:ascii="Times New Roman" w:hAnsi="Times New Roman"/>
          <w:sz w:val="24"/>
          <w:szCs w:val="24"/>
        </w:rPr>
        <w:t xml:space="preserve"> 1 полугодие 2023 года.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проверки:</w:t>
      </w:r>
      <w:r>
        <w:rPr>
          <w:rFonts w:ascii="Times New Roman" w:hAnsi="Times New Roman"/>
          <w:sz w:val="24"/>
          <w:szCs w:val="24"/>
        </w:rPr>
        <w:t xml:space="preserve"> с 29.08.2023 по 30.08.2023.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фактического исполнения муниципального задания за 1 полугодие 2023 года.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исполнения муниципального задания на предоставление муниципальной услуги «Показ (организация показа) спектаклей (театральных постановок)» проведена по следующим направлениям: соответствия объема и качества предоставленных муниципальных услуг параметрам муниципального задания, соответствия качества предоставленных муниципальных услуг параметрам муниципального задания.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Style w:val="Apple-style-span"/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</w:rPr>
        <w:t>В муниципальном задании МАУ «Городской драматический театр» предусмотрена муниципальная услуга «Показ (организация показа) спектаклей (театральных постановок). Работа с заявителями по данной услуге включает в себя показ детских и взрослых спектаклей, проведение детских новогодних спектаклей.</w:t>
      </w:r>
      <w:r>
        <w:rPr>
          <w:rStyle w:val="Apple-style-span"/>
          <w:rFonts w:ascii="Times New Roman" w:hAnsi="Times New Roman"/>
          <w:sz w:val="24"/>
          <w:szCs w:val="24"/>
          <w:shd w:fill="FFFFFF" w:val="clear"/>
        </w:rPr>
        <w:t xml:space="preserve"> 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Потребители услуги – физические лица. Единицей измерения данной услуги является – число зрителей (человек). Запланированный объем услуг на 2023 год - 12400 человек. Фактический объем услуг за 1 полугодие 2023 года - 7308 человек (предоставлена книга учета театрализованных мероприятий). 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Style w:val="Apple-style-span"/>
          <w:rFonts w:ascii="Times New Roman" w:hAnsi="Times New Roman"/>
          <w:sz w:val="24"/>
          <w:szCs w:val="24"/>
          <w:shd w:fill="FFFFFF" w:val="clear"/>
        </w:rPr>
      </w:pPr>
      <w:r>
        <w:rPr>
          <w:rStyle w:val="Apple-style-span"/>
          <w:rFonts w:ascii="Times New Roman" w:hAnsi="Times New Roman"/>
          <w:sz w:val="24"/>
          <w:szCs w:val="24"/>
          <w:shd w:fill="FFFFFF" w:val="clear"/>
        </w:rPr>
        <w:t>Администрацией МАУ «Городской драматический театр» представлена следующая информация за 1 полугодие 2023 года: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  <w:shd w:fill="FFFFFF" w:val="clear"/>
        </w:rPr>
        <w:t xml:space="preserve">- </w:t>
      </w:r>
      <w:r>
        <w:rPr>
          <w:rStyle w:val="Apple-style-span"/>
          <w:rFonts w:ascii="Times New Roman" w:hAnsi="Times New Roman"/>
          <w:color w:val="000000"/>
          <w:sz w:val="24"/>
          <w:szCs w:val="24"/>
          <w:shd w:fill="FFFFFF" w:val="clear"/>
        </w:rPr>
        <w:t>отчет о выполнении муниципального задания за 2 квартал 2023 года;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Style w:val="Apple-style-span"/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</w:rPr>
        <w:t>- книга учета театрализованных мероприятий;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rStyle w:val="Apple-style-span"/>
          <w:rFonts w:ascii="Times New Roman" w:hAnsi="Times New Roman"/>
          <w:sz w:val="24"/>
          <w:szCs w:val="24"/>
          <w:shd w:fill="FFFFFF" w:val="clear"/>
        </w:rPr>
        <w:t>- книга учета премьерных спектаклей.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 на работу учреждения в проверяемом периоде не поступало. Замечаний к качеству услуг в проверяемый период со стороны контролирующих органов не было.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Style w:val="Apple-style-span"/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</w:rPr>
        <w:t xml:space="preserve">Кроме того, в муниципальном задании предусмотрена работа «Создание спектаклей». Предоставляется в интересах общества.  Единица измерения – количество новых (капитально-возобновленных) постановок. За 1 полугодие 2023 года поставлено 3 новых спектакля. Плановый показатель на год – 6 новых (капитально возобновленных постановок). </w:t>
      </w:r>
      <w:r>
        <w:rPr>
          <w:rStyle w:val="Apple-style-span"/>
          <w:rFonts w:ascii="Times New Roman" w:hAnsi="Times New Roman"/>
          <w:sz w:val="24"/>
          <w:szCs w:val="24"/>
          <w:shd w:fill="FFFFFF" w:val="clear"/>
        </w:rPr>
        <w:t>Представлена книга учета премьерных спектаклей.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Требования к качеству услуги: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Доля постановок спектаклей для детей в репертуаре (для возрастной категории «12+») составляет за 1 полугодие 2023 года 33,3%, что соответствует показателю, установленному в муниципальном задании на 2023 год. За первое полугодие 2023 года было поставлено 2 спектакля в данной возрастной категории, еще один спектакль в данной возрастной категории будет поставлен во втором полугодии 2023 года.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Средняя заполняемость зала на стационаре составляет 81% от установленных 80,6% в муниципальном задании на 2023 год. 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Динамика количества новых (капитально-возобновленных) постановок к предыдущему отчетному периоду составляет 100% и соответствует показателям, установленным в муниципальном задании на 2023 год и плановый период 2024-2025 гг.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Информирование потребителей </w:t>
      </w:r>
      <w:r>
        <w:rPr>
          <w:rFonts w:ascii="Times New Roman" w:hAnsi="Times New Roman"/>
          <w:sz w:val="24"/>
          <w:szCs w:val="24"/>
        </w:rPr>
        <w:t>муниципальной услуги «Показ (организация показа) спектаклей (театральных постановок)» проводится через сайт администрации города Шарыпово раздел «Культура». В театре на информационном стенде представлена информация о деятельности театра. Кроме того, информация о новых спектаклях размещается в СМИ. Театр имеет свой сайт в Интернете и размещает информацию в социальных сетях.</w:t>
      </w:r>
    </w:p>
    <w:p>
      <w:pPr>
        <w:pStyle w:val="ListParagraph"/>
        <w:spacing w:lineRule="auto" w:line="240" w:before="0"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методикой оценки выполнения муниципальными учреждениями муниципального задания на оказание муниципальных услуг (выполнение работ) утвержденной постановлением Администрации города Шарыпово от 22.05.2017 № 87 итоговая оценка выполнения муниципального задания по показателям объема и качества за 1 полугодие 2023 года составляет 73,1%, что соответствует плану на 1 полугодие 2023 года.</w:t>
      </w:r>
    </w:p>
    <w:p>
      <w:pPr>
        <w:pStyle w:val="ListParagraph"/>
        <w:spacing w:lineRule="auto" w:line="240" w:before="0"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left="-567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Отдела культуры</w:t>
      </w:r>
    </w:p>
    <w:p>
      <w:pPr>
        <w:pStyle w:val="NoSpacing"/>
        <w:ind w:left="-567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Шарыпово                                                                          Служивая Е.С.</w:t>
      </w:r>
    </w:p>
    <w:p>
      <w:pPr>
        <w:pStyle w:val="NoSpacing"/>
        <w:ind w:left="-567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left="-567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left="-567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специалист по правовым вопросам </w:t>
      </w:r>
    </w:p>
    <w:p>
      <w:pPr>
        <w:pStyle w:val="NoSpacing"/>
        <w:ind w:left="-567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культуры администрации города Шарыпово                                           Лукина Н.В.</w:t>
      </w:r>
    </w:p>
    <w:p>
      <w:pPr>
        <w:pStyle w:val="NoSpacing"/>
        <w:ind w:left="-567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left="-567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left="-567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 актом ознакомлен, один экземпляр акта получил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Spacing"/>
        <w:ind w:left="-567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муниципального автономного </w:t>
      </w:r>
    </w:p>
    <w:p>
      <w:pPr>
        <w:pStyle w:val="NoSpacing"/>
        <w:ind w:left="-567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учреждения «Городской драматический театр»                                                   Тайченачева Н.М.</w:t>
      </w:r>
    </w:p>
    <w:p>
      <w:pPr>
        <w:pStyle w:val="NoSpacing"/>
        <w:ind w:left="-567" w:firstLine="141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098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style-span" w:customStyle="1">
    <w:name w:val="apple-style-span"/>
    <w:basedOn w:val="DefaultParagraphFont"/>
    <w:qFormat/>
    <w:rsid w:val="0017774d"/>
    <w:rPr>
      <w:rFonts w:cs="Times New Roman"/>
    </w:rPr>
  </w:style>
  <w:style w:type="character" w:styleId="-">
    <w:name w:val="Hyperlink"/>
    <w:basedOn w:val="DefaultParagraphFont"/>
    <w:uiPriority w:val="99"/>
    <w:unhideWhenUsed/>
    <w:rsid w:val="00aa0d13"/>
    <w:rPr>
      <w:color w:val="0000FF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64ced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d577f0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9601-2BBD-4719-99AA-07FD158B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LibreOffice/7.5.5.2$Windows_X86_64 LibreOffice_project/ca8fe7424262805f223b9a2334bc7181abbcbf5e</Application>
  <AppVersion>15.0000</AppVersion>
  <Pages>2</Pages>
  <Words>565</Words>
  <Characters>4148</Characters>
  <CharactersWithSpaces>4859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2020-04-23T01:03:00Z</dcterms:created>
  <dc:creator>Gl.ekonom</dc:creator>
  <dc:description/>
  <dc:language>ru-RU</dc:language>
  <cp:lastModifiedBy>Specialist</cp:lastModifiedBy>
  <cp:lastPrinted>2020-04-23T01:02:00Z</cp:lastPrinted>
  <dcterms:modified xsi:type="dcterms:W3CDTF">2023-08-28T02:01:00Z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