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111" w:rsidRDefault="00B62B24">
      <w:pPr>
        <w:widowControl w:val="0"/>
        <w:spacing w:after="0" w:line="320" w:lineRule="exact"/>
        <w:ind w:left="10065"/>
        <w:contextualSpacing/>
        <w:rPr>
          <w:rFonts w:ascii="Arial Narrow" w:eastAsia="Times New Roman" w:hAnsi="Arial Narrow" w:cs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Приложение №5 </w:t>
      </w:r>
    </w:p>
    <w:p w:rsidR="00750111" w:rsidRDefault="00B62B24">
      <w:pPr>
        <w:widowControl w:val="0"/>
        <w:spacing w:after="0" w:line="320" w:lineRule="exact"/>
        <w:ind w:left="10065"/>
        <w:contextualSpacing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к Концессионному соглашению </w:t>
      </w:r>
    </w:p>
    <w:p w:rsidR="00750111" w:rsidRDefault="00B62B24">
      <w:pPr>
        <w:widowControl w:val="0"/>
        <w:spacing w:after="0" w:line="320" w:lineRule="exact"/>
        <w:ind w:left="10065"/>
        <w:contextualSpacing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>
        <w:rPr>
          <w:rFonts w:ascii="Arial Narrow" w:eastAsia="Times New Roman" w:hAnsi="Arial Narrow" w:cs="Times New Roman"/>
          <w:sz w:val="24"/>
          <w:szCs w:val="24"/>
          <w:lang w:eastAsia="ru-RU"/>
        </w:rPr>
        <w:t>№_______________ от «__» ___________ 20__ года</w:t>
      </w:r>
    </w:p>
    <w:p w:rsidR="00750111" w:rsidRDefault="00750111">
      <w:pPr>
        <w:widowControl w:val="0"/>
        <w:spacing w:after="0" w:line="320" w:lineRule="exact"/>
        <w:ind w:left="10065"/>
        <w:contextualSpacing/>
        <w:rPr>
          <w:rFonts w:ascii="Arial Narrow" w:eastAsia="Times New Roman" w:hAnsi="Arial Narrow" w:cs="Times New Roman"/>
          <w:sz w:val="24"/>
          <w:szCs w:val="24"/>
          <w:lang w:eastAsia="ru-RU"/>
        </w:rPr>
      </w:pPr>
    </w:p>
    <w:p w:rsidR="00750111" w:rsidRDefault="00750111">
      <w:pPr>
        <w:widowControl w:val="0"/>
        <w:spacing w:after="0" w:line="320" w:lineRule="exact"/>
        <w:ind w:left="10065"/>
        <w:contextualSpacing/>
        <w:rPr>
          <w:rFonts w:ascii="Arial Narrow" w:eastAsia="Times New Roman" w:hAnsi="Arial Narrow" w:cs="Times New Roman"/>
          <w:sz w:val="24"/>
          <w:szCs w:val="24"/>
          <w:lang w:eastAsia="ru-RU"/>
        </w:rPr>
      </w:pPr>
    </w:p>
    <w:p w:rsidR="00750111" w:rsidRDefault="00B62B24">
      <w:pPr>
        <w:widowControl w:val="0"/>
        <w:spacing w:after="0" w:line="320" w:lineRule="exact"/>
        <w:contextualSpacing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Задание. Основные мероприятия. Предельный размер расходов Концессионера.</w:t>
      </w:r>
      <w:r>
        <w:t xml:space="preserve"> </w:t>
      </w:r>
      <w:r>
        <w:rPr>
          <w:rFonts w:ascii="Arial Narrow" w:hAnsi="Arial Narrow"/>
          <w:b/>
        </w:rPr>
        <w:t>Плановые значения показателей деятельности Концессионера</w:t>
      </w:r>
    </w:p>
    <w:p w:rsidR="00750111" w:rsidRDefault="00750111">
      <w:pPr>
        <w:widowControl w:val="0"/>
        <w:spacing w:after="0" w:line="320" w:lineRule="exact"/>
        <w:contextualSpacing/>
        <w:jc w:val="both"/>
        <w:rPr>
          <w:rFonts w:ascii="Arial Narrow" w:hAnsi="Arial Narrow"/>
          <w:b/>
          <w:sz w:val="24"/>
          <w:szCs w:val="24"/>
        </w:rPr>
      </w:pPr>
    </w:p>
    <w:p w:rsidR="00750111" w:rsidRDefault="00B62B24">
      <w:pPr>
        <w:pStyle w:val="af6"/>
        <w:numPr>
          <w:ilvl w:val="0"/>
          <w:numId w:val="9"/>
        </w:numPr>
        <w:spacing w:after="0"/>
        <w:jc w:val="both"/>
        <w:rPr>
          <w:rFonts w:ascii="Arial Narrow" w:eastAsia="Times New Roman" w:hAnsi="Arial Narrow" w:cs="Times New Roman"/>
          <w:b/>
          <w:sz w:val="24"/>
          <w:szCs w:val="24"/>
          <w:lang w:eastAsia="ru-RU"/>
        </w:rPr>
      </w:pPr>
      <w:r>
        <w:rPr>
          <w:rFonts w:ascii="Arial Narrow" w:eastAsia="Times New Roman" w:hAnsi="Arial Narrow" w:cs="Times New Roman"/>
          <w:b/>
          <w:sz w:val="24"/>
          <w:szCs w:val="24"/>
          <w:lang w:eastAsia="ru-RU"/>
        </w:rPr>
        <w:t>Задачи и целевые показатели развития системы водоотведения г.Шарыпово:</w:t>
      </w:r>
    </w:p>
    <w:p w:rsidR="00750111" w:rsidRDefault="00B62B24">
      <w:pPr>
        <w:spacing w:after="0"/>
        <w:ind w:firstLine="709"/>
        <w:jc w:val="both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>
        <w:rPr>
          <w:rFonts w:ascii="Arial Narrow" w:eastAsia="Times New Roman" w:hAnsi="Arial Narrow" w:cs="Times New Roman"/>
          <w:sz w:val="24"/>
          <w:szCs w:val="24"/>
          <w:lang w:eastAsia="ru-RU"/>
        </w:rPr>
        <w:t>Согласно требованиям п.244 Федеральных норм и правил в  области промышленной безопасности «Правила безопасности при  производстве,  хранении, транспортировании и применении хлора», утвержденных приказом Федеральной службы по экологическому, технологическому и  атомному  надзору от  3 декабря  2020г. № 486, необходимо оснащение контейнеров с хлором дистанционным их отключением при возникновении аварийной ситуации. В связи с указанным задачами развития централизованной системы водоотведения в г.Шарыпово являются:</w:t>
      </w:r>
    </w:p>
    <w:p w:rsidR="00750111" w:rsidRDefault="00B62B24">
      <w:pPr>
        <w:pStyle w:val="af6"/>
        <w:numPr>
          <w:ilvl w:val="0"/>
          <w:numId w:val="10"/>
        </w:numPr>
        <w:spacing w:after="0"/>
        <w:jc w:val="both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Обеспечение требований Федеральных норм и правил в области промышленной безопасности «Правила безопасности при </w:t>
      </w:r>
      <w:r w:rsidR="00DF4C76">
        <w:rPr>
          <w:rFonts w:ascii="Arial Narrow" w:eastAsia="Times New Roman" w:hAnsi="Arial Narrow" w:cs="Times New Roman"/>
          <w:sz w:val="24"/>
          <w:szCs w:val="24"/>
          <w:lang w:eastAsia="ru-RU"/>
        </w:rPr>
        <w:t>производстве, хранении</w:t>
      </w:r>
      <w:r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, транспортировании и применении хлора», утвержденных приказом Федеральной службы по экологическому, технологическому </w:t>
      </w:r>
      <w:r w:rsidR="00DF4C76">
        <w:rPr>
          <w:rFonts w:ascii="Arial Narrow" w:eastAsia="Times New Roman" w:hAnsi="Arial Narrow" w:cs="Times New Roman"/>
          <w:sz w:val="24"/>
          <w:szCs w:val="24"/>
          <w:lang w:eastAsia="ru-RU"/>
        </w:rPr>
        <w:t>и атомному надзору</w:t>
      </w:r>
      <w:r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</w:t>
      </w:r>
      <w:r w:rsidR="00DF4C76">
        <w:rPr>
          <w:rFonts w:ascii="Arial Narrow" w:eastAsia="Times New Roman" w:hAnsi="Arial Narrow" w:cs="Times New Roman"/>
          <w:sz w:val="24"/>
          <w:szCs w:val="24"/>
          <w:lang w:eastAsia="ru-RU"/>
        </w:rPr>
        <w:t>от 3</w:t>
      </w:r>
      <w:r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</w:t>
      </w:r>
      <w:r w:rsidR="00DF4C76">
        <w:rPr>
          <w:rFonts w:ascii="Arial Narrow" w:eastAsia="Times New Roman" w:hAnsi="Arial Narrow" w:cs="Times New Roman"/>
          <w:sz w:val="24"/>
          <w:szCs w:val="24"/>
          <w:lang w:eastAsia="ru-RU"/>
        </w:rPr>
        <w:t>декабря 2020</w:t>
      </w:r>
      <w:r>
        <w:rPr>
          <w:rFonts w:ascii="Arial Narrow" w:eastAsia="Times New Roman" w:hAnsi="Arial Narrow" w:cs="Times New Roman"/>
          <w:sz w:val="24"/>
          <w:szCs w:val="24"/>
          <w:lang w:eastAsia="ru-RU"/>
        </w:rPr>
        <w:t>г. № 486;</w:t>
      </w:r>
    </w:p>
    <w:p w:rsidR="00750111" w:rsidRDefault="00B62B24">
      <w:pPr>
        <w:pStyle w:val="af6"/>
        <w:numPr>
          <w:ilvl w:val="0"/>
          <w:numId w:val="10"/>
        </w:numPr>
        <w:spacing w:after="0"/>
        <w:jc w:val="both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>
        <w:rPr>
          <w:rFonts w:ascii="Arial Narrow" w:eastAsia="Times New Roman" w:hAnsi="Arial Narrow" w:cs="Times New Roman"/>
          <w:sz w:val="24"/>
          <w:szCs w:val="24"/>
          <w:lang w:eastAsia="ru-RU"/>
        </w:rPr>
        <w:t>П</w:t>
      </w:r>
      <w:r>
        <w:rPr>
          <w:rFonts w:ascii="Arial Narrow" w:hAnsi="Arial Narrow" w:cs="Arial"/>
          <w:color w:val="333333"/>
          <w:sz w:val="24"/>
          <w:szCs w:val="24"/>
          <w:shd w:val="clear" w:color="auto" w:fill="FFFFFF"/>
        </w:rPr>
        <w:t xml:space="preserve">овышение КПД технологического оборудования и </w:t>
      </w:r>
      <w:r>
        <w:rPr>
          <w:rFonts w:ascii="Arial Narrow" w:hAnsi="Arial Narrow"/>
          <w:sz w:val="24"/>
          <w:szCs w:val="24"/>
        </w:rPr>
        <w:t xml:space="preserve">снижение электропотребления </w:t>
      </w:r>
      <w:r>
        <w:rPr>
          <w:rFonts w:ascii="Arial Narrow" w:eastAsia="Times New Roman" w:hAnsi="Arial Narrow" w:cs="Times New Roman"/>
          <w:sz w:val="24"/>
          <w:szCs w:val="24"/>
          <w:lang w:eastAsia="ru-RU"/>
        </w:rPr>
        <w:t>системы водоотведения г.Шарыпово в части насосного оборудования ГКНС.</w:t>
      </w:r>
    </w:p>
    <w:p w:rsidR="00750111" w:rsidRDefault="00B62B24">
      <w:pPr>
        <w:spacing w:after="0"/>
        <w:ind w:firstLine="708"/>
        <w:jc w:val="both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В целях решения указанных задач требуется осуществить модернизацию ОПО Склад хлора III класс опасности, рег. № А58-70689-0007, а также модернизацию оборудования ГКНС. </w:t>
      </w:r>
    </w:p>
    <w:p w:rsidR="00750111" w:rsidRDefault="00B62B24">
      <w:pPr>
        <w:spacing w:after="0"/>
        <w:ind w:firstLine="708"/>
        <w:jc w:val="both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>
        <w:rPr>
          <w:rFonts w:ascii="Arial Narrow" w:eastAsia="Times New Roman" w:hAnsi="Arial Narrow" w:cs="Times New Roman"/>
          <w:sz w:val="24"/>
          <w:szCs w:val="24"/>
          <w:lang w:eastAsia="ru-RU"/>
        </w:rPr>
        <w:t>Объем финансовых потребностей, необходимый для реализации мероприятий, устанавливается на основании укрупненных сметных нормативов для объектов непроизводственного назначения и инженерной инфраструктуры, утвержденных Министерством строительства и жилищно-коммунального хозяйства Российской Федерации, или действующей сметной нормативной базы. В результате реализации указанных мероприятий должны быть достигнуты плановые показателей деятельности Концессионера, указанные в настоящем Соглашении.</w:t>
      </w:r>
    </w:p>
    <w:p w:rsidR="00750111" w:rsidRDefault="00750111">
      <w:pPr>
        <w:spacing w:after="0"/>
        <w:ind w:firstLine="708"/>
        <w:jc w:val="both"/>
        <w:rPr>
          <w:rFonts w:ascii="Arial Narrow" w:eastAsia="Times New Roman" w:hAnsi="Arial Narrow" w:cs="Times New Roman"/>
          <w:sz w:val="24"/>
          <w:szCs w:val="24"/>
          <w:lang w:eastAsia="ru-RU"/>
        </w:rPr>
      </w:pPr>
    </w:p>
    <w:p w:rsidR="00750111" w:rsidRDefault="00B62B24">
      <w:pPr>
        <w:pStyle w:val="af6"/>
        <w:numPr>
          <w:ilvl w:val="0"/>
          <w:numId w:val="9"/>
        </w:numPr>
        <w:spacing w:after="0"/>
        <w:jc w:val="both"/>
        <w:rPr>
          <w:rFonts w:ascii="Arial Narrow" w:eastAsia="Times New Roman" w:hAnsi="Arial Narrow" w:cs="Times New Roman"/>
          <w:b/>
          <w:sz w:val="24"/>
          <w:szCs w:val="24"/>
          <w:lang w:eastAsia="ru-RU"/>
        </w:rPr>
      </w:pPr>
      <w:r>
        <w:rPr>
          <w:rFonts w:ascii="Arial Narrow" w:eastAsia="Times New Roman" w:hAnsi="Arial Narrow" w:cs="Times New Roman"/>
          <w:b/>
          <w:sz w:val="24"/>
          <w:szCs w:val="24"/>
          <w:lang w:eastAsia="ru-RU"/>
        </w:rPr>
        <w:t>Перечень и описание основных мероприятий, планируемых к реализации в рамках концессионного соглашения:</w:t>
      </w:r>
    </w:p>
    <w:p w:rsidR="00750111" w:rsidRDefault="00750111">
      <w:pPr>
        <w:pStyle w:val="af6"/>
        <w:spacing w:after="0"/>
        <w:ind w:left="1068"/>
        <w:jc w:val="both"/>
        <w:rPr>
          <w:rFonts w:ascii="Arial Narrow" w:eastAsia="Times New Roman" w:hAnsi="Arial Narrow" w:cs="Times New Roman"/>
          <w:b/>
          <w:sz w:val="24"/>
          <w:szCs w:val="24"/>
          <w:lang w:eastAsia="ru-RU"/>
        </w:rPr>
      </w:pPr>
    </w:p>
    <w:p w:rsidR="00750111" w:rsidRDefault="00B62B24">
      <w:pPr>
        <w:pStyle w:val="af6"/>
        <w:numPr>
          <w:ilvl w:val="0"/>
          <w:numId w:val="11"/>
        </w:numPr>
        <w:spacing w:after="0"/>
        <w:ind w:left="1134" w:hanging="425"/>
        <w:jc w:val="both"/>
        <w:rPr>
          <w:rFonts w:ascii="Arial Narrow" w:eastAsia="Times New Roman" w:hAnsi="Arial Narrow" w:cs="Times New Roman"/>
          <w:b/>
          <w:sz w:val="24"/>
          <w:szCs w:val="24"/>
          <w:lang w:eastAsia="ru-RU"/>
        </w:rPr>
      </w:pPr>
      <w:r>
        <w:rPr>
          <w:rFonts w:ascii="Arial Narrow" w:eastAsia="Times New Roman" w:hAnsi="Arial Narrow" w:cs="Times New Roman"/>
          <w:b/>
          <w:sz w:val="24"/>
          <w:szCs w:val="24"/>
          <w:lang w:eastAsia="ru-RU"/>
        </w:rPr>
        <w:t xml:space="preserve">Модернизация ОПО </w:t>
      </w:r>
      <w:r>
        <w:rPr>
          <w:rFonts w:ascii="Arial Narrow" w:hAnsi="Arial Narrow"/>
          <w:b/>
          <w:sz w:val="24"/>
          <w:szCs w:val="24"/>
        </w:rPr>
        <w:t>Склад хлора III класс опасности, рег. № А58-70689-0007</w:t>
      </w:r>
      <w:r>
        <w:rPr>
          <w:rFonts w:ascii="Arial Narrow" w:eastAsia="Times New Roman" w:hAnsi="Arial Narrow" w:cs="Times New Roman"/>
          <w:b/>
          <w:sz w:val="24"/>
          <w:szCs w:val="24"/>
          <w:lang w:eastAsia="ru-RU"/>
        </w:rPr>
        <w:t>.</w:t>
      </w:r>
    </w:p>
    <w:p w:rsidR="00750111" w:rsidRDefault="00B62B24">
      <w:pPr>
        <w:spacing w:after="0"/>
        <w:ind w:firstLine="708"/>
        <w:jc w:val="both"/>
        <w:rPr>
          <w:rFonts w:ascii="Arial Narrow" w:eastAsia="Times New Roman" w:hAnsi="Arial Narrow" w:cs="Times New Roman"/>
          <w:sz w:val="24"/>
          <w:szCs w:val="24"/>
          <w:u w:val="single"/>
          <w:lang w:eastAsia="ru-RU"/>
        </w:rPr>
      </w:pPr>
      <w:r>
        <w:rPr>
          <w:rFonts w:ascii="Arial Narrow" w:eastAsia="Times New Roman" w:hAnsi="Arial Narrow" w:cs="Times New Roman"/>
          <w:sz w:val="24"/>
          <w:szCs w:val="24"/>
          <w:u w:val="single"/>
          <w:lang w:eastAsia="ru-RU"/>
        </w:rPr>
        <w:t>А) Описание мероприятия:</w:t>
      </w:r>
    </w:p>
    <w:p w:rsidR="00750111" w:rsidRDefault="00B62B24">
      <w:pPr>
        <w:pStyle w:val="af6"/>
        <w:numPr>
          <w:ilvl w:val="0"/>
          <w:numId w:val="13"/>
        </w:numPr>
        <w:spacing w:after="0"/>
        <w:jc w:val="both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>
        <w:rPr>
          <w:rFonts w:ascii="Arial Narrow" w:eastAsia="Times New Roman" w:hAnsi="Arial Narrow" w:cs="Times New Roman"/>
          <w:sz w:val="24"/>
          <w:szCs w:val="24"/>
          <w:lang w:eastAsia="ru-RU"/>
        </w:rPr>
        <w:t>Реализация дистанционного отключения контейнеров с хлором при возникновении аварийной ситуации, в соответствие с п.244 Федеральных норм и правил в  области промышленной безопасности «Правила безопасности при производстве, хранении, транспортировании и применении хлора», утвержденных приказом Федеральной службы по экологическому, технологическому и  атомному надзору от 3 декабря 2020г. № 486</w:t>
      </w:r>
    </w:p>
    <w:p w:rsidR="00750111" w:rsidRDefault="00750111">
      <w:pPr>
        <w:pStyle w:val="af6"/>
        <w:spacing w:after="0"/>
        <w:ind w:left="1428"/>
        <w:jc w:val="both"/>
        <w:rPr>
          <w:rFonts w:ascii="Arial Narrow" w:eastAsia="Times New Roman" w:hAnsi="Arial Narrow" w:cs="Times New Roman"/>
          <w:sz w:val="24"/>
          <w:szCs w:val="24"/>
          <w:lang w:eastAsia="ru-RU"/>
        </w:rPr>
      </w:pPr>
    </w:p>
    <w:p w:rsidR="00750111" w:rsidRDefault="00B62B24">
      <w:pPr>
        <w:spacing w:after="0"/>
        <w:ind w:firstLine="708"/>
        <w:jc w:val="both"/>
        <w:rPr>
          <w:rFonts w:ascii="Arial Narrow" w:eastAsia="Times New Roman" w:hAnsi="Arial Narrow" w:cs="Times New Roman"/>
          <w:sz w:val="24"/>
          <w:szCs w:val="24"/>
          <w:u w:val="single"/>
          <w:lang w:eastAsia="ru-RU"/>
        </w:rPr>
      </w:pPr>
      <w:r>
        <w:rPr>
          <w:rFonts w:ascii="Arial Narrow" w:eastAsia="Times New Roman" w:hAnsi="Arial Narrow" w:cs="Times New Roman"/>
          <w:sz w:val="24"/>
          <w:szCs w:val="24"/>
          <w:u w:val="single"/>
          <w:lang w:eastAsia="ru-RU"/>
        </w:rPr>
        <w:t>Б) Обоснование необходимости реализации мероприятия:</w:t>
      </w:r>
    </w:p>
    <w:p w:rsidR="00750111" w:rsidRDefault="00B62B24">
      <w:pPr>
        <w:tabs>
          <w:tab w:val="left" w:pos="709"/>
        </w:tabs>
        <w:ind w:firstLine="709"/>
        <w:jc w:val="both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>
        <w:rPr>
          <w:rFonts w:ascii="Arial Narrow" w:eastAsia="Times New Roman" w:hAnsi="Arial Narrow" w:cs="Times New Roman"/>
          <w:sz w:val="24"/>
          <w:szCs w:val="24"/>
          <w:lang w:eastAsia="ru-RU"/>
        </w:rPr>
        <w:t>В настоящее время на КОС г.Шарыпово обеззараживание биологически очищенных сточных вод производится хлором, что представляет риск причинения вреда имуществу, здоровью, жизни третьих лиц и окружающей природной среде в случае аварии на опасном производственном объекте.</w:t>
      </w:r>
    </w:p>
    <w:p w:rsidR="00750111" w:rsidRDefault="00B62B24">
      <w:pPr>
        <w:tabs>
          <w:tab w:val="left" w:pos="709"/>
        </w:tabs>
        <w:ind w:firstLine="709"/>
        <w:jc w:val="both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>
        <w:rPr>
          <w:rFonts w:ascii="Arial Narrow" w:eastAsia="Times New Roman" w:hAnsi="Arial Narrow" w:cs="Times New Roman"/>
          <w:sz w:val="24"/>
          <w:szCs w:val="24"/>
          <w:lang w:eastAsia="ru-RU"/>
        </w:rPr>
        <w:lastRenderedPageBreak/>
        <w:t xml:space="preserve">Данное мероприятие необходимо выполнить в целях соблюдения </w:t>
      </w:r>
      <w:r>
        <w:rPr>
          <w:rFonts w:ascii="Arial Narrow" w:hAnsi="Arial Narrow"/>
          <w:sz w:val="24"/>
          <w:szCs w:val="24"/>
        </w:rPr>
        <w:t>Федеральных норм и правил в области промышленной безопасности «Правила безопасности при производстве, хранении, транспортировании и применении хлора», утвержденных приказом Федеральной службы по экологическому, технологическому и атомному надзору от 3 декабря 2020г. № 486</w:t>
      </w:r>
      <w:r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. </w:t>
      </w:r>
    </w:p>
    <w:p w:rsidR="00750111" w:rsidRDefault="00B62B24">
      <w:pPr>
        <w:spacing w:after="0"/>
        <w:ind w:firstLine="708"/>
        <w:jc w:val="both"/>
        <w:rPr>
          <w:rFonts w:ascii="Arial Narrow" w:eastAsia="Times New Roman" w:hAnsi="Arial Narrow" w:cs="Times New Roman"/>
          <w:sz w:val="24"/>
          <w:szCs w:val="24"/>
          <w:u w:val="single"/>
          <w:lang w:eastAsia="ru-RU"/>
        </w:rPr>
      </w:pPr>
      <w:r>
        <w:rPr>
          <w:rFonts w:ascii="Arial Narrow" w:eastAsia="Times New Roman" w:hAnsi="Arial Narrow" w:cs="Times New Roman"/>
          <w:sz w:val="24"/>
          <w:szCs w:val="24"/>
          <w:u w:val="single"/>
          <w:lang w:eastAsia="ru-RU"/>
        </w:rPr>
        <w:t>В) Характеристика объекта до и после реализации мероприятия.</w:t>
      </w:r>
    </w:p>
    <w:p w:rsidR="00750111" w:rsidRDefault="00750111">
      <w:pPr>
        <w:spacing w:after="0"/>
        <w:ind w:firstLine="708"/>
        <w:jc w:val="both"/>
        <w:rPr>
          <w:rFonts w:ascii="Arial Narrow" w:eastAsia="Times New Roman" w:hAnsi="Arial Narrow" w:cs="Times New Roman"/>
          <w:sz w:val="24"/>
          <w:szCs w:val="24"/>
          <w:u w:val="single"/>
          <w:lang w:eastAsia="ru-RU"/>
        </w:rPr>
      </w:pPr>
    </w:p>
    <w:tbl>
      <w:tblPr>
        <w:tblW w:w="14459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21"/>
        <w:gridCol w:w="3969"/>
        <w:gridCol w:w="3969"/>
      </w:tblGrid>
      <w:tr w:rsidR="00750111">
        <w:tc>
          <w:tcPr>
            <w:tcW w:w="6521" w:type="dxa"/>
            <w:shd w:val="clear" w:color="auto" w:fill="auto"/>
            <w:vAlign w:val="center"/>
          </w:tcPr>
          <w:p w:rsidR="00750111" w:rsidRDefault="00B62B24">
            <w:pPr>
              <w:spacing w:after="0" w:line="240" w:lineRule="exact"/>
              <w:contextualSpacing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Наименование Характеристик</w:t>
            </w:r>
          </w:p>
          <w:p w:rsidR="00750111" w:rsidRDefault="00B62B24">
            <w:pPr>
              <w:tabs>
                <w:tab w:val="left" w:pos="709"/>
              </w:tabs>
              <w:spacing w:after="0" w:line="240" w:lineRule="exact"/>
              <w:contextualSpacing/>
              <w:jc w:val="center"/>
              <w:rPr>
                <w:rFonts w:ascii="Arial Narrow" w:eastAsia="TimesNewRomanPSMT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(показателей)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50111" w:rsidRDefault="00B62B24">
            <w:pPr>
              <w:spacing w:after="0" w:line="240" w:lineRule="exact"/>
              <w:contextualSpacing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Характеристики до реализации</w:t>
            </w:r>
          </w:p>
          <w:p w:rsidR="00750111" w:rsidRDefault="00B62B24">
            <w:pPr>
              <w:tabs>
                <w:tab w:val="left" w:pos="709"/>
              </w:tabs>
              <w:spacing w:after="0" w:line="240" w:lineRule="exact"/>
              <w:contextualSpacing/>
              <w:jc w:val="center"/>
              <w:rPr>
                <w:rFonts w:ascii="Arial Narrow" w:eastAsia="TimesNewRomanPSMT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мероприятий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50111" w:rsidRDefault="00B62B24">
            <w:pPr>
              <w:spacing w:after="0" w:line="240" w:lineRule="exact"/>
              <w:contextualSpacing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Характеристики после реализации</w:t>
            </w:r>
          </w:p>
          <w:p w:rsidR="00750111" w:rsidRDefault="00B62B24">
            <w:pPr>
              <w:tabs>
                <w:tab w:val="left" w:pos="709"/>
              </w:tabs>
              <w:spacing w:after="0" w:line="240" w:lineRule="exact"/>
              <w:contextualSpacing/>
              <w:jc w:val="center"/>
              <w:rPr>
                <w:rFonts w:ascii="Arial Narrow" w:eastAsia="TimesNewRomanPSMT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мероприятий</w:t>
            </w:r>
          </w:p>
        </w:tc>
      </w:tr>
      <w:tr w:rsidR="00750111">
        <w:tc>
          <w:tcPr>
            <w:tcW w:w="6521" w:type="dxa"/>
            <w:shd w:val="clear" w:color="auto" w:fill="auto"/>
            <w:vAlign w:val="center"/>
          </w:tcPr>
          <w:p w:rsidR="00750111" w:rsidRDefault="00B62B24">
            <w:pPr>
              <w:spacing w:after="0" w:line="240" w:lineRule="exact"/>
              <w:contextualSpacing/>
              <w:rPr>
                <w:rFonts w:ascii="Arial Narrow" w:eastAsia="TimesNewRomanPSMT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eastAsia="TimesNewRomanPSMT" w:hAnsi="Arial Narrow"/>
                <w:sz w:val="24"/>
                <w:szCs w:val="24"/>
              </w:rPr>
              <w:t>Расход сырьевых материалов (хлор, т/год)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50111" w:rsidRDefault="00B62B24">
            <w:pPr>
              <w:tabs>
                <w:tab w:val="left" w:pos="709"/>
              </w:tabs>
              <w:spacing w:after="0" w:line="240" w:lineRule="exact"/>
              <w:contextualSpacing/>
              <w:jc w:val="center"/>
              <w:rPr>
                <w:rFonts w:ascii="Arial Narrow" w:eastAsia="TimesNewRomanPSMT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eastAsia="TimesNewRomanPSMT" w:hAnsi="Arial Narrow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50111" w:rsidRDefault="00B62B24">
            <w:pPr>
              <w:tabs>
                <w:tab w:val="left" w:pos="709"/>
              </w:tabs>
              <w:spacing w:after="0" w:line="240" w:lineRule="exact"/>
              <w:contextualSpacing/>
              <w:jc w:val="center"/>
              <w:rPr>
                <w:rFonts w:ascii="Arial Narrow" w:eastAsia="TimesNewRomanPSMT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eastAsia="TimesNewRomanPSMT" w:hAnsi="Arial Narrow"/>
                <w:bCs/>
                <w:color w:val="000000"/>
                <w:sz w:val="24"/>
                <w:szCs w:val="24"/>
              </w:rPr>
              <w:t>14</w:t>
            </w:r>
          </w:p>
        </w:tc>
      </w:tr>
      <w:tr w:rsidR="00750111">
        <w:tc>
          <w:tcPr>
            <w:tcW w:w="6521" w:type="dxa"/>
            <w:shd w:val="clear" w:color="auto" w:fill="auto"/>
            <w:vAlign w:val="center"/>
          </w:tcPr>
          <w:p w:rsidR="00750111" w:rsidRDefault="00B62B24">
            <w:pPr>
              <w:spacing w:after="0" w:line="240" w:lineRule="exact"/>
              <w:contextualSpacing/>
              <w:rPr>
                <w:rFonts w:ascii="Arial Narrow" w:eastAsia="TimesNewRomanPSMT" w:hAnsi="Arial Narrow"/>
                <w:sz w:val="24"/>
                <w:szCs w:val="24"/>
              </w:rPr>
            </w:pPr>
            <w:r>
              <w:rPr>
                <w:rFonts w:ascii="Arial Narrow" w:eastAsia="TimesNewRomanPSMT" w:hAnsi="Arial Narrow"/>
                <w:sz w:val="24"/>
                <w:szCs w:val="24"/>
              </w:rPr>
              <w:t>Расход сырьевых материалов (гипосульфит, т\год)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50111" w:rsidRDefault="00B62B24">
            <w:pPr>
              <w:tabs>
                <w:tab w:val="left" w:pos="709"/>
              </w:tabs>
              <w:spacing w:after="0" w:line="240" w:lineRule="exact"/>
              <w:contextualSpacing/>
              <w:jc w:val="center"/>
              <w:rPr>
                <w:rFonts w:ascii="Arial Narrow" w:eastAsia="TimesNewRomanPSMT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eastAsia="TimesNewRomanPSMT" w:hAnsi="Arial Narrow"/>
                <w:bCs/>
                <w:color w:val="000000"/>
                <w:sz w:val="24"/>
                <w:szCs w:val="24"/>
              </w:rPr>
              <w:t>2,13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50111" w:rsidRDefault="00B62B24">
            <w:pPr>
              <w:tabs>
                <w:tab w:val="left" w:pos="709"/>
              </w:tabs>
              <w:spacing w:after="0" w:line="240" w:lineRule="exact"/>
              <w:contextualSpacing/>
              <w:jc w:val="center"/>
              <w:rPr>
                <w:rFonts w:ascii="Arial Narrow" w:eastAsia="TimesNewRomanPSMT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eastAsia="TimesNewRomanPSMT" w:hAnsi="Arial Narrow"/>
                <w:bCs/>
                <w:color w:val="000000"/>
                <w:sz w:val="24"/>
                <w:szCs w:val="24"/>
              </w:rPr>
              <w:t>2,13</w:t>
            </w:r>
          </w:p>
        </w:tc>
      </w:tr>
      <w:tr w:rsidR="00750111">
        <w:tc>
          <w:tcPr>
            <w:tcW w:w="6521" w:type="dxa"/>
            <w:shd w:val="clear" w:color="auto" w:fill="auto"/>
            <w:vAlign w:val="center"/>
          </w:tcPr>
          <w:p w:rsidR="00750111" w:rsidRDefault="00B62B24">
            <w:pPr>
              <w:spacing w:after="0" w:line="240" w:lineRule="exact"/>
              <w:contextualSpacing/>
              <w:rPr>
                <w:rFonts w:ascii="Arial Narrow" w:eastAsia="TimesNewRomanPSMT" w:hAnsi="Arial Narrow"/>
                <w:sz w:val="24"/>
                <w:szCs w:val="24"/>
              </w:rPr>
            </w:pPr>
            <w:r>
              <w:rPr>
                <w:rFonts w:ascii="Arial Narrow" w:eastAsia="TimesNewRomanPSMT" w:hAnsi="Arial Narrow"/>
                <w:sz w:val="24"/>
                <w:szCs w:val="24"/>
              </w:rPr>
              <w:t>Расход сырьевых материалов (едкий натр, т\год)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50111" w:rsidRDefault="00B62B24">
            <w:pPr>
              <w:tabs>
                <w:tab w:val="left" w:pos="709"/>
              </w:tabs>
              <w:spacing w:after="0" w:line="240" w:lineRule="exact"/>
              <w:contextualSpacing/>
              <w:jc w:val="center"/>
              <w:rPr>
                <w:rFonts w:ascii="Arial Narrow" w:eastAsia="TimesNewRomanPSMT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eastAsia="TimesNewRomanPSMT" w:hAnsi="Arial Narrow"/>
                <w:bCs/>
                <w:color w:val="000000"/>
                <w:sz w:val="24"/>
                <w:szCs w:val="24"/>
              </w:rPr>
              <w:t>4,37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50111" w:rsidRDefault="00B62B24">
            <w:pPr>
              <w:tabs>
                <w:tab w:val="left" w:pos="709"/>
              </w:tabs>
              <w:spacing w:after="0" w:line="240" w:lineRule="exact"/>
              <w:contextualSpacing/>
              <w:jc w:val="center"/>
              <w:rPr>
                <w:rFonts w:ascii="Arial Narrow" w:eastAsia="TimesNewRomanPSMT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eastAsia="TimesNewRomanPSMT" w:hAnsi="Arial Narrow"/>
                <w:bCs/>
                <w:color w:val="000000"/>
                <w:sz w:val="24"/>
                <w:szCs w:val="24"/>
              </w:rPr>
              <w:t>4,37</w:t>
            </w:r>
          </w:p>
        </w:tc>
      </w:tr>
      <w:tr w:rsidR="00750111">
        <w:tc>
          <w:tcPr>
            <w:tcW w:w="6521" w:type="dxa"/>
            <w:shd w:val="clear" w:color="auto" w:fill="auto"/>
            <w:vAlign w:val="center"/>
          </w:tcPr>
          <w:p w:rsidR="00750111" w:rsidRDefault="00B62B24">
            <w:pPr>
              <w:spacing w:after="0" w:line="240" w:lineRule="exact"/>
              <w:contextualSpacing/>
              <w:rPr>
                <w:rFonts w:ascii="Arial Narrow" w:eastAsia="TimesNewRomanPSMT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eastAsia="TimesNewRomanPSMT" w:hAnsi="Arial Narrow"/>
                <w:sz w:val="24"/>
                <w:szCs w:val="24"/>
              </w:rPr>
              <w:t>Анализы на остаточный хлор, шт/сут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50111" w:rsidRDefault="00B62B24">
            <w:pPr>
              <w:tabs>
                <w:tab w:val="left" w:pos="709"/>
              </w:tabs>
              <w:spacing w:after="0" w:line="240" w:lineRule="exact"/>
              <w:contextualSpacing/>
              <w:jc w:val="center"/>
              <w:rPr>
                <w:rFonts w:ascii="Arial Narrow" w:eastAsia="TimesNewRomanPSMT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eastAsia="TimesNewRomanPSMT" w:hAnsi="Arial Narrow"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50111" w:rsidRDefault="00B62B24">
            <w:pPr>
              <w:tabs>
                <w:tab w:val="left" w:pos="709"/>
              </w:tabs>
              <w:spacing w:after="0" w:line="240" w:lineRule="exact"/>
              <w:contextualSpacing/>
              <w:jc w:val="center"/>
              <w:rPr>
                <w:rFonts w:ascii="Arial Narrow" w:eastAsia="TimesNewRomanPSMT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eastAsia="TimesNewRomanPSMT" w:hAnsi="Arial Narrow"/>
                <w:bCs/>
                <w:color w:val="000000"/>
                <w:sz w:val="24"/>
                <w:szCs w:val="24"/>
              </w:rPr>
              <w:t>24</w:t>
            </w:r>
          </w:p>
        </w:tc>
      </w:tr>
      <w:tr w:rsidR="00750111">
        <w:tc>
          <w:tcPr>
            <w:tcW w:w="6521" w:type="dxa"/>
            <w:shd w:val="clear" w:color="auto" w:fill="auto"/>
            <w:vAlign w:val="center"/>
          </w:tcPr>
          <w:p w:rsidR="00750111" w:rsidRDefault="00B62B24">
            <w:pPr>
              <w:spacing w:after="0" w:line="240" w:lineRule="exact"/>
              <w:contextualSpacing/>
              <w:rPr>
                <w:rFonts w:ascii="Arial Narrow" w:eastAsia="TimesNewRomanPSMT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eastAsia="TimesNewRomanPSMT" w:hAnsi="Arial Narrow"/>
                <w:sz w:val="24"/>
                <w:szCs w:val="24"/>
              </w:rPr>
              <w:t>Система контроля воздушной среды (газосигнализаторы)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50111" w:rsidRDefault="00B62B24">
            <w:pPr>
              <w:tabs>
                <w:tab w:val="left" w:pos="709"/>
              </w:tabs>
              <w:spacing w:after="0" w:line="240" w:lineRule="exact"/>
              <w:contextualSpacing/>
              <w:jc w:val="center"/>
              <w:rPr>
                <w:rFonts w:ascii="Arial Narrow" w:eastAsia="TimesNewRomanPSMT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eastAsia="TimesNewRomanPSMT" w:hAnsi="Arial Narrow"/>
                <w:bCs/>
                <w:color w:val="000000"/>
                <w:sz w:val="24"/>
                <w:szCs w:val="24"/>
              </w:rPr>
              <w:t>имеется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50111" w:rsidRDefault="00B62B24">
            <w:pPr>
              <w:tabs>
                <w:tab w:val="left" w:pos="709"/>
              </w:tabs>
              <w:spacing w:after="0" w:line="240" w:lineRule="exact"/>
              <w:contextualSpacing/>
              <w:jc w:val="center"/>
              <w:rPr>
                <w:rFonts w:ascii="Arial Narrow" w:eastAsia="TimesNewRomanPSMT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eastAsia="TimesNewRomanPSMT" w:hAnsi="Arial Narrow"/>
                <w:bCs/>
                <w:color w:val="000000"/>
                <w:sz w:val="24"/>
                <w:szCs w:val="24"/>
              </w:rPr>
              <w:t>имеется</w:t>
            </w:r>
          </w:p>
        </w:tc>
      </w:tr>
      <w:tr w:rsidR="00750111">
        <w:tc>
          <w:tcPr>
            <w:tcW w:w="6521" w:type="dxa"/>
            <w:shd w:val="clear" w:color="auto" w:fill="auto"/>
            <w:vAlign w:val="center"/>
          </w:tcPr>
          <w:p w:rsidR="00750111" w:rsidRDefault="00B62B24">
            <w:pPr>
              <w:tabs>
                <w:tab w:val="left" w:pos="709"/>
              </w:tabs>
              <w:spacing w:after="0" w:line="240" w:lineRule="exact"/>
              <w:contextualSpacing/>
              <w:rPr>
                <w:rFonts w:ascii="Arial Narrow" w:eastAsia="TimesNewRomanPSMT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eastAsia="TimesNewRomanPSMT" w:hAnsi="Arial Narrow"/>
                <w:bCs/>
                <w:color w:val="000000"/>
                <w:sz w:val="24"/>
                <w:szCs w:val="24"/>
              </w:rPr>
              <w:t>Локальная система оповещения ЛСО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50111" w:rsidRDefault="00B62B24">
            <w:pPr>
              <w:tabs>
                <w:tab w:val="left" w:pos="709"/>
              </w:tabs>
              <w:spacing w:after="0" w:line="240" w:lineRule="exact"/>
              <w:contextualSpacing/>
              <w:jc w:val="center"/>
              <w:rPr>
                <w:rFonts w:ascii="Arial Narrow" w:eastAsia="TimesNewRomanPSMT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eastAsia="TimesNewRomanPSMT" w:hAnsi="Arial Narrow"/>
                <w:bCs/>
                <w:color w:val="000000"/>
                <w:sz w:val="24"/>
                <w:szCs w:val="24"/>
              </w:rPr>
              <w:t>имеется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50111" w:rsidRDefault="00B62B24">
            <w:pPr>
              <w:tabs>
                <w:tab w:val="left" w:pos="709"/>
              </w:tabs>
              <w:spacing w:after="0" w:line="240" w:lineRule="exact"/>
              <w:contextualSpacing/>
              <w:jc w:val="center"/>
              <w:rPr>
                <w:rFonts w:ascii="Arial Narrow" w:eastAsia="TimesNewRomanPSMT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eastAsia="TimesNewRomanPSMT" w:hAnsi="Arial Narrow"/>
                <w:bCs/>
                <w:color w:val="000000"/>
                <w:sz w:val="24"/>
                <w:szCs w:val="24"/>
              </w:rPr>
              <w:t>имеется</w:t>
            </w:r>
          </w:p>
        </w:tc>
      </w:tr>
      <w:tr w:rsidR="00750111">
        <w:tc>
          <w:tcPr>
            <w:tcW w:w="6521" w:type="dxa"/>
            <w:shd w:val="clear" w:color="auto" w:fill="auto"/>
            <w:vAlign w:val="center"/>
          </w:tcPr>
          <w:p w:rsidR="00750111" w:rsidRDefault="00B62B24">
            <w:pPr>
              <w:tabs>
                <w:tab w:val="left" w:pos="709"/>
              </w:tabs>
              <w:spacing w:after="0" w:line="240" w:lineRule="exact"/>
              <w:contextualSpacing/>
              <w:rPr>
                <w:rFonts w:ascii="Arial Narrow" w:eastAsia="TimesNewRomanPSMT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eastAsia="TimesNewRomanPSMT" w:hAnsi="Arial Narrow"/>
                <w:sz w:val="24"/>
                <w:szCs w:val="24"/>
              </w:rPr>
              <w:t xml:space="preserve">Система </w:t>
            </w:r>
            <w:r>
              <w:rPr>
                <w:rFonts w:ascii="Arial Narrow" w:hAnsi="Arial Narrow"/>
                <w:sz w:val="24"/>
                <w:szCs w:val="24"/>
              </w:rPr>
              <w:t>дистанционного отключения контейнеров с хлором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50111" w:rsidRDefault="00B62B24">
            <w:pPr>
              <w:tabs>
                <w:tab w:val="left" w:pos="709"/>
              </w:tabs>
              <w:spacing w:after="0" w:line="240" w:lineRule="exact"/>
              <w:contextualSpacing/>
              <w:jc w:val="center"/>
              <w:rPr>
                <w:rFonts w:ascii="Arial Narrow" w:eastAsia="TimesNewRomanPSMT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eastAsia="TimesNewRomanPSMT" w:hAnsi="Arial Narrow"/>
                <w:bCs/>
                <w:color w:val="000000"/>
                <w:sz w:val="24"/>
                <w:szCs w:val="24"/>
              </w:rPr>
              <w:t>отсутствует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CF78CB" w:rsidRDefault="003133DF" w:rsidP="00CF78CB">
            <w:pPr>
              <w:tabs>
                <w:tab w:val="left" w:pos="709"/>
              </w:tabs>
              <w:spacing w:after="0" w:line="240" w:lineRule="exact"/>
              <w:contextualSpacing/>
              <w:jc w:val="center"/>
              <w:rPr>
                <w:rFonts w:ascii="Arial Narrow" w:eastAsia="TimesNewRomanPSMT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eastAsia="TimesNewRomanPSMT" w:hAnsi="Arial Narrow"/>
                <w:bCs/>
                <w:color w:val="000000"/>
                <w:sz w:val="24"/>
                <w:szCs w:val="24"/>
              </w:rPr>
              <w:t>и</w:t>
            </w:r>
            <w:r w:rsidR="00B62B24">
              <w:rPr>
                <w:rFonts w:ascii="Arial Narrow" w:eastAsia="TimesNewRomanPSMT" w:hAnsi="Arial Narrow"/>
                <w:bCs/>
                <w:color w:val="000000"/>
                <w:sz w:val="24"/>
                <w:szCs w:val="24"/>
              </w:rPr>
              <w:t>меется</w:t>
            </w:r>
          </w:p>
          <w:p w:rsidR="003133DF" w:rsidRDefault="003133DF" w:rsidP="00CF78CB">
            <w:pPr>
              <w:tabs>
                <w:tab w:val="left" w:pos="709"/>
              </w:tabs>
              <w:spacing w:after="0" w:line="240" w:lineRule="exact"/>
              <w:contextualSpacing/>
              <w:jc w:val="center"/>
              <w:rPr>
                <w:rFonts w:ascii="Arial Narrow" w:eastAsia="TimesNewRomanPSMT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eastAsia="TimesNewRomanPSMT" w:hAnsi="Arial Narrow"/>
                <w:bCs/>
                <w:color w:val="000000"/>
                <w:sz w:val="24"/>
                <w:szCs w:val="24"/>
              </w:rPr>
              <w:t xml:space="preserve"> (тип системы</w:t>
            </w:r>
            <w:r w:rsidR="00CF78CB">
              <w:rPr>
                <w:rFonts w:ascii="Arial Narrow" w:eastAsia="TimesNewRomanPSMT" w:hAnsi="Arial Narrow"/>
                <w:bCs/>
                <w:color w:val="000000"/>
                <w:sz w:val="24"/>
                <w:szCs w:val="24"/>
              </w:rPr>
              <w:t>:</w:t>
            </w:r>
            <w:r>
              <w:rPr>
                <w:rFonts w:ascii="Arial Narrow" w:eastAsia="TimesNewRomanPSMT" w:hAnsi="Arial Narrow"/>
                <w:bCs/>
                <w:color w:val="000000"/>
                <w:sz w:val="24"/>
                <w:szCs w:val="24"/>
              </w:rPr>
              <w:t xml:space="preserve"> </w:t>
            </w:r>
            <w:r w:rsidRPr="00CF78CB">
              <w:rPr>
                <w:rFonts w:ascii="Arial Narrow" w:eastAsia="TimesNewRomanPSMT" w:hAnsi="Arial Narrow"/>
                <w:bCs/>
                <w:color w:val="000000"/>
                <w:sz w:val="24"/>
                <w:szCs w:val="24"/>
              </w:rPr>
              <w:t xml:space="preserve">M 3800 C; </w:t>
            </w:r>
            <w:r w:rsidR="00CF78CB" w:rsidRPr="00CF78CB">
              <w:rPr>
                <w:rFonts w:ascii="Arial Narrow" w:eastAsia="TimesNewRomanPSMT" w:hAnsi="Arial Narrow"/>
                <w:bCs/>
                <w:color w:val="000000"/>
                <w:sz w:val="24"/>
                <w:szCs w:val="24"/>
              </w:rPr>
              <w:t>диапазон рабочих температур: от - 10 до + 50 °C; напряжение панели управления: 230 В, 50 / 60Гц; дисплей: LCD 4 строки, 12 символов; выходное реле: 230 В, 3A.</w:t>
            </w:r>
            <w:r w:rsidR="00CF78CB">
              <w:rPr>
                <w:rFonts w:ascii="Arial Narrow" w:eastAsia="TimesNewRomanPSMT" w:hAnsi="Arial Narrow"/>
                <w:bCs/>
                <w:color w:val="000000"/>
                <w:sz w:val="24"/>
                <w:szCs w:val="24"/>
              </w:rPr>
              <w:t>)</w:t>
            </w:r>
          </w:p>
        </w:tc>
      </w:tr>
    </w:tbl>
    <w:p w:rsidR="00750111" w:rsidRDefault="00750111">
      <w:pPr>
        <w:pStyle w:val="af6"/>
        <w:spacing w:after="0"/>
        <w:ind w:left="1068"/>
        <w:jc w:val="both"/>
        <w:rPr>
          <w:rFonts w:ascii="Arial Narrow" w:eastAsia="Times New Roman" w:hAnsi="Arial Narrow" w:cs="Times New Roman"/>
          <w:sz w:val="24"/>
          <w:szCs w:val="24"/>
          <w:lang w:eastAsia="ru-RU"/>
        </w:rPr>
      </w:pPr>
    </w:p>
    <w:p w:rsidR="00750111" w:rsidRDefault="00B62B24">
      <w:pPr>
        <w:spacing w:after="0"/>
        <w:ind w:firstLine="708"/>
        <w:jc w:val="both"/>
        <w:rPr>
          <w:rFonts w:ascii="Arial Narrow" w:eastAsia="Times New Roman" w:hAnsi="Arial Narrow" w:cs="Times New Roman"/>
          <w:sz w:val="24"/>
          <w:szCs w:val="24"/>
          <w:u w:val="single"/>
          <w:lang w:eastAsia="ru-RU"/>
        </w:rPr>
      </w:pPr>
      <w:r>
        <w:rPr>
          <w:rFonts w:ascii="Arial Narrow" w:eastAsia="Times New Roman" w:hAnsi="Arial Narrow" w:cs="Times New Roman"/>
          <w:sz w:val="24"/>
          <w:szCs w:val="24"/>
          <w:u w:val="single"/>
          <w:lang w:eastAsia="ru-RU"/>
        </w:rPr>
        <w:t>Г) Место расположения объекта.</w:t>
      </w:r>
    </w:p>
    <w:p w:rsidR="00750111" w:rsidRDefault="00B62B24">
      <w:pPr>
        <w:tabs>
          <w:tab w:val="left" w:pos="709"/>
        </w:tabs>
        <w:ind w:firstLine="709"/>
        <w:jc w:val="both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>
        <w:rPr>
          <w:rFonts w:ascii="Arial Narrow" w:eastAsia="Times New Roman" w:hAnsi="Arial Narrow" w:cs="Times New Roman"/>
          <w:sz w:val="24"/>
          <w:szCs w:val="24"/>
          <w:lang w:eastAsia="ru-RU"/>
        </w:rPr>
        <w:t>Канализационные очистные сооружения, Красноярский край, Шарыповский район, Холмогорский сельсовет, с. Ажинское, 11км. автодороги Шарыпово-Дубинино.</w:t>
      </w:r>
    </w:p>
    <w:p w:rsidR="00750111" w:rsidRDefault="00B62B24">
      <w:pPr>
        <w:spacing w:after="0"/>
        <w:ind w:firstLine="708"/>
        <w:jc w:val="both"/>
        <w:rPr>
          <w:rFonts w:ascii="Arial Narrow" w:eastAsia="Times New Roman" w:hAnsi="Arial Narrow" w:cs="Times New Roman"/>
          <w:sz w:val="24"/>
          <w:szCs w:val="24"/>
          <w:u w:val="single"/>
          <w:lang w:eastAsia="ru-RU"/>
        </w:rPr>
      </w:pPr>
      <w:r>
        <w:rPr>
          <w:rFonts w:ascii="Arial Narrow" w:eastAsia="Times New Roman" w:hAnsi="Arial Narrow" w:cs="Times New Roman"/>
          <w:sz w:val="24"/>
          <w:szCs w:val="24"/>
          <w:u w:val="single"/>
          <w:lang w:eastAsia="ru-RU"/>
        </w:rPr>
        <w:t>Д) Получаемый эффект.</w:t>
      </w:r>
    </w:p>
    <w:p w:rsidR="00750111" w:rsidRDefault="00B62B24">
      <w:pPr>
        <w:tabs>
          <w:tab w:val="left" w:pos="709"/>
        </w:tabs>
        <w:ind w:firstLine="709"/>
        <w:jc w:val="both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>
        <w:rPr>
          <w:rFonts w:ascii="Arial Narrow" w:eastAsia="Times New Roman" w:hAnsi="Arial Narrow" w:cs="Times New Roman"/>
          <w:sz w:val="24"/>
          <w:szCs w:val="24"/>
          <w:lang w:eastAsia="ru-RU"/>
        </w:rPr>
        <w:t>Снижение и минимизация рисков, связанных с причинением вреда имуществу, здоровью, жизни третьих лиц и окружающей природной среде в случае аварии на опасном производственном объекте.</w:t>
      </w:r>
    </w:p>
    <w:p w:rsidR="00750111" w:rsidRDefault="00B62B24">
      <w:pPr>
        <w:pStyle w:val="af6"/>
        <w:numPr>
          <w:ilvl w:val="0"/>
          <w:numId w:val="11"/>
        </w:numPr>
        <w:spacing w:after="0"/>
        <w:ind w:left="1134" w:hanging="425"/>
        <w:jc w:val="both"/>
        <w:rPr>
          <w:rFonts w:ascii="Arial Narrow" w:eastAsia="Times New Roman" w:hAnsi="Arial Narrow" w:cs="Times New Roman"/>
          <w:b/>
          <w:sz w:val="24"/>
          <w:szCs w:val="24"/>
          <w:lang w:eastAsia="ru-RU"/>
        </w:rPr>
      </w:pPr>
      <w:r>
        <w:rPr>
          <w:rFonts w:ascii="Arial Narrow" w:eastAsia="Times New Roman" w:hAnsi="Arial Narrow" w:cs="Times New Roman"/>
          <w:b/>
          <w:sz w:val="24"/>
          <w:szCs w:val="24"/>
          <w:lang w:eastAsia="ru-RU"/>
        </w:rPr>
        <w:t>Модернизация насосного оборудования ГКНС.</w:t>
      </w:r>
    </w:p>
    <w:p w:rsidR="00750111" w:rsidRDefault="00B62B24">
      <w:pPr>
        <w:spacing w:after="0"/>
        <w:ind w:firstLine="708"/>
        <w:jc w:val="both"/>
        <w:rPr>
          <w:rFonts w:ascii="Arial Narrow" w:eastAsia="Times New Roman" w:hAnsi="Arial Narrow" w:cs="Times New Roman"/>
          <w:sz w:val="24"/>
          <w:szCs w:val="24"/>
          <w:u w:val="single"/>
          <w:lang w:eastAsia="ru-RU"/>
        </w:rPr>
      </w:pPr>
      <w:r>
        <w:rPr>
          <w:rFonts w:ascii="Arial Narrow" w:eastAsia="Times New Roman" w:hAnsi="Arial Narrow" w:cs="Times New Roman"/>
          <w:sz w:val="24"/>
          <w:szCs w:val="24"/>
          <w:u w:val="single"/>
          <w:lang w:eastAsia="ru-RU"/>
        </w:rPr>
        <w:t>А) Описание мероприятия:</w:t>
      </w:r>
    </w:p>
    <w:p w:rsidR="00750111" w:rsidRPr="00CB3ED7" w:rsidRDefault="00B62B24">
      <w:pPr>
        <w:pStyle w:val="af6"/>
        <w:numPr>
          <w:ilvl w:val="0"/>
          <w:numId w:val="13"/>
        </w:numPr>
        <w:spacing w:after="0"/>
        <w:jc w:val="both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>
        <w:rPr>
          <w:rFonts w:ascii="Arial Narrow" w:hAnsi="Arial Narrow" w:cs="Arial"/>
          <w:sz w:val="24"/>
          <w:szCs w:val="24"/>
        </w:rPr>
        <w:t xml:space="preserve">Замена насосных агрегатов Н-1, Н-2 (ГКНС) на насосные агрегаты идентичной производительностью с меньшим потреблением электроэнергии и </w:t>
      </w:r>
      <w:r w:rsidRPr="00CB3ED7">
        <w:rPr>
          <w:rFonts w:ascii="Arial Narrow" w:hAnsi="Arial Narrow" w:cs="Arial"/>
          <w:sz w:val="24"/>
          <w:szCs w:val="24"/>
        </w:rPr>
        <w:t xml:space="preserve">возможностью затопления </w:t>
      </w:r>
      <w:r w:rsidR="00AF4093" w:rsidRPr="00CB3ED7">
        <w:rPr>
          <w:rFonts w:ascii="Arial Narrow" w:hAnsi="Arial Narrow" w:cs="Arial"/>
          <w:sz w:val="24"/>
          <w:szCs w:val="24"/>
        </w:rPr>
        <w:t>(</w:t>
      </w:r>
      <w:r w:rsidR="00CA5270" w:rsidRPr="00CB3ED7">
        <w:rPr>
          <w:rFonts w:ascii="Arial Narrow" w:hAnsi="Arial Narrow" w:cs="Arial"/>
          <w:sz w:val="24"/>
          <w:szCs w:val="24"/>
        </w:rPr>
        <w:t>у</w:t>
      </w:r>
      <w:r w:rsidR="00AF4093" w:rsidRPr="00CB3ED7">
        <w:rPr>
          <w:rFonts w:ascii="Arial Narrow" w:hAnsi="Arial Narrow" w:cs="Arial"/>
          <w:sz w:val="24"/>
          <w:szCs w:val="24"/>
        </w:rPr>
        <w:t>становка</w:t>
      </w:r>
      <w:r w:rsidR="00354916" w:rsidRPr="00CB3ED7">
        <w:rPr>
          <w:rFonts w:ascii="Arial Narrow" w:hAnsi="Arial Narrow" w:cs="Arial"/>
          <w:sz w:val="24"/>
          <w:szCs w:val="24"/>
        </w:rPr>
        <w:t xml:space="preserve"> </w:t>
      </w:r>
      <w:r w:rsidR="00AF4093" w:rsidRPr="00CB3ED7">
        <w:rPr>
          <w:rFonts w:ascii="Arial Narrow" w:hAnsi="Arial Narrow" w:cs="Arial"/>
          <w:sz w:val="24"/>
          <w:szCs w:val="24"/>
        </w:rPr>
        <w:t>п</w:t>
      </w:r>
      <w:r w:rsidR="007806BD" w:rsidRPr="00CB3ED7">
        <w:rPr>
          <w:rFonts w:ascii="Arial Narrow" w:hAnsi="Arial Narrow" w:cs="Arial"/>
          <w:sz w:val="24"/>
          <w:szCs w:val="24"/>
        </w:rPr>
        <w:t>огружны</w:t>
      </w:r>
      <w:r w:rsidR="00AF4093" w:rsidRPr="00CB3ED7">
        <w:rPr>
          <w:rFonts w:ascii="Arial Narrow" w:hAnsi="Arial Narrow" w:cs="Arial"/>
          <w:sz w:val="24"/>
          <w:szCs w:val="24"/>
        </w:rPr>
        <w:t>х</w:t>
      </w:r>
      <w:r w:rsidR="007806BD" w:rsidRPr="00CB3ED7">
        <w:rPr>
          <w:rFonts w:ascii="Arial Narrow" w:hAnsi="Arial Narrow" w:cs="Arial"/>
          <w:sz w:val="24"/>
          <w:szCs w:val="24"/>
        </w:rPr>
        <w:t xml:space="preserve"> насос</w:t>
      </w:r>
      <w:r w:rsidR="00AF4093" w:rsidRPr="00CB3ED7">
        <w:rPr>
          <w:rFonts w:ascii="Arial Narrow" w:hAnsi="Arial Narrow" w:cs="Arial"/>
          <w:sz w:val="24"/>
          <w:szCs w:val="24"/>
        </w:rPr>
        <w:t>ов</w:t>
      </w:r>
      <w:r w:rsidR="007806BD" w:rsidRPr="00CB3ED7">
        <w:rPr>
          <w:rFonts w:ascii="Arial Narrow" w:hAnsi="Arial Narrow" w:cs="Arial"/>
          <w:sz w:val="24"/>
          <w:szCs w:val="24"/>
        </w:rPr>
        <w:t xml:space="preserve"> сухой установки</w:t>
      </w:r>
      <w:r w:rsidR="008304E7" w:rsidRPr="00CB3ED7">
        <w:rPr>
          <w:rFonts w:ascii="Arial Narrow" w:hAnsi="Arial Narrow" w:cs="Arial"/>
          <w:sz w:val="24"/>
          <w:szCs w:val="24"/>
        </w:rPr>
        <w:t xml:space="preserve">, с </w:t>
      </w:r>
      <w:r w:rsidR="007806BD" w:rsidRPr="00CB3ED7">
        <w:rPr>
          <w:rFonts w:ascii="Arial Narrow" w:hAnsi="Arial Narrow" w:cs="Arial"/>
          <w:sz w:val="24"/>
          <w:szCs w:val="24"/>
        </w:rPr>
        <w:t>полностью герметичны</w:t>
      </w:r>
      <w:r w:rsidR="008304E7" w:rsidRPr="00CB3ED7">
        <w:rPr>
          <w:rFonts w:ascii="Arial Narrow" w:hAnsi="Arial Narrow" w:cs="Arial"/>
          <w:sz w:val="24"/>
          <w:szCs w:val="24"/>
        </w:rPr>
        <w:t>м</w:t>
      </w:r>
      <w:r w:rsidR="007806BD" w:rsidRPr="00CB3ED7">
        <w:rPr>
          <w:rFonts w:ascii="Arial Narrow" w:hAnsi="Arial Narrow" w:cs="Arial"/>
          <w:sz w:val="24"/>
          <w:szCs w:val="24"/>
        </w:rPr>
        <w:t xml:space="preserve"> электродвигател</w:t>
      </w:r>
      <w:r w:rsidR="008304E7" w:rsidRPr="00CB3ED7">
        <w:rPr>
          <w:rFonts w:ascii="Arial Narrow" w:hAnsi="Arial Narrow" w:cs="Arial"/>
          <w:sz w:val="24"/>
          <w:szCs w:val="24"/>
        </w:rPr>
        <w:t>ем</w:t>
      </w:r>
      <w:r w:rsidR="007806BD" w:rsidRPr="00CB3ED7">
        <w:rPr>
          <w:rFonts w:ascii="Arial Narrow" w:hAnsi="Arial Narrow" w:cs="Arial"/>
          <w:sz w:val="24"/>
          <w:szCs w:val="24"/>
        </w:rPr>
        <w:t xml:space="preserve"> со степенью защиты IP68</w:t>
      </w:r>
      <w:r w:rsidR="00EE3AA3" w:rsidRPr="00CB3ED7">
        <w:rPr>
          <w:rFonts w:ascii="Arial Narrow" w:hAnsi="Arial Narrow" w:cs="Arial"/>
          <w:sz w:val="24"/>
          <w:szCs w:val="24"/>
        </w:rPr>
        <w:t>.</w:t>
      </w:r>
      <w:r w:rsidR="007806BD" w:rsidRPr="00CB3ED7">
        <w:rPr>
          <w:rFonts w:ascii="Arial Narrow" w:hAnsi="Arial Narrow" w:cs="Arial"/>
          <w:sz w:val="24"/>
          <w:szCs w:val="24"/>
        </w:rPr>
        <w:t xml:space="preserve"> исключает риск выхода оборудования из строя при затоплении</w:t>
      </w:r>
      <w:r w:rsidR="00AF4093" w:rsidRPr="00CB3ED7">
        <w:rPr>
          <w:rFonts w:ascii="Arial Narrow" w:hAnsi="Arial Narrow" w:cs="Arial"/>
          <w:sz w:val="24"/>
          <w:szCs w:val="24"/>
        </w:rPr>
        <w:t xml:space="preserve"> ГКНС</w:t>
      </w:r>
      <w:r w:rsidRPr="00CB3ED7">
        <w:rPr>
          <w:rFonts w:ascii="Arial Narrow" w:hAnsi="Arial Narrow" w:cs="Arial"/>
          <w:sz w:val="24"/>
          <w:szCs w:val="24"/>
        </w:rPr>
        <w:t>).</w:t>
      </w:r>
    </w:p>
    <w:p w:rsidR="00750111" w:rsidRPr="00CB3ED7" w:rsidRDefault="00750111">
      <w:pPr>
        <w:pStyle w:val="af6"/>
        <w:spacing w:after="0"/>
        <w:ind w:left="1428"/>
        <w:jc w:val="both"/>
        <w:rPr>
          <w:rFonts w:ascii="Arial Narrow" w:eastAsia="Times New Roman" w:hAnsi="Arial Narrow" w:cs="Times New Roman"/>
          <w:sz w:val="24"/>
          <w:szCs w:val="24"/>
          <w:lang w:eastAsia="ru-RU"/>
        </w:rPr>
      </w:pPr>
    </w:p>
    <w:p w:rsidR="00750111" w:rsidRPr="00CB3ED7" w:rsidRDefault="00B62B24">
      <w:pPr>
        <w:spacing w:after="0"/>
        <w:ind w:firstLine="708"/>
        <w:jc w:val="both"/>
        <w:rPr>
          <w:rFonts w:ascii="Arial Narrow" w:eastAsia="Times New Roman" w:hAnsi="Arial Narrow" w:cs="Times New Roman"/>
          <w:sz w:val="24"/>
          <w:szCs w:val="24"/>
          <w:u w:val="single"/>
          <w:lang w:eastAsia="ru-RU"/>
        </w:rPr>
      </w:pPr>
      <w:r w:rsidRPr="00CB3ED7">
        <w:rPr>
          <w:rFonts w:ascii="Arial Narrow" w:eastAsia="Times New Roman" w:hAnsi="Arial Narrow" w:cs="Times New Roman"/>
          <w:sz w:val="24"/>
          <w:szCs w:val="24"/>
          <w:u w:val="single"/>
          <w:lang w:eastAsia="ru-RU"/>
        </w:rPr>
        <w:t>Б) Обоснование необходимости реализации мероприятия:</w:t>
      </w:r>
    </w:p>
    <w:p w:rsidR="00750111" w:rsidRPr="00CB3ED7" w:rsidRDefault="00B62B24">
      <w:pPr>
        <w:tabs>
          <w:tab w:val="left" w:pos="709"/>
        </w:tabs>
        <w:ind w:firstLine="709"/>
        <w:jc w:val="both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CB3ED7">
        <w:rPr>
          <w:rFonts w:ascii="Arial Narrow" w:eastAsia="Times New Roman" w:hAnsi="Arial Narrow" w:cs="Times New Roman"/>
          <w:sz w:val="24"/>
          <w:szCs w:val="24"/>
          <w:lang w:eastAsia="ru-RU"/>
        </w:rPr>
        <w:t>В настоящее время на ГКНС г.Шарыпово установлено энергоемкое насосное оборудование. Данное мероприятие необходимо выполнить в целях П</w:t>
      </w:r>
      <w:r w:rsidRPr="00CB3ED7">
        <w:rPr>
          <w:rFonts w:ascii="Arial Narrow" w:hAnsi="Arial Narrow" w:cs="Arial"/>
          <w:sz w:val="24"/>
          <w:szCs w:val="24"/>
          <w:shd w:val="clear" w:color="auto" w:fill="FFFFFF"/>
        </w:rPr>
        <w:t>овышение КПД технологического оборудования ГКНС (</w:t>
      </w:r>
      <w:r w:rsidR="00567106" w:rsidRPr="00CB3ED7">
        <w:rPr>
          <w:rFonts w:ascii="Arial Narrow" w:hAnsi="Arial Narrow" w:cs="Arial"/>
          <w:sz w:val="24"/>
          <w:szCs w:val="24"/>
          <w:shd w:val="clear" w:color="auto" w:fill="FFFFFF"/>
        </w:rPr>
        <w:t>т</w:t>
      </w:r>
      <w:r w:rsidR="002F64BA" w:rsidRPr="00CB3ED7">
        <w:rPr>
          <w:rFonts w:ascii="Arial Narrow" w:hAnsi="Arial Narrow" w:cs="Arial"/>
          <w:sz w:val="24"/>
          <w:szCs w:val="24"/>
          <w:shd w:val="clear" w:color="auto" w:fill="FFFFFF"/>
        </w:rPr>
        <w:t>ехнические мероприятия, направленные на повышение КПД насосов, путем замены на оборудование с более высоким КПД</w:t>
      </w:r>
      <w:r w:rsidR="00567106" w:rsidRPr="00CB3ED7">
        <w:rPr>
          <w:rFonts w:ascii="Arial Narrow" w:hAnsi="Arial Narrow" w:cs="Arial"/>
          <w:sz w:val="24"/>
          <w:szCs w:val="24"/>
          <w:shd w:val="clear" w:color="auto" w:fill="FFFFFF"/>
        </w:rPr>
        <w:t>. КПД повышается с 66% до 76%</w:t>
      </w:r>
      <w:r w:rsidRPr="00CB3ED7">
        <w:rPr>
          <w:rFonts w:ascii="Arial Narrow" w:hAnsi="Arial Narrow" w:cs="Arial"/>
          <w:sz w:val="24"/>
          <w:szCs w:val="24"/>
          <w:shd w:val="clear" w:color="auto" w:fill="FFFFFF"/>
        </w:rPr>
        <w:t xml:space="preserve">) и </w:t>
      </w:r>
      <w:r w:rsidRPr="00CB3ED7">
        <w:rPr>
          <w:rFonts w:ascii="Arial Narrow" w:hAnsi="Arial Narrow"/>
          <w:sz w:val="24"/>
          <w:szCs w:val="24"/>
        </w:rPr>
        <w:t xml:space="preserve">снижение электропотребления </w:t>
      </w:r>
      <w:r w:rsidRPr="00CB3ED7">
        <w:rPr>
          <w:rFonts w:ascii="Arial Narrow" w:eastAsia="Times New Roman" w:hAnsi="Arial Narrow" w:cs="Times New Roman"/>
          <w:sz w:val="24"/>
          <w:szCs w:val="24"/>
          <w:lang w:eastAsia="ru-RU"/>
        </w:rPr>
        <w:t>системы водоотведения г.Шарыпово.</w:t>
      </w:r>
    </w:p>
    <w:p w:rsidR="00C14900" w:rsidRPr="00CB3ED7" w:rsidRDefault="00C14900">
      <w:pPr>
        <w:tabs>
          <w:tab w:val="left" w:pos="709"/>
        </w:tabs>
        <w:ind w:firstLine="709"/>
        <w:jc w:val="both"/>
        <w:rPr>
          <w:rFonts w:ascii="Arial Narrow" w:eastAsia="Times New Roman" w:hAnsi="Arial Narrow" w:cs="Times New Roman"/>
          <w:sz w:val="24"/>
          <w:szCs w:val="24"/>
          <w:lang w:eastAsia="ru-RU"/>
        </w:rPr>
      </w:pPr>
    </w:p>
    <w:p w:rsidR="00C14900" w:rsidRPr="00CB3ED7" w:rsidRDefault="00C14900">
      <w:pPr>
        <w:tabs>
          <w:tab w:val="left" w:pos="709"/>
        </w:tabs>
        <w:ind w:firstLine="709"/>
        <w:jc w:val="both"/>
        <w:rPr>
          <w:rFonts w:ascii="Arial Narrow" w:eastAsia="Times New Roman" w:hAnsi="Arial Narrow" w:cs="Times New Roman"/>
          <w:sz w:val="24"/>
          <w:szCs w:val="24"/>
          <w:lang w:eastAsia="ru-RU"/>
        </w:rPr>
      </w:pPr>
    </w:p>
    <w:p w:rsidR="00750111" w:rsidRPr="00CB3ED7" w:rsidRDefault="00B62B24">
      <w:pPr>
        <w:spacing w:after="0"/>
        <w:ind w:firstLine="708"/>
        <w:jc w:val="both"/>
        <w:rPr>
          <w:rFonts w:ascii="Arial Narrow" w:eastAsia="Times New Roman" w:hAnsi="Arial Narrow" w:cs="Times New Roman"/>
          <w:sz w:val="24"/>
          <w:szCs w:val="24"/>
          <w:u w:val="single"/>
          <w:lang w:eastAsia="ru-RU"/>
        </w:rPr>
      </w:pPr>
      <w:r w:rsidRPr="00CB3ED7">
        <w:rPr>
          <w:rFonts w:ascii="Arial Narrow" w:eastAsia="Times New Roman" w:hAnsi="Arial Narrow" w:cs="Times New Roman"/>
          <w:sz w:val="24"/>
          <w:szCs w:val="24"/>
          <w:u w:val="single"/>
          <w:lang w:eastAsia="ru-RU"/>
        </w:rPr>
        <w:t>В) Характеристика объекта до и после реализации мероприятия.</w:t>
      </w:r>
    </w:p>
    <w:tbl>
      <w:tblPr>
        <w:tblW w:w="14459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21"/>
        <w:gridCol w:w="3969"/>
        <w:gridCol w:w="3969"/>
      </w:tblGrid>
      <w:tr w:rsidR="00750111" w:rsidRPr="00CB3ED7">
        <w:tc>
          <w:tcPr>
            <w:tcW w:w="6521" w:type="dxa"/>
            <w:shd w:val="clear" w:color="auto" w:fill="auto"/>
            <w:vAlign w:val="center"/>
          </w:tcPr>
          <w:p w:rsidR="00750111" w:rsidRPr="00CB3ED7" w:rsidRDefault="00B62B24">
            <w:pPr>
              <w:spacing w:after="0" w:line="240" w:lineRule="exact"/>
              <w:contextualSpacing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CB3ED7">
              <w:rPr>
                <w:rFonts w:ascii="Arial Narrow" w:hAnsi="Arial Narrow"/>
                <w:b/>
                <w:bCs/>
                <w:sz w:val="24"/>
                <w:szCs w:val="24"/>
              </w:rPr>
              <w:t>Наименование Характеристик</w:t>
            </w:r>
          </w:p>
          <w:p w:rsidR="00750111" w:rsidRPr="00CB3ED7" w:rsidRDefault="00B62B24">
            <w:pPr>
              <w:tabs>
                <w:tab w:val="left" w:pos="709"/>
              </w:tabs>
              <w:spacing w:after="0" w:line="240" w:lineRule="exact"/>
              <w:contextualSpacing/>
              <w:jc w:val="center"/>
              <w:rPr>
                <w:rFonts w:ascii="Arial Narrow" w:eastAsia="TimesNewRomanPSMT" w:hAnsi="Arial Narrow"/>
                <w:b/>
                <w:bCs/>
                <w:sz w:val="24"/>
                <w:szCs w:val="24"/>
              </w:rPr>
            </w:pPr>
            <w:r w:rsidRPr="00CB3ED7">
              <w:rPr>
                <w:rFonts w:ascii="Arial Narrow" w:hAnsi="Arial Narrow"/>
                <w:b/>
                <w:bCs/>
                <w:sz w:val="24"/>
                <w:szCs w:val="24"/>
              </w:rPr>
              <w:t>(показателей)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50111" w:rsidRPr="00CB3ED7" w:rsidRDefault="00B62B24">
            <w:pPr>
              <w:spacing w:after="0" w:line="240" w:lineRule="exact"/>
              <w:contextualSpacing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CB3ED7">
              <w:rPr>
                <w:rFonts w:ascii="Arial Narrow" w:hAnsi="Arial Narrow"/>
                <w:b/>
                <w:bCs/>
                <w:sz w:val="24"/>
                <w:szCs w:val="24"/>
              </w:rPr>
              <w:t>Характеристики до реализации</w:t>
            </w:r>
          </w:p>
          <w:p w:rsidR="00750111" w:rsidRPr="00CB3ED7" w:rsidRDefault="00B62B24">
            <w:pPr>
              <w:tabs>
                <w:tab w:val="left" w:pos="709"/>
              </w:tabs>
              <w:spacing w:after="0" w:line="240" w:lineRule="exact"/>
              <w:contextualSpacing/>
              <w:jc w:val="center"/>
              <w:rPr>
                <w:rFonts w:ascii="Arial Narrow" w:eastAsia="TimesNewRomanPSMT" w:hAnsi="Arial Narrow"/>
                <w:b/>
                <w:bCs/>
                <w:sz w:val="24"/>
                <w:szCs w:val="24"/>
              </w:rPr>
            </w:pPr>
            <w:r w:rsidRPr="00CB3ED7">
              <w:rPr>
                <w:rFonts w:ascii="Arial Narrow" w:hAnsi="Arial Narrow"/>
                <w:b/>
                <w:bCs/>
                <w:sz w:val="24"/>
                <w:szCs w:val="24"/>
              </w:rPr>
              <w:t>мероприятий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50111" w:rsidRPr="00CB3ED7" w:rsidRDefault="00B62B24">
            <w:pPr>
              <w:spacing w:after="0" w:line="240" w:lineRule="exact"/>
              <w:contextualSpacing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CB3ED7">
              <w:rPr>
                <w:rFonts w:ascii="Arial Narrow" w:hAnsi="Arial Narrow"/>
                <w:b/>
                <w:bCs/>
                <w:sz w:val="24"/>
                <w:szCs w:val="24"/>
              </w:rPr>
              <w:t>Характеристики после реализации</w:t>
            </w:r>
          </w:p>
          <w:p w:rsidR="00750111" w:rsidRPr="00CB3ED7" w:rsidRDefault="00B62B24">
            <w:pPr>
              <w:tabs>
                <w:tab w:val="left" w:pos="709"/>
              </w:tabs>
              <w:spacing w:after="0" w:line="240" w:lineRule="exact"/>
              <w:contextualSpacing/>
              <w:jc w:val="center"/>
              <w:rPr>
                <w:rFonts w:ascii="Arial Narrow" w:eastAsia="TimesNewRomanPSMT" w:hAnsi="Arial Narrow"/>
                <w:b/>
                <w:bCs/>
                <w:sz w:val="24"/>
                <w:szCs w:val="24"/>
              </w:rPr>
            </w:pPr>
            <w:r w:rsidRPr="00CB3ED7">
              <w:rPr>
                <w:rFonts w:ascii="Arial Narrow" w:hAnsi="Arial Narrow"/>
                <w:b/>
                <w:bCs/>
                <w:sz w:val="24"/>
                <w:szCs w:val="24"/>
              </w:rPr>
              <w:t>мероприятий</w:t>
            </w:r>
          </w:p>
        </w:tc>
      </w:tr>
      <w:tr w:rsidR="00CA5270" w:rsidRPr="00CB3ED7">
        <w:tc>
          <w:tcPr>
            <w:tcW w:w="6521" w:type="dxa"/>
            <w:shd w:val="clear" w:color="auto" w:fill="auto"/>
            <w:vAlign w:val="center"/>
          </w:tcPr>
          <w:p w:rsidR="00CA5270" w:rsidRPr="00CB3ED7" w:rsidRDefault="00CA5270">
            <w:pPr>
              <w:spacing w:after="0" w:line="240" w:lineRule="exact"/>
              <w:contextualSpacing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A5270" w:rsidRPr="00CB3ED7" w:rsidRDefault="00CA5270">
            <w:pPr>
              <w:spacing w:after="0" w:line="240" w:lineRule="exact"/>
              <w:contextualSpacing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A5270" w:rsidRPr="00CB3ED7" w:rsidRDefault="00CA5270">
            <w:pPr>
              <w:spacing w:after="0" w:line="240" w:lineRule="exact"/>
              <w:contextualSpacing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</w:tr>
      <w:tr w:rsidR="00750111" w:rsidRPr="00CB3ED7">
        <w:tc>
          <w:tcPr>
            <w:tcW w:w="6521" w:type="dxa"/>
            <w:shd w:val="clear" w:color="auto" w:fill="auto"/>
            <w:vAlign w:val="center"/>
          </w:tcPr>
          <w:p w:rsidR="00750111" w:rsidRPr="00CB3ED7" w:rsidRDefault="00B62B24">
            <w:pPr>
              <w:spacing w:after="0" w:line="240" w:lineRule="exact"/>
              <w:contextualSpacing/>
              <w:rPr>
                <w:rFonts w:ascii="Arial Narrow" w:eastAsia="TimesNewRomanPSMT" w:hAnsi="Arial Narrow"/>
                <w:bCs/>
                <w:sz w:val="24"/>
                <w:szCs w:val="24"/>
              </w:rPr>
            </w:pPr>
            <w:r w:rsidRPr="00CB3ED7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вод, кВт*ч/м</w:t>
            </w:r>
            <w:r w:rsidRPr="00CB3ED7">
              <w:rPr>
                <w:rFonts w:ascii="Arial Narrow" w:eastAsia="Times New Roman" w:hAnsi="Arial Narrow" w:cs="Times New Roman"/>
                <w:sz w:val="24"/>
                <w:szCs w:val="24"/>
                <w:vertAlign w:val="superscript"/>
                <w:lang w:eastAsia="ru-RU"/>
              </w:rPr>
              <w:t>3</w:t>
            </w:r>
            <w:r w:rsidR="00CA5270" w:rsidRPr="00CB3ED7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50111" w:rsidRPr="00CB3ED7" w:rsidRDefault="00B62B24">
            <w:pPr>
              <w:tabs>
                <w:tab w:val="left" w:pos="709"/>
              </w:tabs>
              <w:spacing w:after="0" w:line="240" w:lineRule="exact"/>
              <w:contextualSpacing/>
              <w:jc w:val="center"/>
              <w:rPr>
                <w:rFonts w:ascii="Arial Narrow" w:eastAsia="TimesNewRomanPSMT" w:hAnsi="Arial Narrow"/>
                <w:bCs/>
                <w:sz w:val="24"/>
                <w:szCs w:val="24"/>
              </w:rPr>
            </w:pPr>
            <w:r w:rsidRPr="00CB3ED7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0,23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50111" w:rsidRPr="00CB3ED7" w:rsidRDefault="00B62B24">
            <w:pPr>
              <w:tabs>
                <w:tab w:val="left" w:pos="709"/>
              </w:tabs>
              <w:spacing w:after="0" w:line="240" w:lineRule="exact"/>
              <w:contextualSpacing/>
              <w:jc w:val="center"/>
              <w:rPr>
                <w:rFonts w:ascii="Arial Narrow" w:eastAsia="TimesNewRomanPSMT" w:hAnsi="Arial Narrow"/>
                <w:bCs/>
                <w:sz w:val="24"/>
                <w:szCs w:val="24"/>
              </w:rPr>
            </w:pPr>
            <w:r w:rsidRPr="00CB3ED7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0,21</w:t>
            </w:r>
          </w:p>
        </w:tc>
      </w:tr>
      <w:tr w:rsidR="000E60C1" w:rsidRPr="00CB3ED7">
        <w:tc>
          <w:tcPr>
            <w:tcW w:w="6521" w:type="dxa"/>
            <w:shd w:val="clear" w:color="auto" w:fill="auto"/>
            <w:vAlign w:val="center"/>
          </w:tcPr>
          <w:p w:rsidR="000E60C1" w:rsidRPr="00CB3ED7" w:rsidRDefault="003133DF">
            <w:pPr>
              <w:spacing w:after="0" w:line="240" w:lineRule="exact"/>
              <w:contextualSpacing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CB3ED7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Тип насосного агрегата.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0E60C1" w:rsidRPr="00CB3ED7" w:rsidRDefault="003F6E11">
            <w:pPr>
              <w:tabs>
                <w:tab w:val="left" w:pos="709"/>
              </w:tabs>
              <w:spacing w:after="0"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CB3ED7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 xml:space="preserve">Горизонтальный насосный агрегат с центробежным консольным одноступенчатым </w:t>
            </w:r>
            <w:r w:rsidR="003133DF" w:rsidRPr="00CB3ED7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колесом.</w:t>
            </w:r>
            <w:r w:rsidRPr="00CB3ED7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0E60C1" w:rsidRPr="00CB3ED7" w:rsidRDefault="000E60C1" w:rsidP="003F6E11">
            <w:pPr>
              <w:tabs>
                <w:tab w:val="left" w:pos="709"/>
              </w:tabs>
              <w:spacing w:after="0"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CB3ED7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 xml:space="preserve">Погружной </w:t>
            </w:r>
            <w:r w:rsidR="003F6E11" w:rsidRPr="00CB3ED7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 xml:space="preserve">моноблочный </w:t>
            </w:r>
            <w:r w:rsidRPr="00CB3ED7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насосный агрегат</w:t>
            </w:r>
            <w:r w:rsidR="003F6E11" w:rsidRPr="00CB3ED7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 xml:space="preserve">, </w:t>
            </w:r>
            <w:r w:rsidRPr="00CB3ED7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с рубашкой охлаждения</w:t>
            </w:r>
            <w:r w:rsidR="00937B0F" w:rsidRPr="00CB3ED7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, с центробежным одноступенчатым</w:t>
            </w:r>
            <w:r w:rsidR="003133DF" w:rsidRPr="00CB3ED7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 xml:space="preserve"> колесом.</w:t>
            </w:r>
            <w:r w:rsidR="00937B0F" w:rsidRPr="00CB3ED7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13A3D" w:rsidRPr="00CB3ED7">
        <w:tc>
          <w:tcPr>
            <w:tcW w:w="6521" w:type="dxa"/>
            <w:shd w:val="clear" w:color="auto" w:fill="auto"/>
            <w:vAlign w:val="center"/>
          </w:tcPr>
          <w:p w:rsidR="00613A3D" w:rsidRPr="00CB3ED7" w:rsidRDefault="00CA5270">
            <w:pPr>
              <w:spacing w:after="0" w:line="240" w:lineRule="exact"/>
              <w:contextualSpacing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CB3ED7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Производительность, м³/час.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13A3D" w:rsidRPr="00CB3ED7" w:rsidRDefault="00CA5270">
            <w:pPr>
              <w:tabs>
                <w:tab w:val="left" w:pos="709"/>
              </w:tabs>
              <w:spacing w:after="0"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CB3ED7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13A3D" w:rsidRPr="00CB3ED7" w:rsidRDefault="00CA5270">
            <w:pPr>
              <w:tabs>
                <w:tab w:val="left" w:pos="709"/>
              </w:tabs>
              <w:spacing w:after="0"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CB3ED7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800</w:t>
            </w:r>
          </w:p>
        </w:tc>
      </w:tr>
      <w:tr w:rsidR="00CA5270" w:rsidRPr="00CB3ED7">
        <w:tc>
          <w:tcPr>
            <w:tcW w:w="6521" w:type="dxa"/>
            <w:shd w:val="clear" w:color="auto" w:fill="auto"/>
            <w:vAlign w:val="center"/>
          </w:tcPr>
          <w:p w:rsidR="00CA5270" w:rsidRPr="00CB3ED7" w:rsidRDefault="00CA5270">
            <w:pPr>
              <w:spacing w:after="0" w:line="240" w:lineRule="exact"/>
              <w:contextualSpacing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CB3ED7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Номинальная мощность, кВт.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CA5270" w:rsidRPr="00CB3ED7" w:rsidRDefault="00CA5270">
            <w:pPr>
              <w:tabs>
                <w:tab w:val="left" w:pos="709"/>
              </w:tabs>
              <w:spacing w:after="0"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CB3ED7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CA5270" w:rsidRPr="00CB3ED7" w:rsidRDefault="00CA5270">
            <w:pPr>
              <w:tabs>
                <w:tab w:val="left" w:pos="709"/>
              </w:tabs>
              <w:spacing w:after="0"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CB3ED7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110</w:t>
            </w:r>
          </w:p>
        </w:tc>
      </w:tr>
      <w:tr w:rsidR="00CA5270" w:rsidRPr="00CB3ED7">
        <w:tc>
          <w:tcPr>
            <w:tcW w:w="6521" w:type="dxa"/>
            <w:shd w:val="clear" w:color="auto" w:fill="auto"/>
            <w:vAlign w:val="center"/>
          </w:tcPr>
          <w:p w:rsidR="00CA5270" w:rsidRPr="00CB3ED7" w:rsidRDefault="00CA5270">
            <w:pPr>
              <w:spacing w:after="0" w:line="240" w:lineRule="exact"/>
              <w:contextualSpacing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CB3ED7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Частота вращения, об/мин.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CA5270" w:rsidRPr="00CB3ED7" w:rsidRDefault="00CA5270">
            <w:pPr>
              <w:tabs>
                <w:tab w:val="left" w:pos="709"/>
              </w:tabs>
              <w:spacing w:after="0"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CB3ED7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1470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CA5270" w:rsidRPr="00CB3ED7" w:rsidRDefault="00CA5270">
            <w:pPr>
              <w:tabs>
                <w:tab w:val="left" w:pos="709"/>
              </w:tabs>
              <w:spacing w:after="0"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CB3ED7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1480</w:t>
            </w:r>
          </w:p>
        </w:tc>
      </w:tr>
      <w:tr w:rsidR="00CA5270" w:rsidRPr="00CB3ED7">
        <w:tc>
          <w:tcPr>
            <w:tcW w:w="6521" w:type="dxa"/>
            <w:shd w:val="clear" w:color="auto" w:fill="auto"/>
            <w:vAlign w:val="center"/>
          </w:tcPr>
          <w:p w:rsidR="00CA5270" w:rsidRPr="00CB3ED7" w:rsidRDefault="00CA5270">
            <w:pPr>
              <w:spacing w:after="0" w:line="240" w:lineRule="exact"/>
              <w:contextualSpacing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CB3ED7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Напор, м.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CA5270" w:rsidRPr="00CB3ED7" w:rsidRDefault="00CA5270">
            <w:pPr>
              <w:tabs>
                <w:tab w:val="left" w:pos="709"/>
              </w:tabs>
              <w:spacing w:after="0"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CB3ED7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CA5270" w:rsidRPr="00CB3ED7" w:rsidRDefault="00CA5270">
            <w:pPr>
              <w:tabs>
                <w:tab w:val="left" w:pos="709"/>
              </w:tabs>
              <w:spacing w:after="0"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CB3ED7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33</w:t>
            </w:r>
          </w:p>
        </w:tc>
      </w:tr>
      <w:tr w:rsidR="00CA5270" w:rsidRPr="00CB3ED7">
        <w:tc>
          <w:tcPr>
            <w:tcW w:w="6521" w:type="dxa"/>
            <w:shd w:val="clear" w:color="auto" w:fill="auto"/>
            <w:vAlign w:val="center"/>
          </w:tcPr>
          <w:p w:rsidR="00CA5270" w:rsidRPr="00CB3ED7" w:rsidRDefault="00CA5270">
            <w:pPr>
              <w:spacing w:after="0" w:line="240" w:lineRule="exact"/>
              <w:contextualSpacing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CB3ED7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КПД, %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CA5270" w:rsidRPr="00CB3ED7" w:rsidRDefault="00CA5270">
            <w:pPr>
              <w:tabs>
                <w:tab w:val="left" w:pos="709"/>
              </w:tabs>
              <w:spacing w:after="0"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CB3ED7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CA5270" w:rsidRPr="00CB3ED7" w:rsidRDefault="00CA5270">
            <w:pPr>
              <w:tabs>
                <w:tab w:val="left" w:pos="709"/>
              </w:tabs>
              <w:spacing w:after="0"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 w:rsidRPr="00CB3ED7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76</w:t>
            </w:r>
          </w:p>
        </w:tc>
      </w:tr>
    </w:tbl>
    <w:p w:rsidR="00750111" w:rsidRPr="00CB3ED7" w:rsidRDefault="00750111">
      <w:pPr>
        <w:pStyle w:val="af6"/>
        <w:spacing w:after="0"/>
        <w:ind w:left="1068"/>
        <w:jc w:val="both"/>
        <w:rPr>
          <w:rFonts w:ascii="Arial Narrow" w:eastAsia="Times New Roman" w:hAnsi="Arial Narrow" w:cs="Times New Roman"/>
          <w:sz w:val="24"/>
          <w:szCs w:val="24"/>
          <w:lang w:eastAsia="ru-RU"/>
        </w:rPr>
      </w:pPr>
    </w:p>
    <w:p w:rsidR="00750111" w:rsidRPr="00CB3ED7" w:rsidRDefault="00B62B24">
      <w:pPr>
        <w:spacing w:after="0"/>
        <w:ind w:firstLine="708"/>
        <w:jc w:val="both"/>
        <w:rPr>
          <w:rFonts w:ascii="Arial Narrow" w:eastAsia="Times New Roman" w:hAnsi="Arial Narrow" w:cs="Times New Roman"/>
          <w:sz w:val="24"/>
          <w:szCs w:val="24"/>
          <w:u w:val="single"/>
          <w:lang w:eastAsia="ru-RU"/>
        </w:rPr>
      </w:pPr>
      <w:r w:rsidRPr="00CB3ED7">
        <w:rPr>
          <w:rFonts w:ascii="Arial Narrow" w:eastAsia="Times New Roman" w:hAnsi="Arial Narrow" w:cs="Times New Roman"/>
          <w:sz w:val="24"/>
          <w:szCs w:val="24"/>
          <w:u w:val="single"/>
          <w:lang w:eastAsia="ru-RU"/>
        </w:rPr>
        <w:t>Г) Место расположения объекта.</w:t>
      </w:r>
    </w:p>
    <w:p w:rsidR="00750111" w:rsidRPr="00CB3ED7" w:rsidRDefault="00B62B24">
      <w:pPr>
        <w:tabs>
          <w:tab w:val="left" w:pos="709"/>
        </w:tabs>
        <w:ind w:firstLine="709"/>
        <w:jc w:val="both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CB3ED7">
        <w:rPr>
          <w:rFonts w:ascii="Arial Narrow" w:eastAsia="Times New Roman" w:hAnsi="Arial Narrow" w:cs="Times New Roman"/>
          <w:sz w:val="24"/>
          <w:szCs w:val="24"/>
          <w:lang w:eastAsia="ru-RU"/>
        </w:rPr>
        <w:t>Красноярский край, г.Шарыпово, ул.Российская, №142</w:t>
      </w:r>
    </w:p>
    <w:p w:rsidR="00750111" w:rsidRPr="00CB3ED7" w:rsidRDefault="00B62B24">
      <w:pPr>
        <w:spacing w:after="0"/>
        <w:ind w:firstLine="708"/>
        <w:jc w:val="both"/>
        <w:rPr>
          <w:rFonts w:ascii="Arial Narrow" w:eastAsia="Times New Roman" w:hAnsi="Arial Narrow" w:cs="Times New Roman"/>
          <w:sz w:val="24"/>
          <w:szCs w:val="24"/>
          <w:u w:val="single"/>
          <w:lang w:eastAsia="ru-RU"/>
        </w:rPr>
      </w:pPr>
      <w:r w:rsidRPr="00CB3ED7">
        <w:rPr>
          <w:rFonts w:ascii="Arial Narrow" w:eastAsia="Times New Roman" w:hAnsi="Arial Narrow" w:cs="Times New Roman"/>
          <w:sz w:val="24"/>
          <w:szCs w:val="24"/>
          <w:u w:val="single"/>
          <w:lang w:eastAsia="ru-RU"/>
        </w:rPr>
        <w:t>Д) Получаемый эффект.</w:t>
      </w:r>
    </w:p>
    <w:p w:rsidR="00750111" w:rsidRPr="00CB3ED7" w:rsidRDefault="00B62B24">
      <w:pPr>
        <w:tabs>
          <w:tab w:val="left" w:pos="709"/>
        </w:tabs>
        <w:ind w:firstLine="709"/>
        <w:jc w:val="both"/>
        <w:rPr>
          <w:rFonts w:ascii="Arial Narrow" w:hAnsi="Arial Narrow" w:cs="Arial"/>
          <w:sz w:val="24"/>
          <w:szCs w:val="24"/>
          <w:highlight w:val="yellow"/>
        </w:rPr>
      </w:pPr>
      <w:r w:rsidRPr="00CB3ED7">
        <w:rPr>
          <w:rFonts w:ascii="Arial Narrow" w:eastAsia="Times New Roman" w:hAnsi="Arial Narrow" w:cs="Times New Roman"/>
          <w:sz w:val="24"/>
          <w:szCs w:val="24"/>
          <w:lang w:eastAsia="ru-RU"/>
        </w:rPr>
        <w:t>С</w:t>
      </w:r>
      <w:r w:rsidRPr="00CB3ED7">
        <w:rPr>
          <w:rFonts w:ascii="Arial Narrow" w:hAnsi="Arial Narrow" w:cs="Arial"/>
          <w:sz w:val="24"/>
          <w:szCs w:val="24"/>
        </w:rPr>
        <w:t xml:space="preserve">нижения расхода электроэнергии, повышение </w:t>
      </w:r>
      <w:r w:rsidRPr="00CB3ED7">
        <w:rPr>
          <w:rFonts w:ascii="Arial Narrow" w:hAnsi="Arial Narrow" w:cs="Arial"/>
          <w:sz w:val="24"/>
          <w:szCs w:val="24"/>
          <w:shd w:val="clear" w:color="auto" w:fill="FFFFFF"/>
        </w:rPr>
        <w:t>КПД технологического оборудования ГКНС (</w:t>
      </w:r>
      <w:r w:rsidR="00CA5270" w:rsidRPr="00CB3ED7">
        <w:rPr>
          <w:rFonts w:ascii="Arial Narrow" w:hAnsi="Arial Narrow" w:cs="Arial"/>
          <w:sz w:val="24"/>
          <w:szCs w:val="24"/>
          <w:shd w:val="clear" w:color="auto" w:fill="FFFFFF"/>
        </w:rPr>
        <w:t>технические мероприятия, направленные на повышение КПД насосов, путем замены на оборудование с более высоким КПД. КПД повышается с 66% до 76%)</w:t>
      </w:r>
      <w:r w:rsidRPr="00CB3ED7">
        <w:rPr>
          <w:rFonts w:ascii="Arial Narrow" w:hAnsi="Arial Narrow" w:cs="Arial"/>
          <w:sz w:val="24"/>
          <w:szCs w:val="24"/>
          <w:shd w:val="clear" w:color="auto" w:fill="FFFFFF"/>
        </w:rPr>
        <w:t xml:space="preserve"> и снижение экологических рисков в случае затопления ГКНС (</w:t>
      </w:r>
      <w:r w:rsidR="00CA5270" w:rsidRPr="00CB3ED7">
        <w:rPr>
          <w:rFonts w:ascii="Arial Narrow" w:hAnsi="Arial Narrow" w:cs="Arial"/>
          <w:sz w:val="24"/>
          <w:szCs w:val="24"/>
          <w:shd w:val="clear" w:color="auto" w:fill="FFFFFF"/>
        </w:rPr>
        <w:t>снижа</w:t>
      </w:r>
      <w:r w:rsidR="001D3014" w:rsidRPr="00CB3ED7">
        <w:rPr>
          <w:rFonts w:ascii="Arial Narrow" w:hAnsi="Arial Narrow" w:cs="Arial"/>
          <w:sz w:val="24"/>
          <w:szCs w:val="24"/>
          <w:shd w:val="clear" w:color="auto" w:fill="FFFFFF"/>
        </w:rPr>
        <w:t>ю</w:t>
      </w:r>
      <w:r w:rsidR="00CA5270" w:rsidRPr="00CB3ED7">
        <w:rPr>
          <w:rFonts w:ascii="Arial Narrow" w:hAnsi="Arial Narrow" w:cs="Arial"/>
          <w:sz w:val="24"/>
          <w:szCs w:val="24"/>
          <w:shd w:val="clear" w:color="auto" w:fill="FFFFFF"/>
        </w:rPr>
        <w:t>тся</w:t>
      </w:r>
      <w:r w:rsidR="001D3014" w:rsidRPr="00CB3ED7">
        <w:rPr>
          <w:rFonts w:ascii="Arial Narrow" w:hAnsi="Arial Narrow" w:cs="Arial"/>
          <w:sz w:val="24"/>
          <w:szCs w:val="24"/>
          <w:shd w:val="clear" w:color="auto" w:fill="FFFFFF"/>
        </w:rPr>
        <w:t xml:space="preserve"> риски выхода сточных вод</w:t>
      </w:r>
      <w:r w:rsidR="004E447D" w:rsidRPr="00CB3ED7">
        <w:rPr>
          <w:rFonts w:ascii="Arial Narrow" w:hAnsi="Arial Narrow" w:cs="Arial"/>
          <w:sz w:val="24"/>
          <w:szCs w:val="24"/>
          <w:shd w:val="clear" w:color="auto" w:fill="FFFFFF"/>
        </w:rPr>
        <w:t xml:space="preserve"> на рельеф местности</w:t>
      </w:r>
      <w:r w:rsidR="00961064" w:rsidRPr="00CB3ED7">
        <w:rPr>
          <w:rFonts w:ascii="Arial Narrow" w:hAnsi="Arial Narrow" w:cs="Arial"/>
          <w:sz w:val="24"/>
          <w:szCs w:val="24"/>
          <w:shd w:val="clear" w:color="auto" w:fill="FFFFFF"/>
        </w:rPr>
        <w:t>,</w:t>
      </w:r>
      <w:r w:rsidR="004E447D" w:rsidRPr="00CB3ED7">
        <w:rPr>
          <w:rFonts w:ascii="Arial Narrow" w:hAnsi="Arial Narrow" w:cs="Arial"/>
          <w:sz w:val="24"/>
          <w:szCs w:val="24"/>
          <w:shd w:val="clear" w:color="auto" w:fill="FFFFFF"/>
        </w:rPr>
        <w:t xml:space="preserve"> </w:t>
      </w:r>
      <w:r w:rsidR="008B2C1A" w:rsidRPr="00CB3ED7">
        <w:rPr>
          <w:rFonts w:ascii="Arial Narrow" w:hAnsi="Arial Narrow" w:cs="Arial"/>
          <w:sz w:val="24"/>
          <w:szCs w:val="24"/>
          <w:shd w:val="clear" w:color="auto" w:fill="FFFFFF"/>
        </w:rPr>
        <w:t xml:space="preserve">при затоплении </w:t>
      </w:r>
      <w:r w:rsidR="004E447D" w:rsidRPr="00CB3ED7">
        <w:rPr>
          <w:rFonts w:ascii="Arial Narrow" w:hAnsi="Arial Narrow" w:cs="Arial"/>
          <w:sz w:val="24"/>
          <w:szCs w:val="24"/>
          <w:shd w:val="clear" w:color="auto" w:fill="FFFFFF"/>
        </w:rPr>
        <w:t xml:space="preserve">насосного отделения в случаях отключения электроэнергии, поскольку вновь устанавливаемые насосные агрегаты имеют степень защиты IP68 и при восстановлении электроснабжения сразу восстанавливается технологический процесс перекачки сточных вод. В данный момент в случае затопления насосного отделения насосное оборудование полностью выйдет из строя, а </w:t>
      </w:r>
      <w:r w:rsidR="00CA5270" w:rsidRPr="00CB3ED7">
        <w:rPr>
          <w:rFonts w:ascii="Arial Narrow" w:hAnsi="Arial Narrow" w:cs="Arial"/>
          <w:sz w:val="24"/>
          <w:szCs w:val="24"/>
          <w:shd w:val="clear" w:color="auto" w:fill="FFFFFF"/>
        </w:rPr>
        <w:t xml:space="preserve">время </w:t>
      </w:r>
      <w:r w:rsidR="00961064" w:rsidRPr="00CB3ED7">
        <w:rPr>
          <w:rFonts w:ascii="Arial Narrow" w:hAnsi="Arial Narrow" w:cs="Arial"/>
          <w:sz w:val="24"/>
          <w:szCs w:val="24"/>
          <w:shd w:val="clear" w:color="auto" w:fill="FFFFFF"/>
        </w:rPr>
        <w:t>аварийно-восстановительных работ</w:t>
      </w:r>
      <w:r w:rsidR="004E447D" w:rsidRPr="00CB3ED7">
        <w:rPr>
          <w:rFonts w:ascii="Arial Narrow" w:hAnsi="Arial Narrow" w:cs="Arial"/>
          <w:sz w:val="24"/>
          <w:szCs w:val="24"/>
          <w:shd w:val="clear" w:color="auto" w:fill="FFFFFF"/>
        </w:rPr>
        <w:t xml:space="preserve"> в лучшем случае займет </w:t>
      </w:r>
      <w:r w:rsidR="00961064" w:rsidRPr="00CB3ED7">
        <w:rPr>
          <w:rFonts w:ascii="Arial Narrow" w:hAnsi="Arial Narrow" w:cs="Arial"/>
          <w:sz w:val="24"/>
          <w:szCs w:val="24"/>
          <w:shd w:val="clear" w:color="auto" w:fill="FFFFFF"/>
        </w:rPr>
        <w:t>42</w:t>
      </w:r>
      <w:r w:rsidR="004E447D" w:rsidRPr="00CB3ED7">
        <w:rPr>
          <w:rFonts w:ascii="Arial Narrow" w:hAnsi="Arial Narrow" w:cs="Arial"/>
          <w:sz w:val="24"/>
          <w:szCs w:val="24"/>
          <w:shd w:val="clear" w:color="auto" w:fill="FFFFFF"/>
        </w:rPr>
        <w:t xml:space="preserve"> часа).</w:t>
      </w:r>
    </w:p>
    <w:p w:rsidR="00750111" w:rsidRPr="00CB3ED7" w:rsidRDefault="00B62B24">
      <w:pPr>
        <w:pStyle w:val="af6"/>
        <w:numPr>
          <w:ilvl w:val="0"/>
          <w:numId w:val="9"/>
        </w:numPr>
        <w:spacing w:after="0"/>
        <w:jc w:val="both"/>
        <w:rPr>
          <w:rFonts w:ascii="Arial Narrow" w:eastAsia="Times New Roman" w:hAnsi="Arial Narrow" w:cs="Times New Roman"/>
          <w:b/>
          <w:sz w:val="24"/>
          <w:szCs w:val="24"/>
          <w:lang w:eastAsia="ru-RU"/>
        </w:rPr>
      </w:pPr>
      <w:r w:rsidRPr="00CB3ED7">
        <w:rPr>
          <w:rFonts w:ascii="Arial Narrow" w:eastAsia="Times New Roman" w:hAnsi="Arial Narrow" w:cs="Times New Roman"/>
          <w:b/>
          <w:sz w:val="24"/>
          <w:szCs w:val="24"/>
          <w:lang w:eastAsia="ru-RU"/>
        </w:rPr>
        <w:t>Перечень мероприятий, сроки выполнения, а также предельный размер расходов концессионера:</w:t>
      </w:r>
    </w:p>
    <w:p w:rsidR="00750111" w:rsidRPr="00CB3ED7" w:rsidRDefault="00B62B24">
      <w:pPr>
        <w:pStyle w:val="af6"/>
        <w:tabs>
          <w:tab w:val="left" w:pos="284"/>
        </w:tabs>
        <w:ind w:left="360"/>
        <w:jc w:val="both"/>
        <w:rPr>
          <w:rFonts w:ascii="Arial Narrow" w:hAnsi="Arial Narrow" w:cs="Arial"/>
          <w:sz w:val="24"/>
          <w:szCs w:val="24"/>
        </w:rPr>
      </w:pPr>
      <w:r w:rsidRPr="00CB3ED7">
        <w:rPr>
          <w:rFonts w:ascii="Arial Narrow" w:hAnsi="Arial Narrow" w:cs="Arial"/>
          <w:sz w:val="24"/>
          <w:szCs w:val="24"/>
        </w:rPr>
        <w:t>Общий предельный размер расходов Концессионеров на реализацию мероприятий составляет: 9 333 575,79 рубля, без учета НДС.</w:t>
      </w:r>
    </w:p>
    <w:p w:rsidR="00750111" w:rsidRPr="00CB3ED7" w:rsidRDefault="00B62B24">
      <w:pPr>
        <w:pStyle w:val="af6"/>
        <w:tabs>
          <w:tab w:val="left" w:pos="284"/>
        </w:tabs>
        <w:ind w:left="360"/>
        <w:jc w:val="both"/>
        <w:rPr>
          <w:rFonts w:ascii="Arial Narrow" w:hAnsi="Arial Narrow" w:cs="Arial"/>
          <w:sz w:val="24"/>
          <w:szCs w:val="24"/>
        </w:rPr>
      </w:pPr>
      <w:r w:rsidRPr="00CB3ED7">
        <w:rPr>
          <w:rFonts w:ascii="Arial Narrow" w:hAnsi="Arial Narrow" w:cs="Arial"/>
          <w:sz w:val="24"/>
          <w:szCs w:val="24"/>
        </w:rPr>
        <w:t>Распределение расходов по годам (без учета НДС):</w:t>
      </w:r>
    </w:p>
    <w:p w:rsidR="00750111" w:rsidRPr="00CB3ED7" w:rsidRDefault="00B62B24">
      <w:pPr>
        <w:pStyle w:val="af6"/>
        <w:tabs>
          <w:tab w:val="left" w:pos="284"/>
        </w:tabs>
        <w:ind w:left="360"/>
        <w:jc w:val="both"/>
        <w:rPr>
          <w:rFonts w:ascii="Arial Narrow" w:hAnsi="Arial Narrow" w:cs="Arial"/>
          <w:sz w:val="24"/>
          <w:szCs w:val="24"/>
        </w:rPr>
      </w:pPr>
      <w:r w:rsidRPr="00CB3ED7">
        <w:rPr>
          <w:rFonts w:ascii="Arial Narrow" w:hAnsi="Arial Narrow" w:cs="Arial"/>
          <w:sz w:val="24"/>
          <w:szCs w:val="24"/>
        </w:rPr>
        <w:t>В 202</w:t>
      </w:r>
      <w:r w:rsidR="00482426" w:rsidRPr="00CB3ED7">
        <w:rPr>
          <w:rFonts w:ascii="Arial Narrow" w:hAnsi="Arial Narrow" w:cs="Arial"/>
          <w:sz w:val="24"/>
          <w:szCs w:val="24"/>
        </w:rPr>
        <w:t>4</w:t>
      </w:r>
      <w:r w:rsidRPr="00CB3ED7">
        <w:rPr>
          <w:rFonts w:ascii="Arial Narrow" w:hAnsi="Arial Narrow" w:cs="Arial"/>
          <w:sz w:val="24"/>
          <w:szCs w:val="24"/>
        </w:rPr>
        <w:t xml:space="preserve"> году (I этап) – 2 695 798,79 рубля без учета НДС;</w:t>
      </w:r>
    </w:p>
    <w:p w:rsidR="00750111" w:rsidRPr="00CB3ED7" w:rsidRDefault="00B62B24">
      <w:pPr>
        <w:pStyle w:val="af6"/>
        <w:tabs>
          <w:tab w:val="left" w:pos="284"/>
        </w:tabs>
        <w:ind w:left="360"/>
        <w:jc w:val="both"/>
        <w:rPr>
          <w:rFonts w:ascii="Arial Narrow" w:hAnsi="Arial Narrow" w:cs="Arial"/>
          <w:sz w:val="24"/>
          <w:szCs w:val="24"/>
        </w:rPr>
      </w:pPr>
      <w:r w:rsidRPr="00CB3ED7">
        <w:rPr>
          <w:rFonts w:ascii="Arial Narrow" w:hAnsi="Arial Narrow" w:cs="Arial"/>
          <w:sz w:val="24"/>
          <w:szCs w:val="24"/>
        </w:rPr>
        <w:t>В 202</w:t>
      </w:r>
      <w:r w:rsidR="00482426" w:rsidRPr="00CB3ED7">
        <w:rPr>
          <w:rFonts w:ascii="Arial Narrow" w:hAnsi="Arial Narrow" w:cs="Arial"/>
          <w:sz w:val="24"/>
          <w:szCs w:val="24"/>
        </w:rPr>
        <w:t>5</w:t>
      </w:r>
      <w:r w:rsidRPr="00CB3ED7">
        <w:rPr>
          <w:rFonts w:ascii="Arial Narrow" w:hAnsi="Arial Narrow" w:cs="Arial"/>
          <w:sz w:val="24"/>
          <w:szCs w:val="24"/>
        </w:rPr>
        <w:t xml:space="preserve"> году (II этап) – </w:t>
      </w:r>
      <w:r w:rsidRPr="00CB3ED7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7 965 332,40 </w:t>
      </w:r>
      <w:r w:rsidRPr="00CB3ED7">
        <w:rPr>
          <w:rFonts w:ascii="Arial Narrow" w:hAnsi="Arial Narrow" w:cs="Arial"/>
          <w:sz w:val="24"/>
          <w:szCs w:val="24"/>
        </w:rPr>
        <w:t>рубля без учета НДС</w:t>
      </w:r>
      <w:r w:rsidR="003133DF" w:rsidRPr="00CB3ED7">
        <w:rPr>
          <w:rFonts w:ascii="Arial Narrow" w:hAnsi="Arial Narrow" w:cs="Arial"/>
          <w:sz w:val="24"/>
          <w:szCs w:val="24"/>
        </w:rPr>
        <w:t>.</w:t>
      </w:r>
    </w:p>
    <w:p w:rsidR="00A96E49" w:rsidRDefault="00A96E49">
      <w:pPr>
        <w:pStyle w:val="af6"/>
        <w:tabs>
          <w:tab w:val="left" w:pos="284"/>
        </w:tabs>
        <w:ind w:left="360"/>
        <w:jc w:val="both"/>
        <w:rPr>
          <w:rFonts w:ascii="Arial Narrow" w:hAnsi="Arial Narrow" w:cs="Arial"/>
          <w:color w:val="FF0000"/>
          <w:sz w:val="24"/>
          <w:szCs w:val="24"/>
        </w:rPr>
      </w:pPr>
    </w:p>
    <w:tbl>
      <w:tblPr>
        <w:tblW w:w="15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8"/>
        <w:gridCol w:w="2875"/>
        <w:gridCol w:w="2977"/>
        <w:gridCol w:w="2129"/>
        <w:gridCol w:w="850"/>
        <w:gridCol w:w="1136"/>
        <w:gridCol w:w="15"/>
        <w:gridCol w:w="1361"/>
        <w:gridCol w:w="22"/>
        <w:gridCol w:w="1823"/>
        <w:gridCol w:w="22"/>
        <w:gridCol w:w="1432"/>
        <w:gridCol w:w="8"/>
      </w:tblGrid>
      <w:tr w:rsidR="00482426" w:rsidTr="00A96E49">
        <w:trPr>
          <w:gridAfter w:val="1"/>
          <w:wAfter w:w="8" w:type="dxa"/>
          <w:trHeight w:val="700"/>
        </w:trPr>
        <w:tc>
          <w:tcPr>
            <w:tcW w:w="698" w:type="dxa"/>
            <w:vMerge w:val="restart"/>
            <w:shd w:val="clear" w:color="auto" w:fill="auto"/>
            <w:vAlign w:val="center"/>
          </w:tcPr>
          <w:p w:rsidR="00482426" w:rsidRDefault="00482426">
            <w:pPr>
              <w:spacing w:after="0" w:line="32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  <w:lastRenderedPageBreak/>
              <w:t>№ п/п</w:t>
            </w:r>
          </w:p>
        </w:tc>
        <w:tc>
          <w:tcPr>
            <w:tcW w:w="2875" w:type="dxa"/>
            <w:vMerge w:val="restart"/>
            <w:vAlign w:val="center"/>
          </w:tcPr>
          <w:p w:rsidR="00482426" w:rsidRDefault="00482426" w:rsidP="00A96E49">
            <w:pPr>
              <w:spacing w:after="0" w:line="32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</w:pPr>
            <w:r w:rsidRPr="000B75F0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  <w:t>Наименование объекта</w:t>
            </w:r>
            <w:r w:rsidR="000B75F0" w:rsidRPr="000B75F0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  <w:t>.</w:t>
            </w:r>
            <w:r w:rsidRPr="000B75F0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  <w:t xml:space="preserve"> Местоположение объекта</w:t>
            </w:r>
            <w:r w:rsidR="000B75F0" w:rsidRPr="000B75F0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  <w:t>.</w:t>
            </w:r>
            <w:r w:rsidRPr="000B75F0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  <w:t xml:space="preserve"> Кадастровый номер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482426" w:rsidRDefault="00482426">
            <w:pPr>
              <w:spacing w:after="0" w:line="32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129" w:type="dxa"/>
            <w:vMerge w:val="restart"/>
            <w:shd w:val="clear" w:color="auto" w:fill="auto"/>
            <w:vAlign w:val="center"/>
          </w:tcPr>
          <w:p w:rsidR="00482426" w:rsidRDefault="00482426">
            <w:pPr>
              <w:spacing w:after="0" w:line="32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  <w:t>Срок выполнения работ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:rsidR="00482426" w:rsidRDefault="00482426">
            <w:pPr>
              <w:spacing w:after="0" w:line="320" w:lineRule="exact"/>
              <w:ind w:left="113" w:right="113"/>
              <w:contextualSpacing/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136" w:type="dxa"/>
            <w:vMerge w:val="restart"/>
            <w:shd w:val="clear" w:color="auto" w:fill="auto"/>
            <w:textDirection w:val="btLr"/>
            <w:vAlign w:val="center"/>
          </w:tcPr>
          <w:p w:rsidR="00482426" w:rsidRDefault="00482426">
            <w:pPr>
              <w:spacing w:after="0" w:line="320" w:lineRule="exact"/>
              <w:ind w:left="113" w:right="113"/>
              <w:contextualSpacing/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  <w:t>Кол-во.</w:t>
            </w:r>
          </w:p>
        </w:tc>
        <w:tc>
          <w:tcPr>
            <w:tcW w:w="4675" w:type="dxa"/>
            <w:gridSpan w:val="6"/>
            <w:shd w:val="clear" w:color="auto" w:fill="auto"/>
            <w:vAlign w:val="center"/>
          </w:tcPr>
          <w:p w:rsidR="00482426" w:rsidRDefault="00482426">
            <w:pPr>
              <w:spacing w:after="0" w:line="32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  <w:t>Предельный размер расходов Концессионера, руб. (</w:t>
            </w:r>
            <w:r w:rsidRPr="00482426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  <w:t>без учета НДС</w:t>
            </w:r>
            <w:r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  <w:t>)</w:t>
            </w:r>
          </w:p>
        </w:tc>
      </w:tr>
      <w:tr w:rsidR="00482426" w:rsidTr="000B75F0">
        <w:trPr>
          <w:gridAfter w:val="1"/>
          <w:wAfter w:w="8" w:type="dxa"/>
          <w:trHeight w:val="290"/>
        </w:trPr>
        <w:tc>
          <w:tcPr>
            <w:tcW w:w="698" w:type="dxa"/>
            <w:vMerge/>
            <w:vAlign w:val="center"/>
          </w:tcPr>
          <w:p w:rsidR="00482426" w:rsidRDefault="00482426">
            <w:pPr>
              <w:spacing w:after="0" w:line="320" w:lineRule="exact"/>
              <w:contextualSpacing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5" w:type="dxa"/>
            <w:vMerge/>
          </w:tcPr>
          <w:p w:rsidR="00482426" w:rsidRDefault="00482426">
            <w:pPr>
              <w:spacing w:after="0" w:line="320" w:lineRule="exact"/>
              <w:contextualSpacing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vAlign w:val="center"/>
          </w:tcPr>
          <w:p w:rsidR="00482426" w:rsidRDefault="00482426">
            <w:pPr>
              <w:spacing w:after="0" w:line="320" w:lineRule="exact"/>
              <w:contextualSpacing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9" w:type="dxa"/>
            <w:vMerge/>
            <w:vAlign w:val="center"/>
          </w:tcPr>
          <w:p w:rsidR="00482426" w:rsidRDefault="00482426">
            <w:pPr>
              <w:spacing w:after="0" w:line="320" w:lineRule="exact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482426" w:rsidRDefault="00482426">
            <w:pPr>
              <w:spacing w:after="0" w:line="32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shd w:val="clear" w:color="auto" w:fill="auto"/>
            <w:vAlign w:val="center"/>
          </w:tcPr>
          <w:p w:rsidR="00482426" w:rsidRDefault="00482426">
            <w:pPr>
              <w:spacing w:after="0" w:line="32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  <w:gridSpan w:val="2"/>
            <w:vAlign w:val="center"/>
          </w:tcPr>
          <w:p w:rsidR="00482426" w:rsidRDefault="00482426">
            <w:pPr>
              <w:spacing w:after="0" w:line="32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845" w:type="dxa"/>
            <w:gridSpan w:val="2"/>
            <w:vAlign w:val="center"/>
          </w:tcPr>
          <w:p w:rsidR="00482426" w:rsidRDefault="00482426">
            <w:pPr>
              <w:spacing w:after="0" w:line="32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  <w:t>Средства Концессионера</w:t>
            </w:r>
          </w:p>
        </w:tc>
        <w:tc>
          <w:tcPr>
            <w:tcW w:w="1454" w:type="dxa"/>
            <w:gridSpan w:val="2"/>
            <w:vAlign w:val="center"/>
          </w:tcPr>
          <w:p w:rsidR="00482426" w:rsidRDefault="00482426">
            <w:pPr>
              <w:spacing w:after="0" w:line="32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  <w:t>Плата концедента</w:t>
            </w:r>
          </w:p>
        </w:tc>
      </w:tr>
      <w:tr w:rsidR="00482426" w:rsidTr="000B75F0">
        <w:trPr>
          <w:trHeight w:val="327"/>
        </w:trPr>
        <w:tc>
          <w:tcPr>
            <w:tcW w:w="15348" w:type="dxa"/>
            <w:gridSpan w:val="13"/>
          </w:tcPr>
          <w:p w:rsidR="00482426" w:rsidRDefault="00482426">
            <w:pPr>
              <w:spacing w:after="0" w:line="32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  <w:t>Очистка сточных вод</w:t>
            </w:r>
          </w:p>
        </w:tc>
      </w:tr>
      <w:tr w:rsidR="00482426" w:rsidTr="000B75F0">
        <w:trPr>
          <w:gridAfter w:val="1"/>
          <w:wAfter w:w="8" w:type="dxa"/>
          <w:trHeight w:val="815"/>
        </w:trPr>
        <w:tc>
          <w:tcPr>
            <w:tcW w:w="698" w:type="dxa"/>
            <w:vAlign w:val="center"/>
          </w:tcPr>
          <w:p w:rsidR="00482426" w:rsidRDefault="00482426">
            <w:pPr>
              <w:spacing w:after="0" w:line="320" w:lineRule="exact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875" w:type="dxa"/>
          </w:tcPr>
          <w:p w:rsidR="000B75F0" w:rsidRPr="000B75F0" w:rsidRDefault="000B75F0">
            <w:pPr>
              <w:spacing w:after="0" w:line="320" w:lineRule="exact"/>
              <w:contextualSpacing/>
              <w:jc w:val="both"/>
              <w:rPr>
                <w:rFonts w:ascii="Arial Narrow" w:eastAsia="Times New Roman" w:hAnsi="Arial Narrow" w:cs="Times New Roman"/>
                <w:lang w:eastAsia="ru-RU"/>
              </w:rPr>
            </w:pPr>
            <w:r w:rsidRPr="000B75F0">
              <w:rPr>
                <w:rFonts w:ascii="Arial Narrow" w:eastAsia="Times New Roman" w:hAnsi="Arial Narrow" w:cs="Times New Roman"/>
                <w:lang w:eastAsia="ru-RU"/>
              </w:rPr>
              <w:t>Нежилое здание-хлораторная.</w:t>
            </w:r>
          </w:p>
          <w:p w:rsidR="00482426" w:rsidRDefault="000B75F0" w:rsidP="000B75F0">
            <w:pPr>
              <w:spacing w:after="0" w:line="32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0B75F0">
              <w:rPr>
                <w:rFonts w:ascii="Arial Narrow" w:eastAsia="Times New Roman" w:hAnsi="Arial Narrow" w:cs="Times New Roman"/>
                <w:lang w:eastAsia="ru-RU"/>
              </w:rPr>
              <w:t>Красноярский край, Шарыповский р-н, Холмогорский с/с, с.Ажинское, 11 км. автодороги Шарыпово –Дубинино, очистные сооружения, строение №5. 24:41:0000000:2227</w:t>
            </w:r>
          </w:p>
        </w:tc>
        <w:tc>
          <w:tcPr>
            <w:tcW w:w="2977" w:type="dxa"/>
            <w:vAlign w:val="center"/>
          </w:tcPr>
          <w:p w:rsidR="00482426" w:rsidRDefault="00482426" w:rsidP="000B75F0">
            <w:pPr>
              <w:spacing w:after="0" w:line="320" w:lineRule="exact"/>
              <w:contextualSpacing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Times New Roman"/>
                <w:lang w:eastAsia="ru-RU"/>
              </w:rPr>
              <w:t xml:space="preserve">Внедрение системы дистанционного отключения контейнеров с хлором </w:t>
            </w:r>
            <w:r w:rsidRPr="000B75F0">
              <w:rPr>
                <w:rFonts w:ascii="Arial Narrow" w:eastAsia="Times New Roman" w:hAnsi="Arial Narrow" w:cs="Times New Roman"/>
                <w:lang w:eastAsia="ru-RU"/>
              </w:rPr>
              <w:t>при</w:t>
            </w:r>
            <w:r w:rsidRPr="00B46C2B">
              <w:rPr>
                <w:rFonts w:ascii="Arial" w:hAnsi="Arial" w:cs="Arial"/>
                <w:b/>
              </w:rPr>
              <w:t xml:space="preserve"> </w:t>
            </w:r>
            <w:r w:rsidRPr="000B75F0">
              <w:rPr>
                <w:rFonts w:ascii="Arial Narrow" w:eastAsia="Times New Roman" w:hAnsi="Arial Narrow" w:cs="Times New Roman"/>
                <w:lang w:eastAsia="ru-RU"/>
              </w:rPr>
              <w:t>возникновении аварийной ситуации на ХОПО «Склад хлора».</w:t>
            </w:r>
            <w:r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2129" w:type="dxa"/>
            <w:vAlign w:val="center"/>
          </w:tcPr>
          <w:p w:rsidR="00482426" w:rsidRDefault="00482426">
            <w:pPr>
              <w:spacing w:after="0" w:line="320" w:lineRule="exact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Февраль – Сентябрь 2024 г.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82426" w:rsidRDefault="00482426">
            <w:pPr>
              <w:spacing w:after="0" w:line="320" w:lineRule="exact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шт.</w:t>
            </w:r>
          </w:p>
          <w:p w:rsidR="00482426" w:rsidRDefault="00482426">
            <w:pPr>
              <w:spacing w:after="0" w:line="320" w:lineRule="exact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82426" w:rsidRDefault="00482426">
            <w:pPr>
              <w:spacing w:after="0" w:line="320" w:lineRule="exact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6" w:type="dxa"/>
            <w:gridSpan w:val="2"/>
            <w:shd w:val="clear" w:color="auto" w:fill="auto"/>
            <w:vAlign w:val="center"/>
          </w:tcPr>
          <w:p w:rsidR="00482426" w:rsidRDefault="00482426">
            <w:pPr>
              <w:spacing w:after="0" w:line="320" w:lineRule="exact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2 695 798,79</w:t>
            </w:r>
          </w:p>
        </w:tc>
        <w:tc>
          <w:tcPr>
            <w:tcW w:w="1845" w:type="dxa"/>
            <w:gridSpan w:val="2"/>
            <w:vAlign w:val="center"/>
          </w:tcPr>
          <w:p w:rsidR="00482426" w:rsidRDefault="00482426">
            <w:pPr>
              <w:spacing w:after="0" w:line="320" w:lineRule="exact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2 695 798,79</w:t>
            </w:r>
          </w:p>
        </w:tc>
        <w:tc>
          <w:tcPr>
            <w:tcW w:w="1454" w:type="dxa"/>
            <w:gridSpan w:val="2"/>
            <w:vAlign w:val="center"/>
          </w:tcPr>
          <w:p w:rsidR="00482426" w:rsidRDefault="00482426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826458" w:rsidTr="00826458">
        <w:trPr>
          <w:trHeight w:val="237"/>
        </w:trPr>
        <w:tc>
          <w:tcPr>
            <w:tcW w:w="15348" w:type="dxa"/>
            <w:gridSpan w:val="13"/>
          </w:tcPr>
          <w:p w:rsidR="00826458" w:rsidRDefault="00826458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  <w:t>Транспортировка сточных вод</w:t>
            </w:r>
          </w:p>
        </w:tc>
      </w:tr>
      <w:tr w:rsidR="000B75F0" w:rsidTr="000B75F0">
        <w:trPr>
          <w:gridAfter w:val="1"/>
          <w:wAfter w:w="8" w:type="dxa"/>
          <w:trHeight w:val="590"/>
        </w:trPr>
        <w:tc>
          <w:tcPr>
            <w:tcW w:w="698" w:type="dxa"/>
            <w:vAlign w:val="center"/>
          </w:tcPr>
          <w:p w:rsidR="000B75F0" w:rsidRDefault="000B75F0" w:rsidP="000B75F0">
            <w:pPr>
              <w:spacing w:after="0" w:line="320" w:lineRule="exact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875" w:type="dxa"/>
          </w:tcPr>
          <w:p w:rsidR="000B75F0" w:rsidRPr="000B75F0" w:rsidRDefault="000B75F0" w:rsidP="000B75F0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0B75F0">
              <w:rPr>
                <w:rFonts w:ascii="Arial Narrow" w:eastAsia="Times New Roman" w:hAnsi="Arial Narrow" w:cs="Times New Roman"/>
                <w:lang w:eastAsia="ru-RU"/>
              </w:rPr>
              <w:t>Нежилое здание ГКНС.</w:t>
            </w:r>
          </w:p>
          <w:p w:rsidR="000B75F0" w:rsidRPr="000B75F0" w:rsidRDefault="000B75F0" w:rsidP="000B75F0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lang w:eastAsia="ru-RU"/>
              </w:rPr>
            </w:pPr>
            <w:r w:rsidRPr="000B75F0">
              <w:rPr>
                <w:rFonts w:ascii="Arial Narrow" w:eastAsia="Times New Roman" w:hAnsi="Arial Narrow" w:cs="Times New Roman"/>
                <w:lang w:eastAsia="ru-RU"/>
              </w:rPr>
              <w:t>Красноярский край, г.Шарыпово, ул. Российская, №142.</w:t>
            </w:r>
          </w:p>
          <w:p w:rsidR="000B75F0" w:rsidRDefault="000B75F0" w:rsidP="000B75F0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B75F0">
              <w:rPr>
                <w:rFonts w:ascii="Arial Narrow" w:eastAsia="Times New Roman" w:hAnsi="Arial Narrow" w:cs="Times New Roman"/>
                <w:lang w:eastAsia="ru-RU"/>
              </w:rPr>
              <w:t>24:57:0000005:1455</w:t>
            </w:r>
          </w:p>
        </w:tc>
        <w:tc>
          <w:tcPr>
            <w:tcW w:w="2977" w:type="dxa"/>
            <w:vAlign w:val="center"/>
          </w:tcPr>
          <w:p w:rsidR="000B75F0" w:rsidRDefault="000B75F0" w:rsidP="000B75F0">
            <w:pPr>
              <w:pStyle w:val="Default"/>
              <w:jc w:val="both"/>
              <w:rPr>
                <w:rFonts w:ascii="Arial Narrow" w:eastAsia="Times New Roman" w:hAnsi="Arial Narrow" w:cs="Times New Roman"/>
                <w:lang w:eastAsia="ru-RU"/>
              </w:rPr>
            </w:pPr>
            <w:r>
              <w:rPr>
                <w:rFonts w:ascii="Arial Narrow" w:hAnsi="Arial Narrow" w:cs="Arial"/>
              </w:rPr>
              <w:t>Замена насосных агрегатов Н-1, Н-2 (ГКНС)</w:t>
            </w:r>
          </w:p>
        </w:tc>
        <w:tc>
          <w:tcPr>
            <w:tcW w:w="2129" w:type="dxa"/>
            <w:vAlign w:val="center"/>
          </w:tcPr>
          <w:p w:rsidR="000B75F0" w:rsidRDefault="000B75F0" w:rsidP="000B75F0">
            <w:pPr>
              <w:spacing w:after="0" w:line="320" w:lineRule="exact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Сентябрь - Ноябрь 2025 г.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B75F0" w:rsidRDefault="000B75F0" w:rsidP="000B75F0">
            <w:pPr>
              <w:spacing w:after="0" w:line="320" w:lineRule="exact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0B75F0" w:rsidRDefault="000B75F0" w:rsidP="000B75F0">
            <w:pPr>
              <w:spacing w:after="0" w:line="320" w:lineRule="exact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6" w:type="dxa"/>
            <w:gridSpan w:val="2"/>
            <w:shd w:val="clear" w:color="auto" w:fill="auto"/>
            <w:vAlign w:val="center"/>
          </w:tcPr>
          <w:p w:rsidR="000B75F0" w:rsidRDefault="000E60C1" w:rsidP="000E60C1">
            <w:pPr>
              <w:spacing w:after="0" w:line="320" w:lineRule="exact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val="en-US" w:eastAsia="ru-RU"/>
              </w:rPr>
            </w:pPr>
            <w:r w:rsidRPr="000E60C1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 </w:t>
            </w:r>
            <w:r w:rsidRPr="000E60C1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637</w:t>
            </w:r>
            <w:r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 </w:t>
            </w:r>
            <w:r w:rsidRPr="000E60C1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777</w:t>
            </w:r>
            <w:r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845" w:type="dxa"/>
            <w:gridSpan w:val="2"/>
            <w:vAlign w:val="center"/>
          </w:tcPr>
          <w:p w:rsidR="000B75F0" w:rsidRDefault="000E60C1" w:rsidP="000B75F0">
            <w:pPr>
              <w:spacing w:after="0" w:line="320" w:lineRule="exact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val="en-US" w:eastAsia="ru-RU"/>
              </w:rPr>
            </w:pPr>
            <w:r w:rsidRPr="000E60C1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 </w:t>
            </w:r>
            <w:r w:rsidRPr="000E60C1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637</w:t>
            </w:r>
            <w:r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 </w:t>
            </w:r>
            <w:r w:rsidRPr="000E60C1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777</w:t>
            </w:r>
            <w:r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54" w:type="dxa"/>
            <w:gridSpan w:val="2"/>
            <w:vAlign w:val="center"/>
          </w:tcPr>
          <w:p w:rsidR="000B75F0" w:rsidRDefault="000B75F0" w:rsidP="000B75F0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B75F0" w:rsidTr="000B75F0">
        <w:trPr>
          <w:trHeight w:val="815"/>
        </w:trPr>
        <w:tc>
          <w:tcPr>
            <w:tcW w:w="3573" w:type="dxa"/>
            <w:gridSpan w:val="2"/>
          </w:tcPr>
          <w:p w:rsidR="000B75F0" w:rsidRDefault="000B75F0" w:rsidP="000B75F0">
            <w:pPr>
              <w:spacing w:after="0" w:line="240" w:lineRule="auto"/>
              <w:contextualSpacing/>
              <w:rPr>
                <w:rFonts w:ascii="Arial Narrow" w:eastAsia="Times New Roman" w:hAnsi="Arial Narrow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107" w:type="dxa"/>
            <w:gridSpan w:val="5"/>
            <w:vAlign w:val="center"/>
          </w:tcPr>
          <w:p w:rsidR="000B75F0" w:rsidRDefault="000B75F0" w:rsidP="000B75F0">
            <w:pPr>
              <w:spacing w:after="0" w:line="32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Всего по мероприятиям 2024</w:t>
            </w:r>
          </w:p>
        </w:tc>
        <w:tc>
          <w:tcPr>
            <w:tcW w:w="1383" w:type="dxa"/>
            <w:gridSpan w:val="2"/>
            <w:shd w:val="clear" w:color="auto" w:fill="auto"/>
            <w:vAlign w:val="center"/>
          </w:tcPr>
          <w:p w:rsidR="000B75F0" w:rsidRDefault="000B75F0" w:rsidP="000B75F0">
            <w:pPr>
              <w:spacing w:after="0" w:line="320" w:lineRule="exact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2 695 798,79</w:t>
            </w:r>
          </w:p>
        </w:tc>
        <w:tc>
          <w:tcPr>
            <w:tcW w:w="1845" w:type="dxa"/>
            <w:gridSpan w:val="2"/>
            <w:vAlign w:val="center"/>
          </w:tcPr>
          <w:p w:rsidR="000B75F0" w:rsidRDefault="000B75F0" w:rsidP="000B75F0">
            <w:pPr>
              <w:spacing w:after="0" w:line="320" w:lineRule="exact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2 695 798,79</w:t>
            </w:r>
          </w:p>
        </w:tc>
        <w:tc>
          <w:tcPr>
            <w:tcW w:w="1440" w:type="dxa"/>
            <w:gridSpan w:val="2"/>
            <w:vAlign w:val="center"/>
          </w:tcPr>
          <w:p w:rsidR="000B75F0" w:rsidRDefault="000B75F0" w:rsidP="000B75F0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E60C1" w:rsidTr="000B75F0">
        <w:trPr>
          <w:trHeight w:val="697"/>
        </w:trPr>
        <w:tc>
          <w:tcPr>
            <w:tcW w:w="3573" w:type="dxa"/>
            <w:gridSpan w:val="2"/>
          </w:tcPr>
          <w:p w:rsidR="000E60C1" w:rsidRDefault="000E60C1" w:rsidP="000E60C1">
            <w:pPr>
              <w:spacing w:after="0" w:line="32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7" w:type="dxa"/>
            <w:gridSpan w:val="5"/>
            <w:vAlign w:val="center"/>
          </w:tcPr>
          <w:p w:rsidR="000E60C1" w:rsidRDefault="000E60C1" w:rsidP="000E60C1">
            <w:pPr>
              <w:spacing w:after="0" w:line="32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ru-RU"/>
              </w:rPr>
              <w:t>Всего по мероприятиям 2025</w:t>
            </w:r>
          </w:p>
        </w:tc>
        <w:tc>
          <w:tcPr>
            <w:tcW w:w="1383" w:type="dxa"/>
            <w:gridSpan w:val="2"/>
            <w:shd w:val="clear" w:color="auto" w:fill="auto"/>
            <w:vAlign w:val="center"/>
          </w:tcPr>
          <w:p w:rsidR="000E60C1" w:rsidRDefault="000E60C1" w:rsidP="000E60C1">
            <w:pPr>
              <w:spacing w:after="0" w:line="320" w:lineRule="exact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val="en-US" w:eastAsia="ru-RU"/>
              </w:rPr>
            </w:pPr>
            <w:r w:rsidRPr="000E60C1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 </w:t>
            </w:r>
            <w:r w:rsidRPr="000E60C1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637</w:t>
            </w:r>
            <w:r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 </w:t>
            </w:r>
            <w:r w:rsidRPr="000E60C1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777</w:t>
            </w:r>
            <w:r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845" w:type="dxa"/>
            <w:gridSpan w:val="2"/>
            <w:vAlign w:val="center"/>
          </w:tcPr>
          <w:p w:rsidR="000E60C1" w:rsidRDefault="000E60C1" w:rsidP="000E60C1">
            <w:pPr>
              <w:spacing w:after="0" w:line="320" w:lineRule="exact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val="en-US" w:eastAsia="ru-RU"/>
              </w:rPr>
            </w:pPr>
            <w:r w:rsidRPr="000E60C1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 </w:t>
            </w:r>
            <w:r w:rsidRPr="000E60C1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637</w:t>
            </w:r>
            <w:r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 </w:t>
            </w:r>
            <w:r w:rsidRPr="000E60C1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777</w:t>
            </w:r>
            <w:r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40" w:type="dxa"/>
            <w:gridSpan w:val="2"/>
            <w:vAlign w:val="center"/>
          </w:tcPr>
          <w:p w:rsidR="000E60C1" w:rsidRDefault="000E60C1" w:rsidP="000E60C1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B75F0" w:rsidTr="000B75F0">
        <w:trPr>
          <w:trHeight w:val="697"/>
        </w:trPr>
        <w:tc>
          <w:tcPr>
            <w:tcW w:w="3573" w:type="dxa"/>
            <w:gridSpan w:val="2"/>
          </w:tcPr>
          <w:p w:rsidR="000B75F0" w:rsidRDefault="000B75F0" w:rsidP="000B75F0">
            <w:pPr>
              <w:spacing w:after="0" w:line="32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7107" w:type="dxa"/>
            <w:gridSpan w:val="5"/>
            <w:vAlign w:val="center"/>
          </w:tcPr>
          <w:p w:rsidR="000B75F0" w:rsidRPr="000E60C1" w:rsidRDefault="000B75F0" w:rsidP="000B75F0">
            <w:pPr>
              <w:spacing w:after="0" w:line="32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E60C1">
              <w:rPr>
                <w:rFonts w:ascii="Arial Narrow" w:eastAsia="Times New Roman" w:hAnsi="Arial Narrow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Итого по мероприятиям 2024-2028 гг.</w:t>
            </w:r>
          </w:p>
        </w:tc>
        <w:tc>
          <w:tcPr>
            <w:tcW w:w="1383" w:type="dxa"/>
            <w:gridSpan w:val="2"/>
            <w:vAlign w:val="center"/>
          </w:tcPr>
          <w:p w:rsidR="000B75F0" w:rsidRPr="000E60C1" w:rsidRDefault="000E60C1" w:rsidP="000B75F0">
            <w:pPr>
              <w:spacing w:after="0" w:line="32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E60C1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9 333 575,79</w:t>
            </w:r>
          </w:p>
        </w:tc>
        <w:tc>
          <w:tcPr>
            <w:tcW w:w="1845" w:type="dxa"/>
            <w:gridSpan w:val="2"/>
            <w:vAlign w:val="center"/>
          </w:tcPr>
          <w:p w:rsidR="000B75F0" w:rsidRPr="000E60C1" w:rsidRDefault="000E60C1" w:rsidP="000B75F0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E60C1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9 333 575,79</w:t>
            </w:r>
          </w:p>
        </w:tc>
        <w:tc>
          <w:tcPr>
            <w:tcW w:w="1440" w:type="dxa"/>
            <w:gridSpan w:val="2"/>
            <w:vAlign w:val="center"/>
          </w:tcPr>
          <w:p w:rsidR="000B75F0" w:rsidRDefault="000B75F0" w:rsidP="000B75F0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</w:tbl>
    <w:p w:rsidR="00750111" w:rsidRDefault="00750111">
      <w:pPr>
        <w:pStyle w:val="af6"/>
        <w:spacing w:after="0"/>
        <w:ind w:left="1068"/>
        <w:jc w:val="both"/>
        <w:rPr>
          <w:rFonts w:ascii="Arial Narrow" w:eastAsia="Times New Roman" w:hAnsi="Arial Narrow" w:cs="Times New Roman"/>
          <w:i/>
          <w:sz w:val="24"/>
          <w:szCs w:val="24"/>
          <w:lang w:eastAsia="ru-RU"/>
        </w:rPr>
      </w:pPr>
    </w:p>
    <w:p w:rsidR="00961064" w:rsidRDefault="00961064">
      <w:pPr>
        <w:pStyle w:val="af6"/>
        <w:spacing w:after="0"/>
        <w:ind w:left="1068"/>
        <w:jc w:val="both"/>
        <w:rPr>
          <w:rFonts w:ascii="Arial Narrow" w:eastAsia="Times New Roman" w:hAnsi="Arial Narrow" w:cs="Times New Roman"/>
          <w:i/>
          <w:sz w:val="24"/>
          <w:szCs w:val="24"/>
          <w:lang w:eastAsia="ru-RU"/>
        </w:rPr>
      </w:pPr>
    </w:p>
    <w:p w:rsidR="00961064" w:rsidRDefault="00961064">
      <w:pPr>
        <w:pStyle w:val="af6"/>
        <w:spacing w:after="0"/>
        <w:ind w:left="1068"/>
        <w:jc w:val="both"/>
        <w:rPr>
          <w:rFonts w:ascii="Arial Narrow" w:eastAsia="Times New Roman" w:hAnsi="Arial Narrow" w:cs="Times New Roman"/>
          <w:i/>
          <w:sz w:val="24"/>
          <w:szCs w:val="24"/>
          <w:lang w:eastAsia="ru-RU"/>
        </w:rPr>
      </w:pPr>
    </w:p>
    <w:p w:rsidR="00961064" w:rsidRDefault="00961064">
      <w:pPr>
        <w:pStyle w:val="af6"/>
        <w:spacing w:after="0"/>
        <w:ind w:left="1068"/>
        <w:jc w:val="both"/>
        <w:rPr>
          <w:rFonts w:ascii="Arial Narrow" w:eastAsia="Times New Roman" w:hAnsi="Arial Narrow" w:cs="Times New Roman"/>
          <w:i/>
          <w:sz w:val="24"/>
          <w:szCs w:val="24"/>
          <w:lang w:eastAsia="ru-RU"/>
        </w:rPr>
      </w:pPr>
    </w:p>
    <w:p w:rsidR="00961064" w:rsidRDefault="00961064">
      <w:pPr>
        <w:pStyle w:val="af6"/>
        <w:spacing w:after="0"/>
        <w:ind w:left="1068"/>
        <w:jc w:val="both"/>
        <w:rPr>
          <w:rFonts w:ascii="Arial Narrow" w:eastAsia="Times New Roman" w:hAnsi="Arial Narrow" w:cs="Times New Roman"/>
          <w:i/>
          <w:sz w:val="24"/>
          <w:szCs w:val="24"/>
          <w:lang w:eastAsia="ru-RU"/>
        </w:rPr>
      </w:pPr>
    </w:p>
    <w:p w:rsidR="00961064" w:rsidRDefault="00961064">
      <w:pPr>
        <w:pStyle w:val="af6"/>
        <w:spacing w:after="0"/>
        <w:ind w:left="1068"/>
        <w:jc w:val="both"/>
        <w:rPr>
          <w:rFonts w:ascii="Arial Narrow" w:eastAsia="Times New Roman" w:hAnsi="Arial Narrow" w:cs="Times New Roman"/>
          <w:i/>
          <w:sz w:val="24"/>
          <w:szCs w:val="24"/>
          <w:lang w:eastAsia="ru-RU"/>
        </w:rPr>
      </w:pPr>
    </w:p>
    <w:p w:rsidR="00961064" w:rsidRDefault="00961064">
      <w:pPr>
        <w:pStyle w:val="af6"/>
        <w:spacing w:after="0"/>
        <w:ind w:left="1068"/>
        <w:jc w:val="both"/>
        <w:rPr>
          <w:rFonts w:ascii="Arial Narrow" w:eastAsia="Times New Roman" w:hAnsi="Arial Narrow" w:cs="Times New Roman"/>
          <w:i/>
          <w:sz w:val="24"/>
          <w:szCs w:val="24"/>
          <w:lang w:eastAsia="ru-RU"/>
        </w:rPr>
      </w:pPr>
    </w:p>
    <w:p w:rsidR="00961064" w:rsidRDefault="00961064">
      <w:pPr>
        <w:pStyle w:val="af6"/>
        <w:spacing w:after="0"/>
        <w:ind w:left="1068"/>
        <w:jc w:val="both"/>
        <w:rPr>
          <w:rFonts w:ascii="Arial Narrow" w:eastAsia="Times New Roman" w:hAnsi="Arial Narrow" w:cs="Times New Roman"/>
          <w:i/>
          <w:sz w:val="24"/>
          <w:szCs w:val="24"/>
          <w:lang w:eastAsia="ru-RU"/>
        </w:rPr>
      </w:pPr>
    </w:p>
    <w:p w:rsidR="00750111" w:rsidRDefault="00B62B24">
      <w:pPr>
        <w:pStyle w:val="af6"/>
        <w:numPr>
          <w:ilvl w:val="0"/>
          <w:numId w:val="9"/>
        </w:numPr>
        <w:spacing w:after="0"/>
        <w:jc w:val="both"/>
        <w:rPr>
          <w:rFonts w:ascii="Arial Narrow" w:eastAsia="Times New Roman" w:hAnsi="Arial Narrow" w:cs="Times New Roman"/>
          <w:b/>
          <w:sz w:val="24"/>
          <w:szCs w:val="24"/>
          <w:lang w:eastAsia="ru-RU"/>
        </w:rPr>
      </w:pPr>
      <w:r>
        <w:rPr>
          <w:rFonts w:ascii="Arial Narrow" w:eastAsia="Times New Roman" w:hAnsi="Arial Narrow" w:cs="Times New Roman"/>
          <w:b/>
          <w:sz w:val="24"/>
          <w:szCs w:val="24"/>
          <w:lang w:eastAsia="ru-RU"/>
        </w:rPr>
        <w:lastRenderedPageBreak/>
        <w:t>Плановые</w:t>
      </w:r>
      <w:r w:rsidR="00FD6F7B">
        <w:rPr>
          <w:rFonts w:ascii="Arial Narrow" w:eastAsia="Times New Roman" w:hAnsi="Arial Narrow" w:cs="Times New Roman"/>
          <w:b/>
          <w:sz w:val="24"/>
          <w:szCs w:val="24"/>
          <w:lang w:eastAsia="ru-RU"/>
        </w:rPr>
        <w:t xml:space="preserve"> (</w:t>
      </w:r>
      <w:r w:rsidR="000A015B">
        <w:rPr>
          <w:rFonts w:ascii="Arial Narrow" w:eastAsia="Times New Roman" w:hAnsi="Arial Narrow" w:cs="Times New Roman"/>
          <w:b/>
          <w:sz w:val="24"/>
          <w:szCs w:val="24"/>
          <w:lang w:eastAsia="ru-RU"/>
        </w:rPr>
        <w:t>максимальные</w:t>
      </w:r>
      <w:r w:rsidR="00FD6F7B">
        <w:rPr>
          <w:rFonts w:ascii="Arial Narrow" w:eastAsia="Times New Roman" w:hAnsi="Arial Narrow" w:cs="Times New Roman"/>
          <w:b/>
          <w:sz w:val="24"/>
          <w:szCs w:val="24"/>
          <w:lang w:eastAsia="ru-RU"/>
        </w:rPr>
        <w:t>)</w:t>
      </w:r>
      <w:r>
        <w:rPr>
          <w:rFonts w:ascii="Arial Narrow" w:eastAsia="Times New Roman" w:hAnsi="Arial Narrow" w:cs="Times New Roman"/>
          <w:b/>
          <w:sz w:val="24"/>
          <w:szCs w:val="24"/>
          <w:lang w:eastAsia="ru-RU"/>
        </w:rPr>
        <w:t xml:space="preserve"> значения показателей деятельности Концессионера:</w:t>
      </w:r>
    </w:p>
    <w:p w:rsidR="00750111" w:rsidRDefault="00B62B24">
      <w:pPr>
        <w:tabs>
          <w:tab w:val="num" w:pos="0"/>
        </w:tabs>
        <w:spacing w:after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Ниже приведены плановые значения показателей деятельности Концессионера в сфере водоотведения. Перечень показателей определен в соответствии с Приказом Минстроя России от 04.04.2014 № 162/пр «Об утверждении перечня показателей надежности, качества, энергетической эффективности объектов централизованных систем горячего водоснабжения, холодного водоснабжения и (или) водоотведения, порядка и правил определения плановых значений и фактических значений таких показателей».</w:t>
      </w:r>
    </w:p>
    <w:p w:rsidR="00826458" w:rsidRDefault="00826458">
      <w:pPr>
        <w:pStyle w:val="af6"/>
        <w:widowControl w:val="0"/>
        <w:spacing w:after="0" w:line="320" w:lineRule="exact"/>
        <w:ind w:left="284"/>
        <w:rPr>
          <w:rFonts w:ascii="Arial Narrow" w:hAnsi="Arial Narrow"/>
          <w:b/>
          <w:sz w:val="24"/>
          <w:szCs w:val="24"/>
        </w:rPr>
      </w:pPr>
    </w:p>
    <w:tbl>
      <w:tblPr>
        <w:tblW w:w="5191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5"/>
        <w:gridCol w:w="4475"/>
        <w:gridCol w:w="7465"/>
        <w:gridCol w:w="674"/>
        <w:gridCol w:w="530"/>
        <w:gridCol w:w="588"/>
        <w:gridCol w:w="549"/>
        <w:gridCol w:w="546"/>
        <w:gridCol w:w="569"/>
      </w:tblGrid>
      <w:tr w:rsidR="00750111">
        <w:trPr>
          <w:trHeight w:val="255"/>
        </w:trPr>
        <w:tc>
          <w:tcPr>
            <w:tcW w:w="180" w:type="pct"/>
            <w:vMerge w:val="restart"/>
            <w:shd w:val="clear" w:color="auto" w:fill="auto"/>
            <w:vAlign w:val="center"/>
          </w:tcPr>
          <w:p w:rsidR="00750111" w:rsidRDefault="00B62B2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401" w:type="pct"/>
            <w:vMerge w:val="restart"/>
            <w:shd w:val="clear" w:color="auto" w:fill="auto"/>
            <w:vAlign w:val="center"/>
          </w:tcPr>
          <w:p w:rsidR="00750111" w:rsidRDefault="00B62B2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2337" w:type="pct"/>
            <w:vMerge w:val="restart"/>
            <w:shd w:val="clear" w:color="auto" w:fill="auto"/>
            <w:vAlign w:val="center"/>
          </w:tcPr>
          <w:p w:rsidR="00750111" w:rsidRDefault="00B62B2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eastAsia="ru-RU"/>
              </w:rPr>
              <w:t>Данные, используемые для установления показателя</w:t>
            </w:r>
          </w:p>
        </w:tc>
        <w:tc>
          <w:tcPr>
            <w:tcW w:w="211" w:type="pct"/>
            <w:vMerge w:val="restart"/>
            <w:shd w:val="clear" w:color="auto" w:fill="auto"/>
            <w:vAlign w:val="center"/>
          </w:tcPr>
          <w:p w:rsidR="00750111" w:rsidRDefault="00B62B2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871" w:type="pct"/>
            <w:gridSpan w:val="5"/>
            <w:shd w:val="clear" w:color="auto" w:fill="auto"/>
            <w:vAlign w:val="center"/>
          </w:tcPr>
          <w:p w:rsidR="00750111" w:rsidRDefault="00B62B2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eastAsia="ru-RU"/>
              </w:rPr>
              <w:t>Плановые значения показателей</w:t>
            </w:r>
          </w:p>
        </w:tc>
      </w:tr>
      <w:tr w:rsidR="00750111">
        <w:trPr>
          <w:cantSplit/>
          <w:trHeight w:val="657"/>
        </w:trPr>
        <w:tc>
          <w:tcPr>
            <w:tcW w:w="180" w:type="pct"/>
            <w:vMerge/>
            <w:vAlign w:val="center"/>
          </w:tcPr>
          <w:p w:rsidR="00750111" w:rsidRDefault="0075011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1" w:type="pct"/>
            <w:vMerge/>
            <w:vAlign w:val="center"/>
          </w:tcPr>
          <w:p w:rsidR="00750111" w:rsidRDefault="0075011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7" w:type="pct"/>
            <w:vMerge/>
            <w:vAlign w:val="center"/>
          </w:tcPr>
          <w:p w:rsidR="00750111" w:rsidRDefault="0075011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1" w:type="pct"/>
            <w:vMerge/>
            <w:vAlign w:val="center"/>
          </w:tcPr>
          <w:p w:rsidR="00750111" w:rsidRDefault="0075011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" w:type="pct"/>
            <w:shd w:val="clear" w:color="auto" w:fill="auto"/>
            <w:textDirection w:val="tbRl"/>
            <w:vAlign w:val="center"/>
          </w:tcPr>
          <w:p w:rsidR="00750111" w:rsidRDefault="00B62B24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eastAsia="ru-RU"/>
              </w:rPr>
              <w:t>202</w:t>
            </w:r>
            <w:r w:rsidR="000E60C1"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" w:type="pct"/>
            <w:textDirection w:val="tbRl"/>
            <w:vAlign w:val="center"/>
          </w:tcPr>
          <w:p w:rsidR="00750111" w:rsidRDefault="00B62B24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eastAsia="ru-RU"/>
              </w:rPr>
              <w:t>202</w:t>
            </w:r>
            <w:r w:rsidR="000E60C1"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2" w:type="pct"/>
            <w:textDirection w:val="tbRl"/>
            <w:vAlign w:val="center"/>
          </w:tcPr>
          <w:p w:rsidR="00750111" w:rsidRDefault="00B62B24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eastAsia="ru-RU"/>
              </w:rPr>
              <w:t>202</w:t>
            </w:r>
            <w:r w:rsidR="000E60C1"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1" w:type="pct"/>
            <w:textDirection w:val="tbRl"/>
            <w:vAlign w:val="center"/>
          </w:tcPr>
          <w:p w:rsidR="00750111" w:rsidRDefault="00B62B24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eastAsia="ru-RU"/>
              </w:rPr>
              <w:t>202</w:t>
            </w:r>
            <w:r w:rsidR="000E60C1"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8" w:type="pct"/>
            <w:textDirection w:val="tbRl"/>
            <w:vAlign w:val="center"/>
          </w:tcPr>
          <w:p w:rsidR="00750111" w:rsidRDefault="00B62B24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eastAsia="ru-RU"/>
              </w:rPr>
              <w:t>202</w:t>
            </w:r>
            <w:r w:rsidR="000E60C1"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A96E49" w:rsidTr="006E21EC">
        <w:trPr>
          <w:cantSplit/>
          <w:trHeight w:val="657"/>
        </w:trPr>
        <w:tc>
          <w:tcPr>
            <w:tcW w:w="180" w:type="pct"/>
            <w:vAlign w:val="center"/>
          </w:tcPr>
          <w:p w:rsidR="00A96E49" w:rsidRDefault="00A96E49" w:rsidP="00A96E4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01" w:type="pct"/>
            <w:vAlign w:val="center"/>
          </w:tcPr>
          <w:p w:rsidR="00A96E49" w:rsidRDefault="00A96E49" w:rsidP="00A96E4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  <w:r w:rsidRPr="0094081E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  <w:t>Показатели надежности и бесперебойности водоотведения</w:t>
            </w:r>
          </w:p>
        </w:tc>
        <w:tc>
          <w:tcPr>
            <w:tcW w:w="2337" w:type="pct"/>
            <w:vAlign w:val="center"/>
          </w:tcPr>
          <w:p w:rsidR="00A96E49" w:rsidRPr="0094081E" w:rsidRDefault="00A96E49" w:rsidP="00A96E4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  <w:r w:rsidRPr="0094081E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  <w:t>Количество аварий и засоров в расчете на протяженность канализационной сети в год</w:t>
            </w:r>
          </w:p>
        </w:tc>
        <w:tc>
          <w:tcPr>
            <w:tcW w:w="211" w:type="pct"/>
            <w:vAlign w:val="center"/>
          </w:tcPr>
          <w:p w:rsidR="00A96E49" w:rsidRPr="0094081E" w:rsidRDefault="00A96E49" w:rsidP="00A96E4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  <w:r w:rsidRPr="0094081E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  <w:t>ед./</w:t>
            </w:r>
          </w:p>
          <w:p w:rsidR="00A96E49" w:rsidRPr="0094081E" w:rsidRDefault="00A96E49" w:rsidP="00A96E4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  <w:r w:rsidRPr="0094081E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166" w:type="pct"/>
            <w:shd w:val="clear" w:color="auto" w:fill="auto"/>
            <w:vAlign w:val="center"/>
          </w:tcPr>
          <w:p w:rsidR="00A96E49" w:rsidRPr="0094081E" w:rsidRDefault="00A96E49" w:rsidP="00A96E49">
            <w:pPr>
              <w:spacing w:after="0" w:line="240" w:lineRule="auto"/>
              <w:ind w:left="-1" w:right="-107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7</w:t>
            </w:r>
          </w:p>
        </w:tc>
        <w:tc>
          <w:tcPr>
            <w:tcW w:w="184" w:type="pct"/>
            <w:vAlign w:val="center"/>
          </w:tcPr>
          <w:p w:rsidR="00A96E49" w:rsidRPr="0094081E" w:rsidRDefault="00A96E49" w:rsidP="00A96E49">
            <w:pPr>
              <w:spacing w:after="0" w:line="240" w:lineRule="auto"/>
              <w:ind w:left="-1" w:right="-10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9A3877">
              <w:rPr>
                <w:rFonts w:ascii="Arial Narrow" w:hAnsi="Arial Narrow" w:cs="Arial"/>
                <w:sz w:val="16"/>
                <w:szCs w:val="16"/>
              </w:rPr>
              <w:t>7</w:t>
            </w:r>
          </w:p>
        </w:tc>
        <w:tc>
          <w:tcPr>
            <w:tcW w:w="172" w:type="pct"/>
            <w:vAlign w:val="center"/>
          </w:tcPr>
          <w:p w:rsidR="00A96E49" w:rsidRPr="0094081E" w:rsidRDefault="00A96E49" w:rsidP="00A96E49">
            <w:pPr>
              <w:spacing w:after="0" w:line="240" w:lineRule="auto"/>
              <w:ind w:left="-1" w:right="-10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9A3877">
              <w:rPr>
                <w:rFonts w:ascii="Arial Narrow" w:hAnsi="Arial Narrow" w:cs="Arial"/>
                <w:sz w:val="16"/>
                <w:szCs w:val="16"/>
              </w:rPr>
              <w:t>7</w:t>
            </w:r>
          </w:p>
        </w:tc>
        <w:tc>
          <w:tcPr>
            <w:tcW w:w="171" w:type="pct"/>
            <w:vAlign w:val="center"/>
          </w:tcPr>
          <w:p w:rsidR="00A96E49" w:rsidRPr="0094081E" w:rsidRDefault="00A96E49" w:rsidP="00A96E49">
            <w:pPr>
              <w:spacing w:after="0" w:line="240" w:lineRule="auto"/>
              <w:ind w:left="-1" w:right="-10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9A3877">
              <w:rPr>
                <w:rFonts w:ascii="Arial Narrow" w:hAnsi="Arial Narrow" w:cs="Arial"/>
                <w:sz w:val="16"/>
                <w:szCs w:val="16"/>
              </w:rPr>
              <w:t>7</w:t>
            </w:r>
          </w:p>
        </w:tc>
        <w:tc>
          <w:tcPr>
            <w:tcW w:w="178" w:type="pct"/>
            <w:vAlign w:val="center"/>
          </w:tcPr>
          <w:p w:rsidR="00A96E49" w:rsidRPr="0094081E" w:rsidRDefault="00A96E49" w:rsidP="00A96E49">
            <w:pPr>
              <w:spacing w:after="0" w:line="240" w:lineRule="auto"/>
              <w:ind w:left="-1" w:right="-10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9A3877">
              <w:rPr>
                <w:rFonts w:ascii="Arial Narrow" w:hAnsi="Arial Narrow" w:cs="Arial"/>
                <w:sz w:val="16"/>
                <w:szCs w:val="16"/>
              </w:rPr>
              <w:t>7</w:t>
            </w:r>
          </w:p>
        </w:tc>
      </w:tr>
      <w:tr w:rsidR="00A96E49" w:rsidTr="0051272B">
        <w:trPr>
          <w:cantSplit/>
          <w:trHeight w:val="657"/>
        </w:trPr>
        <w:tc>
          <w:tcPr>
            <w:tcW w:w="180" w:type="pct"/>
            <w:vMerge w:val="restart"/>
            <w:vAlign w:val="center"/>
          </w:tcPr>
          <w:p w:rsidR="00A96E49" w:rsidRDefault="00A96E49" w:rsidP="00A96E4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401" w:type="pct"/>
            <w:vMerge w:val="restart"/>
            <w:vAlign w:val="center"/>
          </w:tcPr>
          <w:p w:rsidR="00A96E49" w:rsidRPr="0094081E" w:rsidRDefault="00A96E49" w:rsidP="00A96E4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  <w:r w:rsidRPr="0094081E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  <w:t>Показатели качества очистки сточных вод</w:t>
            </w:r>
          </w:p>
        </w:tc>
        <w:tc>
          <w:tcPr>
            <w:tcW w:w="2337" w:type="pct"/>
            <w:vAlign w:val="center"/>
          </w:tcPr>
          <w:p w:rsidR="00A96E49" w:rsidRPr="0094081E" w:rsidRDefault="00A96E49" w:rsidP="00A96E4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  <w:r w:rsidRPr="0094081E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</w:t>
            </w:r>
          </w:p>
        </w:tc>
        <w:tc>
          <w:tcPr>
            <w:tcW w:w="211" w:type="pct"/>
            <w:vAlign w:val="center"/>
          </w:tcPr>
          <w:p w:rsidR="00A96E49" w:rsidRPr="0094081E" w:rsidRDefault="00A96E49" w:rsidP="00A96E4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  <w:r w:rsidRPr="0094081E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66" w:type="pct"/>
            <w:shd w:val="clear" w:color="auto" w:fill="auto"/>
            <w:vAlign w:val="center"/>
          </w:tcPr>
          <w:p w:rsidR="00A96E49" w:rsidRPr="0094081E" w:rsidRDefault="00A96E49" w:rsidP="00A96E4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</w:pPr>
            <w:r w:rsidRPr="0094081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4" w:type="pct"/>
            <w:vAlign w:val="center"/>
          </w:tcPr>
          <w:p w:rsidR="00A96E49" w:rsidRPr="0094081E" w:rsidRDefault="00A96E49" w:rsidP="00A96E49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94081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2" w:type="pct"/>
            <w:vAlign w:val="center"/>
          </w:tcPr>
          <w:p w:rsidR="00A96E49" w:rsidRPr="0094081E" w:rsidRDefault="00A96E49" w:rsidP="00A96E49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94081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1" w:type="pct"/>
            <w:vAlign w:val="center"/>
          </w:tcPr>
          <w:p w:rsidR="00A96E49" w:rsidRPr="0094081E" w:rsidRDefault="00A96E49" w:rsidP="00A96E49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94081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8" w:type="pct"/>
            <w:vAlign w:val="center"/>
          </w:tcPr>
          <w:p w:rsidR="00A96E49" w:rsidRPr="0094081E" w:rsidRDefault="00A96E49" w:rsidP="00A96E49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94081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A96E49" w:rsidTr="00A73850">
        <w:trPr>
          <w:cantSplit/>
          <w:trHeight w:val="657"/>
        </w:trPr>
        <w:tc>
          <w:tcPr>
            <w:tcW w:w="180" w:type="pct"/>
            <w:vMerge/>
            <w:vAlign w:val="center"/>
          </w:tcPr>
          <w:p w:rsidR="00A96E49" w:rsidRDefault="00A96E49" w:rsidP="00A96E4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1" w:type="pct"/>
            <w:vMerge/>
            <w:vAlign w:val="center"/>
          </w:tcPr>
          <w:p w:rsidR="00A96E49" w:rsidRPr="0094081E" w:rsidRDefault="00A96E49" w:rsidP="00A96E4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7" w:type="pct"/>
            <w:vAlign w:val="center"/>
          </w:tcPr>
          <w:p w:rsidR="00A96E49" w:rsidRPr="0094081E" w:rsidRDefault="00A96E49" w:rsidP="00A96E4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  <w:r w:rsidRPr="0094081E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  <w:t xml:space="preserve">Доля проб сточных вод, не соответствующих установленным нормативам допустимых сбросов, лимитам на сбросы, рассчитанная применительно к видам централизованных систем водоотведения раздельно для централизованной общесплавной (бытовой) </w:t>
            </w:r>
          </w:p>
        </w:tc>
        <w:tc>
          <w:tcPr>
            <w:tcW w:w="211" w:type="pct"/>
            <w:vAlign w:val="center"/>
          </w:tcPr>
          <w:p w:rsidR="00A96E49" w:rsidRPr="0094081E" w:rsidRDefault="00A96E49" w:rsidP="00A96E4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  <w:r w:rsidRPr="0094081E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66" w:type="pct"/>
            <w:shd w:val="clear" w:color="auto" w:fill="auto"/>
            <w:vAlign w:val="center"/>
          </w:tcPr>
          <w:p w:rsidR="00A96E49" w:rsidRPr="0094081E" w:rsidRDefault="00A96E49" w:rsidP="00A96E4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1,6</w:t>
            </w:r>
          </w:p>
        </w:tc>
        <w:tc>
          <w:tcPr>
            <w:tcW w:w="184" w:type="pct"/>
            <w:vAlign w:val="center"/>
          </w:tcPr>
          <w:p w:rsidR="00A96E49" w:rsidRPr="0094081E" w:rsidRDefault="00A96E49" w:rsidP="00A96E49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5274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1,6</w:t>
            </w:r>
          </w:p>
        </w:tc>
        <w:tc>
          <w:tcPr>
            <w:tcW w:w="172" w:type="pct"/>
            <w:vAlign w:val="center"/>
          </w:tcPr>
          <w:p w:rsidR="00A96E49" w:rsidRPr="0094081E" w:rsidRDefault="00A96E49" w:rsidP="00A96E49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5274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1,6</w:t>
            </w:r>
          </w:p>
        </w:tc>
        <w:tc>
          <w:tcPr>
            <w:tcW w:w="171" w:type="pct"/>
            <w:vAlign w:val="center"/>
          </w:tcPr>
          <w:p w:rsidR="00A96E49" w:rsidRPr="0094081E" w:rsidRDefault="00A96E49" w:rsidP="00A96E49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5274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1,6</w:t>
            </w:r>
          </w:p>
        </w:tc>
        <w:tc>
          <w:tcPr>
            <w:tcW w:w="178" w:type="pct"/>
            <w:vAlign w:val="center"/>
          </w:tcPr>
          <w:p w:rsidR="00A96E49" w:rsidRPr="0094081E" w:rsidRDefault="00A96E49" w:rsidP="00A96E49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5274B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1,6</w:t>
            </w:r>
          </w:p>
        </w:tc>
      </w:tr>
      <w:tr w:rsidR="00A96E49">
        <w:trPr>
          <w:trHeight w:val="357"/>
        </w:trPr>
        <w:tc>
          <w:tcPr>
            <w:tcW w:w="180" w:type="pct"/>
            <w:vMerge w:val="restart"/>
            <w:vAlign w:val="center"/>
          </w:tcPr>
          <w:p w:rsidR="00A96E49" w:rsidRDefault="00A96E49" w:rsidP="00A96E4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401" w:type="pct"/>
            <w:vMerge w:val="restart"/>
            <w:vAlign w:val="center"/>
          </w:tcPr>
          <w:p w:rsidR="00A96E49" w:rsidRDefault="00A96E49" w:rsidP="00A96E4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  <w:t>Показатели энергетической эффективности</w:t>
            </w:r>
            <w:r>
              <w:rPr>
                <w:rStyle w:val="aff1"/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  <w:footnoteReference w:id="1"/>
            </w:r>
          </w:p>
        </w:tc>
        <w:tc>
          <w:tcPr>
            <w:tcW w:w="2337" w:type="pct"/>
            <w:shd w:val="clear" w:color="auto" w:fill="auto"/>
            <w:vAlign w:val="center"/>
          </w:tcPr>
          <w:p w:rsidR="00A96E49" w:rsidRDefault="00A96E49" w:rsidP="00A96E4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  <w:t>Удельный расход электрической энергии, потребляемой в технологическом процессе очистки сточных вод, на единицу объема очищаемых сточных вод</w:t>
            </w:r>
          </w:p>
        </w:tc>
        <w:tc>
          <w:tcPr>
            <w:tcW w:w="211" w:type="pct"/>
            <w:shd w:val="clear" w:color="auto" w:fill="auto"/>
            <w:vAlign w:val="center"/>
          </w:tcPr>
          <w:p w:rsidR="00A96E49" w:rsidRDefault="00A96E49" w:rsidP="00A96E4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  <w:t>кВт*ч/м3</w:t>
            </w:r>
          </w:p>
        </w:tc>
        <w:tc>
          <w:tcPr>
            <w:tcW w:w="166" w:type="pct"/>
            <w:shd w:val="clear" w:color="auto" w:fill="auto"/>
            <w:vAlign w:val="center"/>
          </w:tcPr>
          <w:p w:rsidR="00A96E49" w:rsidRDefault="00A96E49" w:rsidP="00A96E4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0,47</w:t>
            </w:r>
          </w:p>
        </w:tc>
        <w:tc>
          <w:tcPr>
            <w:tcW w:w="184" w:type="pct"/>
            <w:vAlign w:val="center"/>
          </w:tcPr>
          <w:p w:rsidR="00A96E49" w:rsidRDefault="00A96E49" w:rsidP="00A96E4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0,47</w:t>
            </w:r>
          </w:p>
        </w:tc>
        <w:tc>
          <w:tcPr>
            <w:tcW w:w="172" w:type="pct"/>
            <w:vAlign w:val="center"/>
          </w:tcPr>
          <w:p w:rsidR="00A96E49" w:rsidRDefault="00A96E49" w:rsidP="00A96E4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0,47</w:t>
            </w:r>
          </w:p>
        </w:tc>
        <w:tc>
          <w:tcPr>
            <w:tcW w:w="171" w:type="pct"/>
            <w:vAlign w:val="center"/>
          </w:tcPr>
          <w:p w:rsidR="00A96E49" w:rsidRDefault="00A96E49" w:rsidP="00A96E4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0,47</w:t>
            </w:r>
          </w:p>
        </w:tc>
        <w:tc>
          <w:tcPr>
            <w:tcW w:w="178" w:type="pct"/>
            <w:vAlign w:val="center"/>
          </w:tcPr>
          <w:p w:rsidR="00A96E49" w:rsidRDefault="00A96E49" w:rsidP="00A96E49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0,47</w:t>
            </w:r>
          </w:p>
        </w:tc>
      </w:tr>
      <w:tr w:rsidR="00A96E49">
        <w:trPr>
          <w:trHeight w:val="528"/>
        </w:trPr>
        <w:tc>
          <w:tcPr>
            <w:tcW w:w="180" w:type="pct"/>
            <w:vMerge/>
            <w:vAlign w:val="center"/>
          </w:tcPr>
          <w:p w:rsidR="00A96E49" w:rsidRDefault="00A96E49" w:rsidP="00A96E4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1" w:type="pct"/>
            <w:vMerge/>
            <w:vAlign w:val="center"/>
          </w:tcPr>
          <w:p w:rsidR="00A96E49" w:rsidRDefault="00A96E49" w:rsidP="00A96E4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7" w:type="pct"/>
            <w:shd w:val="clear" w:color="auto" w:fill="auto"/>
            <w:vAlign w:val="center"/>
          </w:tcPr>
          <w:p w:rsidR="00A96E49" w:rsidRDefault="00A96E49" w:rsidP="00A96E4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  <w:t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</w:t>
            </w:r>
          </w:p>
        </w:tc>
        <w:tc>
          <w:tcPr>
            <w:tcW w:w="211" w:type="pct"/>
            <w:shd w:val="clear" w:color="auto" w:fill="auto"/>
            <w:vAlign w:val="center"/>
          </w:tcPr>
          <w:p w:rsidR="00A96E49" w:rsidRDefault="00A96E49" w:rsidP="00A96E4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  <w:t>кВт*ч/м3</w:t>
            </w:r>
          </w:p>
        </w:tc>
        <w:tc>
          <w:tcPr>
            <w:tcW w:w="166" w:type="pct"/>
            <w:shd w:val="clear" w:color="auto" w:fill="auto"/>
            <w:vAlign w:val="center"/>
          </w:tcPr>
          <w:p w:rsidR="00A96E49" w:rsidRDefault="00A96E49" w:rsidP="00A96E4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0,23</w:t>
            </w:r>
          </w:p>
        </w:tc>
        <w:tc>
          <w:tcPr>
            <w:tcW w:w="184" w:type="pct"/>
            <w:vAlign w:val="center"/>
          </w:tcPr>
          <w:p w:rsidR="00A96E49" w:rsidRDefault="00A96E49" w:rsidP="00A96E49">
            <w:pPr>
              <w:spacing w:after="0" w:line="240" w:lineRule="auto"/>
              <w:jc w:val="center"/>
              <w:rPr>
                <w:rFonts w:ascii="Arial Narrow" w:hAnsi="Arial Narrow"/>
                <w:lang w:val="en-US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0,2</w:t>
            </w: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val="en-US" w:eastAsia="ru-RU"/>
              </w:rPr>
              <w:t>3</w:t>
            </w:r>
          </w:p>
        </w:tc>
        <w:tc>
          <w:tcPr>
            <w:tcW w:w="172" w:type="pct"/>
            <w:vAlign w:val="center"/>
          </w:tcPr>
          <w:p w:rsidR="00A96E49" w:rsidRDefault="00A96E49" w:rsidP="00A96E49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0,21</w:t>
            </w:r>
          </w:p>
        </w:tc>
        <w:tc>
          <w:tcPr>
            <w:tcW w:w="171" w:type="pct"/>
            <w:vAlign w:val="center"/>
          </w:tcPr>
          <w:p w:rsidR="00A96E49" w:rsidRDefault="00A96E49" w:rsidP="00A96E49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0,21</w:t>
            </w:r>
          </w:p>
        </w:tc>
        <w:tc>
          <w:tcPr>
            <w:tcW w:w="178" w:type="pct"/>
            <w:vAlign w:val="center"/>
          </w:tcPr>
          <w:p w:rsidR="00A96E49" w:rsidRDefault="00A96E49" w:rsidP="00A96E49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ru-RU"/>
              </w:rPr>
              <w:t>0,21</w:t>
            </w:r>
          </w:p>
        </w:tc>
      </w:tr>
    </w:tbl>
    <w:p w:rsidR="00750111" w:rsidRDefault="00750111">
      <w:pPr>
        <w:pStyle w:val="af6"/>
        <w:spacing w:after="0"/>
        <w:ind w:left="1068"/>
        <w:jc w:val="both"/>
        <w:rPr>
          <w:rFonts w:ascii="Arial Narrow" w:eastAsia="Times New Roman" w:hAnsi="Arial Narrow" w:cs="Times New Roman"/>
          <w:i/>
          <w:sz w:val="20"/>
          <w:szCs w:val="20"/>
          <w:lang w:eastAsia="ru-RU"/>
        </w:rPr>
      </w:pPr>
    </w:p>
    <w:p w:rsidR="00750111" w:rsidRDefault="00B62B24">
      <w:pPr>
        <w:pStyle w:val="af6"/>
        <w:numPr>
          <w:ilvl w:val="0"/>
          <w:numId w:val="9"/>
        </w:numPr>
        <w:spacing w:after="0"/>
        <w:jc w:val="both"/>
        <w:rPr>
          <w:rFonts w:ascii="Arial Narrow" w:eastAsia="Times New Roman" w:hAnsi="Arial Narrow" w:cs="Times New Roman"/>
          <w:b/>
          <w:sz w:val="24"/>
          <w:szCs w:val="24"/>
          <w:lang w:eastAsia="ru-RU"/>
        </w:rPr>
      </w:pPr>
      <w:r>
        <w:rPr>
          <w:rFonts w:ascii="Arial Narrow" w:eastAsia="Times New Roman" w:hAnsi="Arial Narrow" w:cs="Times New Roman"/>
          <w:b/>
          <w:sz w:val="24"/>
          <w:szCs w:val="24"/>
          <w:lang w:eastAsia="ru-RU"/>
        </w:rPr>
        <w:t>Перечень оборудования, подлежащего выводу из эксплуатации в результате реализации мероприятий по реконструкции. Даты вывода из эксплуатации.</w:t>
      </w:r>
    </w:p>
    <w:p w:rsidR="00750111" w:rsidRDefault="00B62B24">
      <w:pPr>
        <w:pStyle w:val="af6"/>
        <w:spacing w:after="0"/>
        <w:ind w:left="-142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В результате выполнения мероприятий по реконструкции канализационно-очистных сооружений г.Шарыпово, указанное ниже оборудование, здания и сооружения канализационно-очистных сооружений подлежит выводу из эксплуатации:</w:t>
      </w:r>
    </w:p>
    <w:p w:rsidR="00750111" w:rsidRDefault="00750111">
      <w:pPr>
        <w:pStyle w:val="af6"/>
        <w:spacing w:after="0"/>
        <w:ind w:left="-142"/>
        <w:jc w:val="both"/>
        <w:rPr>
          <w:rFonts w:ascii="Arial Narrow" w:hAnsi="Arial Narrow"/>
          <w:sz w:val="24"/>
          <w:szCs w:val="24"/>
        </w:rPr>
      </w:pPr>
    </w:p>
    <w:p w:rsidR="00750111" w:rsidRDefault="00B62B24">
      <w:pPr>
        <w:widowControl w:val="0"/>
        <w:spacing w:after="0" w:line="320" w:lineRule="exac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5.1 Движимое имущество:</w:t>
      </w:r>
    </w:p>
    <w:tbl>
      <w:tblPr>
        <w:tblStyle w:val="12"/>
        <w:tblW w:w="5186" w:type="pct"/>
        <w:tblLayout w:type="fixed"/>
        <w:tblLook w:val="04A0"/>
      </w:tblPr>
      <w:tblGrid>
        <w:gridCol w:w="859"/>
        <w:gridCol w:w="2588"/>
        <w:gridCol w:w="1726"/>
        <w:gridCol w:w="4458"/>
        <w:gridCol w:w="3165"/>
        <w:gridCol w:w="3159"/>
      </w:tblGrid>
      <w:tr w:rsidR="00750111">
        <w:trPr>
          <w:trHeight w:val="627"/>
        </w:trPr>
        <w:tc>
          <w:tcPr>
            <w:tcW w:w="269" w:type="pct"/>
          </w:tcPr>
          <w:p w:rsidR="00750111" w:rsidRDefault="00B62B24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811" w:type="pct"/>
          </w:tcPr>
          <w:p w:rsidR="00750111" w:rsidRDefault="00B62B24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  <w:t>Наименование объекта движимого имущества</w:t>
            </w:r>
          </w:p>
        </w:tc>
        <w:tc>
          <w:tcPr>
            <w:tcW w:w="541" w:type="pct"/>
          </w:tcPr>
          <w:p w:rsidR="00750111" w:rsidRDefault="00B62B24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  <w:t>Заводской номер</w:t>
            </w:r>
          </w:p>
        </w:tc>
        <w:tc>
          <w:tcPr>
            <w:tcW w:w="1397" w:type="pct"/>
          </w:tcPr>
          <w:p w:rsidR="00750111" w:rsidRDefault="00B62B24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  <w:t>Технико-экономические показатели</w:t>
            </w:r>
          </w:p>
        </w:tc>
        <w:tc>
          <w:tcPr>
            <w:tcW w:w="992" w:type="pct"/>
          </w:tcPr>
          <w:p w:rsidR="00750111" w:rsidRDefault="00B62B24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  <w:t xml:space="preserve">Наименование объекта недвижимости, местоположение объекта недвижимости в котором смонтирован / размещен  </w:t>
            </w:r>
          </w:p>
        </w:tc>
        <w:tc>
          <w:tcPr>
            <w:tcW w:w="990" w:type="pct"/>
          </w:tcPr>
          <w:p w:rsidR="00750111" w:rsidRDefault="00B62B24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  <w:t>Плановая дата вывода из эксплуатации</w:t>
            </w:r>
          </w:p>
        </w:tc>
      </w:tr>
      <w:tr w:rsidR="00750111">
        <w:trPr>
          <w:trHeight w:val="285"/>
        </w:trPr>
        <w:tc>
          <w:tcPr>
            <w:tcW w:w="269" w:type="pct"/>
          </w:tcPr>
          <w:p w:rsidR="00750111" w:rsidRDefault="00B62B24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  <w:t>[1]</w:t>
            </w:r>
          </w:p>
        </w:tc>
        <w:tc>
          <w:tcPr>
            <w:tcW w:w="811" w:type="pct"/>
          </w:tcPr>
          <w:p w:rsidR="00750111" w:rsidRDefault="00B62B24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  <w:t>[2]</w:t>
            </w:r>
          </w:p>
        </w:tc>
        <w:tc>
          <w:tcPr>
            <w:tcW w:w="541" w:type="pct"/>
          </w:tcPr>
          <w:p w:rsidR="00750111" w:rsidRDefault="00B62B24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Arial Narrow" w:eastAsia="Times New Roman" w:hAnsi="Arial Narrow" w:cs="Times New Roman"/>
                <w:b/>
                <w:sz w:val="20"/>
                <w:szCs w:val="20"/>
                <w:lang w:val="en-US" w:eastAsia="ru-RU"/>
              </w:rPr>
              <w:t>[3]</w:t>
            </w:r>
          </w:p>
        </w:tc>
        <w:tc>
          <w:tcPr>
            <w:tcW w:w="1397" w:type="pct"/>
          </w:tcPr>
          <w:p w:rsidR="00750111" w:rsidRDefault="00B62B24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  <w:t>[</w:t>
            </w:r>
            <w:r>
              <w:rPr>
                <w:rFonts w:ascii="Arial Narrow" w:eastAsia="Times New Roman" w:hAnsi="Arial Narrow" w:cs="Times New Roman"/>
                <w:b/>
                <w:sz w:val="20"/>
                <w:szCs w:val="20"/>
                <w:lang w:val="en-US" w:eastAsia="ru-RU"/>
              </w:rPr>
              <w:t>4</w:t>
            </w:r>
            <w:r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  <w:t>]</w:t>
            </w:r>
          </w:p>
        </w:tc>
        <w:tc>
          <w:tcPr>
            <w:tcW w:w="992" w:type="pct"/>
          </w:tcPr>
          <w:p w:rsidR="00750111" w:rsidRDefault="00B62B24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  <w:t>[</w:t>
            </w:r>
            <w:r>
              <w:rPr>
                <w:rFonts w:ascii="Arial Narrow" w:eastAsia="Times New Roman" w:hAnsi="Arial Narrow" w:cs="Times New Roman"/>
                <w:b/>
                <w:sz w:val="20"/>
                <w:szCs w:val="20"/>
                <w:lang w:val="en-US" w:eastAsia="ru-RU"/>
              </w:rPr>
              <w:t>5</w:t>
            </w:r>
            <w:r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  <w:t>]</w:t>
            </w:r>
          </w:p>
        </w:tc>
        <w:tc>
          <w:tcPr>
            <w:tcW w:w="990" w:type="pct"/>
          </w:tcPr>
          <w:p w:rsidR="00750111" w:rsidRDefault="00B62B24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  <w:t>[6]</w:t>
            </w:r>
          </w:p>
        </w:tc>
      </w:tr>
      <w:tr w:rsidR="00750111">
        <w:trPr>
          <w:trHeight w:val="285"/>
        </w:trPr>
        <w:tc>
          <w:tcPr>
            <w:tcW w:w="269" w:type="pct"/>
          </w:tcPr>
          <w:p w:rsidR="00750111" w:rsidRDefault="00B62B24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1" w:type="pct"/>
          </w:tcPr>
          <w:p w:rsidR="00750111" w:rsidRDefault="00B62B24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 xml:space="preserve">Насос  </w:t>
            </w:r>
          </w:p>
          <w:p w:rsidR="00750111" w:rsidRDefault="00B62B24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 xml:space="preserve">Фекальный горизонтальный 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lastRenderedPageBreak/>
              <w:t>ФНГ-800-33</w:t>
            </w:r>
          </w:p>
        </w:tc>
        <w:tc>
          <w:tcPr>
            <w:tcW w:w="541" w:type="pct"/>
          </w:tcPr>
          <w:p w:rsidR="00750111" w:rsidRDefault="0075011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97" w:type="pct"/>
          </w:tcPr>
          <w:p w:rsidR="00750111" w:rsidRDefault="00B62B24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val="en-US" w:eastAsia="ru-RU"/>
              </w:rPr>
              <w:t>Q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=800 м3/ч</w:t>
            </w:r>
          </w:p>
          <w:p w:rsidR="00750111" w:rsidRDefault="00B62B24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Н=33 м.вод.ст.</w:t>
            </w:r>
          </w:p>
          <w:p w:rsidR="00750111" w:rsidRDefault="00B62B24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val="en-US" w:eastAsia="ru-RU"/>
              </w:rPr>
              <w:lastRenderedPageBreak/>
              <w:t>N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=160 кВт</w:t>
            </w:r>
          </w:p>
          <w:p w:rsidR="00750111" w:rsidRDefault="00B62B24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 xml:space="preserve">= 1470 об/мин 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-380В</w:t>
            </w:r>
          </w:p>
        </w:tc>
        <w:tc>
          <w:tcPr>
            <w:tcW w:w="992" w:type="pct"/>
          </w:tcPr>
          <w:p w:rsidR="00750111" w:rsidRDefault="00B62B24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lastRenderedPageBreak/>
              <w:t>Нежилое здание ГКНС.</w:t>
            </w:r>
          </w:p>
          <w:p w:rsidR="00750111" w:rsidRDefault="00B62B24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 xml:space="preserve">Красноярский край, г.Шарыпово, 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lastRenderedPageBreak/>
              <w:t>ул.Российская, №142</w:t>
            </w:r>
          </w:p>
        </w:tc>
        <w:tc>
          <w:tcPr>
            <w:tcW w:w="990" w:type="pct"/>
          </w:tcPr>
          <w:p w:rsidR="00750111" w:rsidRDefault="00B62B24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lastRenderedPageBreak/>
              <w:t>30.11.2025</w:t>
            </w:r>
          </w:p>
        </w:tc>
      </w:tr>
      <w:tr w:rsidR="00750111">
        <w:trPr>
          <w:trHeight w:val="285"/>
        </w:trPr>
        <w:tc>
          <w:tcPr>
            <w:tcW w:w="269" w:type="pct"/>
          </w:tcPr>
          <w:p w:rsidR="00750111" w:rsidRDefault="00B62B24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811" w:type="pct"/>
          </w:tcPr>
          <w:p w:rsidR="00750111" w:rsidRDefault="00B62B24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 xml:space="preserve">Насос  </w:t>
            </w:r>
          </w:p>
          <w:p w:rsidR="00750111" w:rsidRDefault="00B62B24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Фекальный горизонтальный ФНГ-800-33</w:t>
            </w:r>
          </w:p>
        </w:tc>
        <w:tc>
          <w:tcPr>
            <w:tcW w:w="541" w:type="pct"/>
          </w:tcPr>
          <w:p w:rsidR="00750111" w:rsidRDefault="0075011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7" w:type="pct"/>
          </w:tcPr>
          <w:p w:rsidR="00750111" w:rsidRDefault="00B62B24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val="en-US" w:eastAsia="ru-RU"/>
              </w:rPr>
              <w:t>Q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=800 м3/ч</w:t>
            </w:r>
          </w:p>
          <w:p w:rsidR="00750111" w:rsidRDefault="00B62B24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Н=33 м.вод.ст.</w:t>
            </w:r>
          </w:p>
          <w:p w:rsidR="00750111" w:rsidRDefault="00B62B24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=160 кВт</w:t>
            </w:r>
          </w:p>
          <w:p w:rsidR="00750111" w:rsidRDefault="00B62B24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 xml:space="preserve">= 1470 об/мин 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-380В</w:t>
            </w:r>
          </w:p>
        </w:tc>
        <w:tc>
          <w:tcPr>
            <w:tcW w:w="992" w:type="pct"/>
          </w:tcPr>
          <w:p w:rsidR="00750111" w:rsidRDefault="00B62B24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Нежилое здание ГКНС.</w:t>
            </w:r>
          </w:p>
          <w:p w:rsidR="00750111" w:rsidRDefault="00B62B24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Красноярский край, г.Шарыпово, ул.Российская, №142</w:t>
            </w:r>
          </w:p>
        </w:tc>
        <w:tc>
          <w:tcPr>
            <w:tcW w:w="990" w:type="pct"/>
          </w:tcPr>
          <w:p w:rsidR="00750111" w:rsidRDefault="00B62B24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30.11.2025</w:t>
            </w:r>
          </w:p>
        </w:tc>
      </w:tr>
    </w:tbl>
    <w:p w:rsidR="00750111" w:rsidRDefault="00750111">
      <w:pPr>
        <w:pStyle w:val="af6"/>
        <w:spacing w:after="0"/>
        <w:ind w:left="-142"/>
        <w:jc w:val="both"/>
        <w:rPr>
          <w:rFonts w:ascii="Arial Narrow" w:eastAsia="Times New Roman" w:hAnsi="Arial Narrow" w:cs="Times New Roman"/>
          <w:i/>
          <w:sz w:val="20"/>
          <w:szCs w:val="20"/>
          <w:lang w:eastAsia="ru-RU"/>
        </w:rPr>
      </w:pPr>
    </w:p>
    <w:tbl>
      <w:tblPr>
        <w:tblStyle w:val="af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125"/>
        <w:gridCol w:w="5129"/>
        <w:gridCol w:w="5129"/>
      </w:tblGrid>
      <w:tr w:rsidR="00750111">
        <w:tc>
          <w:tcPr>
            <w:tcW w:w="1666" w:type="pct"/>
          </w:tcPr>
          <w:p w:rsidR="00750111" w:rsidRDefault="00B62B24">
            <w:pPr>
              <w:pStyle w:val="af6"/>
              <w:widowControl w:val="0"/>
              <w:spacing w:line="320" w:lineRule="exact"/>
              <w:ind w:left="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Концедент:</w:t>
            </w:r>
          </w:p>
        </w:tc>
        <w:tc>
          <w:tcPr>
            <w:tcW w:w="1667" w:type="pct"/>
          </w:tcPr>
          <w:p w:rsidR="00750111" w:rsidRDefault="00B62B24">
            <w:pPr>
              <w:pStyle w:val="af6"/>
              <w:widowControl w:val="0"/>
              <w:spacing w:line="320" w:lineRule="exact"/>
              <w:ind w:left="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Концессионер:</w:t>
            </w:r>
          </w:p>
        </w:tc>
        <w:tc>
          <w:tcPr>
            <w:tcW w:w="1667" w:type="pct"/>
          </w:tcPr>
          <w:p w:rsidR="00750111" w:rsidRDefault="00B62B24">
            <w:pPr>
              <w:pStyle w:val="af6"/>
              <w:widowControl w:val="0"/>
              <w:spacing w:line="320" w:lineRule="exact"/>
              <w:ind w:left="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Субъект Российской Федерации - Красноярский Край:</w:t>
            </w:r>
          </w:p>
        </w:tc>
      </w:tr>
      <w:tr w:rsidR="00750111">
        <w:tc>
          <w:tcPr>
            <w:tcW w:w="1666" w:type="pct"/>
          </w:tcPr>
          <w:p w:rsidR="00750111" w:rsidRDefault="00750111">
            <w:pPr>
              <w:pStyle w:val="af6"/>
              <w:widowControl w:val="0"/>
              <w:spacing w:line="320" w:lineRule="exact"/>
              <w:ind w:left="0"/>
              <w:rPr>
                <w:rFonts w:ascii="Arial Narrow" w:hAnsi="Arial Narrow"/>
                <w:b/>
              </w:rPr>
            </w:pPr>
          </w:p>
          <w:p w:rsidR="00750111" w:rsidRDefault="00B62B24">
            <w:pPr>
              <w:pStyle w:val="af6"/>
              <w:widowControl w:val="0"/>
              <w:spacing w:line="320" w:lineRule="exact"/>
              <w:ind w:left="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______________/ _____________/</w:t>
            </w:r>
          </w:p>
          <w:p w:rsidR="00750111" w:rsidRDefault="00750111">
            <w:pPr>
              <w:pStyle w:val="af6"/>
              <w:widowControl w:val="0"/>
              <w:spacing w:line="320" w:lineRule="exact"/>
              <w:ind w:left="0"/>
              <w:rPr>
                <w:rFonts w:ascii="Arial Narrow" w:hAnsi="Arial Narrow"/>
                <w:b/>
              </w:rPr>
            </w:pPr>
          </w:p>
        </w:tc>
        <w:tc>
          <w:tcPr>
            <w:tcW w:w="1667" w:type="pct"/>
          </w:tcPr>
          <w:p w:rsidR="00750111" w:rsidRDefault="00750111">
            <w:pPr>
              <w:pStyle w:val="af6"/>
              <w:widowControl w:val="0"/>
              <w:spacing w:line="320" w:lineRule="exact"/>
              <w:ind w:left="0"/>
              <w:rPr>
                <w:rFonts w:ascii="Arial Narrow" w:hAnsi="Arial Narrow"/>
                <w:b/>
              </w:rPr>
            </w:pPr>
          </w:p>
          <w:p w:rsidR="00750111" w:rsidRDefault="00B62B24">
            <w:pPr>
              <w:pStyle w:val="af6"/>
              <w:widowControl w:val="0"/>
              <w:spacing w:line="320" w:lineRule="exact"/>
              <w:ind w:left="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______________/ _____________/</w:t>
            </w:r>
          </w:p>
        </w:tc>
        <w:tc>
          <w:tcPr>
            <w:tcW w:w="1667" w:type="pct"/>
          </w:tcPr>
          <w:p w:rsidR="00750111" w:rsidRDefault="00750111">
            <w:pPr>
              <w:pStyle w:val="af6"/>
              <w:widowControl w:val="0"/>
              <w:spacing w:line="320" w:lineRule="exact"/>
              <w:ind w:left="0"/>
              <w:rPr>
                <w:rFonts w:ascii="Arial Narrow" w:hAnsi="Arial Narrow"/>
                <w:b/>
              </w:rPr>
            </w:pPr>
          </w:p>
          <w:p w:rsidR="00750111" w:rsidRDefault="00B62B24">
            <w:pPr>
              <w:pStyle w:val="af6"/>
              <w:widowControl w:val="0"/>
              <w:spacing w:line="320" w:lineRule="exact"/>
              <w:ind w:left="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______________/ _____________/</w:t>
            </w:r>
          </w:p>
        </w:tc>
      </w:tr>
    </w:tbl>
    <w:p w:rsidR="00750111" w:rsidRDefault="00750111">
      <w:pPr>
        <w:widowControl w:val="0"/>
        <w:spacing w:after="0" w:line="320" w:lineRule="exact"/>
        <w:rPr>
          <w:rFonts w:ascii="Arial Narrow" w:hAnsi="Arial Narrow"/>
          <w:b/>
        </w:rPr>
      </w:pPr>
    </w:p>
    <w:sectPr w:rsidR="00750111" w:rsidSect="002D5144">
      <w:pgSz w:w="16838" w:h="11906" w:orient="landscape"/>
      <w:pgMar w:top="426" w:right="820" w:bottom="850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1046" w:rsidRDefault="00CA1046">
      <w:pPr>
        <w:spacing w:after="0" w:line="240" w:lineRule="auto"/>
      </w:pPr>
      <w:r>
        <w:separator/>
      </w:r>
    </w:p>
  </w:endnote>
  <w:endnote w:type="continuationSeparator" w:id="0">
    <w:p w:rsidR="00CA1046" w:rsidRDefault="00CA10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NewRomanPSMT">
    <w:altName w:val="Calibri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1046" w:rsidRDefault="00CA1046">
      <w:pPr>
        <w:spacing w:after="0" w:line="240" w:lineRule="auto"/>
      </w:pPr>
      <w:r>
        <w:separator/>
      </w:r>
    </w:p>
  </w:footnote>
  <w:footnote w:type="continuationSeparator" w:id="0">
    <w:p w:rsidR="00CA1046" w:rsidRDefault="00CA1046">
      <w:pPr>
        <w:spacing w:after="0" w:line="240" w:lineRule="auto"/>
      </w:pPr>
      <w:r>
        <w:continuationSeparator/>
      </w:r>
    </w:p>
  </w:footnote>
  <w:footnote w:id="1">
    <w:p w:rsidR="00A96E49" w:rsidRDefault="00A96E49">
      <w:pPr>
        <w:pStyle w:val="aff"/>
        <w:jc w:val="both"/>
      </w:pPr>
      <w:r>
        <w:rPr>
          <w:rStyle w:val="aff1"/>
        </w:rPr>
        <w:footnoteRef/>
      </w:r>
      <w:r>
        <w:t xml:space="preserve"> </w:t>
      </w:r>
      <w:r>
        <w:rPr>
          <w:rFonts w:ascii="Arial Narrow" w:hAnsi="Arial Narrow"/>
        </w:rPr>
        <w:t>Плановое значение показателя энергетической эффективности рассчитано исходя из фактического объема сточных вод, принимаемого канализационно-очистными сооружениями г. Шарыпово и учитываемого по приборам учета, исходя из объема сточных вод, принятых в предшествующий год.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54BF"/>
    <w:multiLevelType w:val="hybridMultilevel"/>
    <w:tmpl w:val="B91E5FE0"/>
    <w:lvl w:ilvl="0" w:tplc="B36017B6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E8E08180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A5344616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16FABE10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A66DBEA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18BC343E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7752E8E4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A66B224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23C506E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3F91DEB"/>
    <w:multiLevelType w:val="hybridMultilevel"/>
    <w:tmpl w:val="14F07FA2"/>
    <w:lvl w:ilvl="0" w:tplc="EEC6D78C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C30EAB8C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C622BFF8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9CE61A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7210D6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42A63AFC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5C545544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6D605B9E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E6AF2FE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537368E"/>
    <w:multiLevelType w:val="multilevel"/>
    <w:tmpl w:val="BC86ED8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0CEA2D37"/>
    <w:multiLevelType w:val="multilevel"/>
    <w:tmpl w:val="BDB8ED0C"/>
    <w:lvl w:ilvl="0">
      <w:start w:val="1"/>
      <w:numFmt w:val="upperRoman"/>
      <w:lvlText w:val="%1."/>
      <w:lvlJc w:val="left"/>
      <w:pPr>
        <w:ind w:left="4265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369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8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6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7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04" w:hanging="1800"/>
      </w:pPr>
      <w:rPr>
        <w:rFonts w:hint="default"/>
      </w:rPr>
    </w:lvl>
  </w:abstractNum>
  <w:abstractNum w:abstractNumId="4">
    <w:nsid w:val="2CEF7DC4"/>
    <w:multiLevelType w:val="hybridMultilevel"/>
    <w:tmpl w:val="38D6E7D0"/>
    <w:lvl w:ilvl="0" w:tplc="AEC0A7C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A9FA8742">
      <w:start w:val="1"/>
      <w:numFmt w:val="lowerLetter"/>
      <w:lvlText w:val="%2."/>
      <w:lvlJc w:val="left"/>
      <w:pPr>
        <w:ind w:left="1440" w:hanging="360"/>
      </w:pPr>
    </w:lvl>
    <w:lvl w:ilvl="2" w:tplc="67E89628">
      <w:start w:val="1"/>
      <w:numFmt w:val="lowerRoman"/>
      <w:lvlText w:val="%3."/>
      <w:lvlJc w:val="right"/>
      <w:pPr>
        <w:ind w:left="2160" w:hanging="180"/>
      </w:pPr>
    </w:lvl>
    <w:lvl w:ilvl="3" w:tplc="10BE8756">
      <w:start w:val="1"/>
      <w:numFmt w:val="decimal"/>
      <w:lvlText w:val="%4."/>
      <w:lvlJc w:val="left"/>
      <w:pPr>
        <w:ind w:left="2880" w:hanging="360"/>
      </w:pPr>
    </w:lvl>
    <w:lvl w:ilvl="4" w:tplc="5B14998E">
      <w:start w:val="1"/>
      <w:numFmt w:val="lowerLetter"/>
      <w:lvlText w:val="%5."/>
      <w:lvlJc w:val="left"/>
      <w:pPr>
        <w:ind w:left="3600" w:hanging="360"/>
      </w:pPr>
    </w:lvl>
    <w:lvl w:ilvl="5" w:tplc="4C18966E">
      <w:start w:val="1"/>
      <w:numFmt w:val="lowerRoman"/>
      <w:lvlText w:val="%6."/>
      <w:lvlJc w:val="right"/>
      <w:pPr>
        <w:ind w:left="4320" w:hanging="180"/>
      </w:pPr>
    </w:lvl>
    <w:lvl w:ilvl="6" w:tplc="87C2BDC4">
      <w:start w:val="1"/>
      <w:numFmt w:val="decimal"/>
      <w:lvlText w:val="%7."/>
      <w:lvlJc w:val="left"/>
      <w:pPr>
        <w:ind w:left="5040" w:hanging="360"/>
      </w:pPr>
    </w:lvl>
    <w:lvl w:ilvl="7" w:tplc="7BCEEA5E">
      <w:start w:val="1"/>
      <w:numFmt w:val="lowerLetter"/>
      <w:lvlText w:val="%8."/>
      <w:lvlJc w:val="left"/>
      <w:pPr>
        <w:ind w:left="5760" w:hanging="360"/>
      </w:pPr>
    </w:lvl>
    <w:lvl w:ilvl="8" w:tplc="B4E8A216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8A6477"/>
    <w:multiLevelType w:val="multilevel"/>
    <w:tmpl w:val="ACF4828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6">
    <w:nsid w:val="35CE6BC4"/>
    <w:multiLevelType w:val="hybridMultilevel"/>
    <w:tmpl w:val="2FA43652"/>
    <w:lvl w:ilvl="0" w:tplc="53ECFA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EE1DC">
      <w:start w:val="1"/>
      <w:numFmt w:val="lowerLetter"/>
      <w:lvlText w:val="%2."/>
      <w:lvlJc w:val="left"/>
      <w:pPr>
        <w:ind w:left="1440" w:hanging="360"/>
      </w:pPr>
    </w:lvl>
    <w:lvl w:ilvl="2" w:tplc="5A2E10E6">
      <w:start w:val="1"/>
      <w:numFmt w:val="lowerRoman"/>
      <w:lvlText w:val="%3."/>
      <w:lvlJc w:val="right"/>
      <w:pPr>
        <w:ind w:left="2160" w:hanging="180"/>
      </w:pPr>
    </w:lvl>
    <w:lvl w:ilvl="3" w:tplc="907C4C40">
      <w:start w:val="1"/>
      <w:numFmt w:val="decimal"/>
      <w:lvlText w:val="%4."/>
      <w:lvlJc w:val="left"/>
      <w:pPr>
        <w:ind w:left="2880" w:hanging="360"/>
      </w:pPr>
    </w:lvl>
    <w:lvl w:ilvl="4" w:tplc="B4E08DEC">
      <w:start w:val="1"/>
      <w:numFmt w:val="lowerLetter"/>
      <w:lvlText w:val="%5."/>
      <w:lvlJc w:val="left"/>
      <w:pPr>
        <w:ind w:left="3600" w:hanging="360"/>
      </w:pPr>
    </w:lvl>
    <w:lvl w:ilvl="5" w:tplc="1F6CCDC6">
      <w:start w:val="1"/>
      <w:numFmt w:val="lowerRoman"/>
      <w:lvlText w:val="%6."/>
      <w:lvlJc w:val="right"/>
      <w:pPr>
        <w:ind w:left="4320" w:hanging="180"/>
      </w:pPr>
    </w:lvl>
    <w:lvl w:ilvl="6" w:tplc="A002E362">
      <w:start w:val="1"/>
      <w:numFmt w:val="decimal"/>
      <w:lvlText w:val="%7."/>
      <w:lvlJc w:val="left"/>
      <w:pPr>
        <w:ind w:left="5040" w:hanging="360"/>
      </w:pPr>
    </w:lvl>
    <w:lvl w:ilvl="7" w:tplc="E0E0869E">
      <w:start w:val="1"/>
      <w:numFmt w:val="lowerLetter"/>
      <w:lvlText w:val="%8."/>
      <w:lvlJc w:val="left"/>
      <w:pPr>
        <w:ind w:left="5760" w:hanging="360"/>
      </w:pPr>
    </w:lvl>
    <w:lvl w:ilvl="8" w:tplc="EE46917E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444A10"/>
    <w:multiLevelType w:val="multilevel"/>
    <w:tmpl w:val="9866FB3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</w:rPr>
    </w:lvl>
  </w:abstractNum>
  <w:abstractNum w:abstractNumId="8">
    <w:nsid w:val="496D1FEC"/>
    <w:multiLevelType w:val="hybridMultilevel"/>
    <w:tmpl w:val="998E6924"/>
    <w:lvl w:ilvl="0" w:tplc="1D440E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B860C7C">
      <w:start w:val="1"/>
      <w:numFmt w:val="lowerLetter"/>
      <w:lvlText w:val="%2."/>
      <w:lvlJc w:val="left"/>
      <w:pPr>
        <w:ind w:left="1440" w:hanging="360"/>
      </w:pPr>
    </w:lvl>
    <w:lvl w:ilvl="2" w:tplc="5ADE765E">
      <w:start w:val="1"/>
      <w:numFmt w:val="lowerRoman"/>
      <w:lvlText w:val="%3."/>
      <w:lvlJc w:val="right"/>
      <w:pPr>
        <w:ind w:left="2160" w:hanging="180"/>
      </w:pPr>
    </w:lvl>
    <w:lvl w:ilvl="3" w:tplc="59A46142">
      <w:start w:val="1"/>
      <w:numFmt w:val="decimal"/>
      <w:lvlText w:val="%4."/>
      <w:lvlJc w:val="left"/>
      <w:pPr>
        <w:ind w:left="2880" w:hanging="360"/>
      </w:pPr>
    </w:lvl>
    <w:lvl w:ilvl="4" w:tplc="8EE22124">
      <w:start w:val="1"/>
      <w:numFmt w:val="lowerLetter"/>
      <w:lvlText w:val="%5."/>
      <w:lvlJc w:val="left"/>
      <w:pPr>
        <w:ind w:left="3600" w:hanging="360"/>
      </w:pPr>
    </w:lvl>
    <w:lvl w:ilvl="5" w:tplc="B712C2C8">
      <w:start w:val="1"/>
      <w:numFmt w:val="lowerRoman"/>
      <w:lvlText w:val="%6."/>
      <w:lvlJc w:val="right"/>
      <w:pPr>
        <w:ind w:left="4320" w:hanging="180"/>
      </w:pPr>
    </w:lvl>
    <w:lvl w:ilvl="6" w:tplc="ECCE46C8">
      <w:start w:val="1"/>
      <w:numFmt w:val="decimal"/>
      <w:lvlText w:val="%7."/>
      <w:lvlJc w:val="left"/>
      <w:pPr>
        <w:ind w:left="5040" w:hanging="360"/>
      </w:pPr>
    </w:lvl>
    <w:lvl w:ilvl="7" w:tplc="B3348066">
      <w:start w:val="1"/>
      <w:numFmt w:val="lowerLetter"/>
      <w:lvlText w:val="%8."/>
      <w:lvlJc w:val="left"/>
      <w:pPr>
        <w:ind w:left="5760" w:hanging="360"/>
      </w:pPr>
    </w:lvl>
    <w:lvl w:ilvl="8" w:tplc="2EB2C8FC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775421"/>
    <w:multiLevelType w:val="hybridMultilevel"/>
    <w:tmpl w:val="918893D8"/>
    <w:lvl w:ilvl="0" w:tplc="40EAC6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47BA2FCC">
      <w:start w:val="1"/>
      <w:numFmt w:val="lowerLetter"/>
      <w:lvlText w:val="%2."/>
      <w:lvlJc w:val="left"/>
      <w:pPr>
        <w:ind w:left="1789" w:hanging="360"/>
      </w:pPr>
    </w:lvl>
    <w:lvl w:ilvl="2" w:tplc="2ED878AA">
      <w:start w:val="1"/>
      <w:numFmt w:val="lowerRoman"/>
      <w:lvlText w:val="%3."/>
      <w:lvlJc w:val="right"/>
      <w:pPr>
        <w:ind w:left="2509" w:hanging="180"/>
      </w:pPr>
    </w:lvl>
    <w:lvl w:ilvl="3" w:tplc="A1B296F6">
      <w:start w:val="1"/>
      <w:numFmt w:val="decimal"/>
      <w:lvlText w:val="%4."/>
      <w:lvlJc w:val="left"/>
      <w:pPr>
        <w:ind w:left="3229" w:hanging="360"/>
      </w:pPr>
    </w:lvl>
    <w:lvl w:ilvl="4" w:tplc="F35A6D2C">
      <w:start w:val="1"/>
      <w:numFmt w:val="lowerLetter"/>
      <w:lvlText w:val="%5."/>
      <w:lvlJc w:val="left"/>
      <w:pPr>
        <w:ind w:left="3949" w:hanging="360"/>
      </w:pPr>
    </w:lvl>
    <w:lvl w:ilvl="5" w:tplc="ABE644D0">
      <w:start w:val="1"/>
      <w:numFmt w:val="lowerRoman"/>
      <w:lvlText w:val="%6."/>
      <w:lvlJc w:val="right"/>
      <w:pPr>
        <w:ind w:left="4669" w:hanging="180"/>
      </w:pPr>
    </w:lvl>
    <w:lvl w:ilvl="6" w:tplc="5658C87E">
      <w:start w:val="1"/>
      <w:numFmt w:val="decimal"/>
      <w:lvlText w:val="%7."/>
      <w:lvlJc w:val="left"/>
      <w:pPr>
        <w:ind w:left="5389" w:hanging="360"/>
      </w:pPr>
    </w:lvl>
    <w:lvl w:ilvl="7" w:tplc="351E09F8">
      <w:start w:val="1"/>
      <w:numFmt w:val="lowerLetter"/>
      <w:lvlText w:val="%8."/>
      <w:lvlJc w:val="left"/>
      <w:pPr>
        <w:ind w:left="6109" w:hanging="360"/>
      </w:pPr>
    </w:lvl>
    <w:lvl w:ilvl="8" w:tplc="B0D8EABA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00B7B8A"/>
    <w:multiLevelType w:val="hybridMultilevel"/>
    <w:tmpl w:val="6294442E"/>
    <w:lvl w:ilvl="0" w:tplc="FB5813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A4E0B6C8">
      <w:start w:val="1"/>
      <w:numFmt w:val="lowerLetter"/>
      <w:lvlText w:val="%2."/>
      <w:lvlJc w:val="left"/>
      <w:pPr>
        <w:ind w:left="1788" w:hanging="360"/>
      </w:pPr>
    </w:lvl>
    <w:lvl w:ilvl="2" w:tplc="CAC43FE0">
      <w:start w:val="1"/>
      <w:numFmt w:val="lowerRoman"/>
      <w:lvlText w:val="%3."/>
      <w:lvlJc w:val="right"/>
      <w:pPr>
        <w:ind w:left="2508" w:hanging="180"/>
      </w:pPr>
    </w:lvl>
    <w:lvl w:ilvl="3" w:tplc="C94C26CE">
      <w:start w:val="1"/>
      <w:numFmt w:val="decimal"/>
      <w:lvlText w:val="%4."/>
      <w:lvlJc w:val="left"/>
      <w:pPr>
        <w:ind w:left="3228" w:hanging="360"/>
      </w:pPr>
    </w:lvl>
    <w:lvl w:ilvl="4" w:tplc="F618B0A6">
      <w:start w:val="1"/>
      <w:numFmt w:val="lowerLetter"/>
      <w:lvlText w:val="%5."/>
      <w:lvlJc w:val="left"/>
      <w:pPr>
        <w:ind w:left="3948" w:hanging="360"/>
      </w:pPr>
    </w:lvl>
    <w:lvl w:ilvl="5" w:tplc="53A41B56">
      <w:start w:val="1"/>
      <w:numFmt w:val="lowerRoman"/>
      <w:lvlText w:val="%6."/>
      <w:lvlJc w:val="right"/>
      <w:pPr>
        <w:ind w:left="4668" w:hanging="180"/>
      </w:pPr>
    </w:lvl>
    <w:lvl w:ilvl="6" w:tplc="0BE82000">
      <w:start w:val="1"/>
      <w:numFmt w:val="decimal"/>
      <w:lvlText w:val="%7."/>
      <w:lvlJc w:val="left"/>
      <w:pPr>
        <w:ind w:left="5388" w:hanging="360"/>
      </w:pPr>
    </w:lvl>
    <w:lvl w:ilvl="7" w:tplc="10ACD25E">
      <w:start w:val="1"/>
      <w:numFmt w:val="lowerLetter"/>
      <w:lvlText w:val="%8."/>
      <w:lvlJc w:val="left"/>
      <w:pPr>
        <w:ind w:left="6108" w:hanging="360"/>
      </w:pPr>
    </w:lvl>
    <w:lvl w:ilvl="8" w:tplc="F1FCF4EE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554B5B5D"/>
    <w:multiLevelType w:val="hybridMultilevel"/>
    <w:tmpl w:val="A3C06782"/>
    <w:lvl w:ilvl="0" w:tplc="6340EF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7A22BE">
      <w:start w:val="1"/>
      <w:numFmt w:val="lowerLetter"/>
      <w:lvlText w:val="%2."/>
      <w:lvlJc w:val="left"/>
      <w:pPr>
        <w:ind w:left="1440" w:hanging="360"/>
      </w:pPr>
    </w:lvl>
    <w:lvl w:ilvl="2" w:tplc="4476C2C6">
      <w:start w:val="1"/>
      <w:numFmt w:val="lowerRoman"/>
      <w:lvlText w:val="%3."/>
      <w:lvlJc w:val="right"/>
      <w:pPr>
        <w:ind w:left="2160" w:hanging="180"/>
      </w:pPr>
    </w:lvl>
    <w:lvl w:ilvl="3" w:tplc="C4964168">
      <w:start w:val="1"/>
      <w:numFmt w:val="decimal"/>
      <w:lvlText w:val="%4."/>
      <w:lvlJc w:val="left"/>
      <w:pPr>
        <w:ind w:left="2880" w:hanging="360"/>
      </w:pPr>
    </w:lvl>
    <w:lvl w:ilvl="4" w:tplc="AE486E0E">
      <w:start w:val="1"/>
      <w:numFmt w:val="lowerLetter"/>
      <w:lvlText w:val="%5."/>
      <w:lvlJc w:val="left"/>
      <w:pPr>
        <w:ind w:left="3600" w:hanging="360"/>
      </w:pPr>
    </w:lvl>
    <w:lvl w:ilvl="5" w:tplc="68F4DB6E">
      <w:start w:val="1"/>
      <w:numFmt w:val="lowerRoman"/>
      <w:lvlText w:val="%6."/>
      <w:lvlJc w:val="right"/>
      <w:pPr>
        <w:ind w:left="4320" w:hanging="180"/>
      </w:pPr>
    </w:lvl>
    <w:lvl w:ilvl="6" w:tplc="99C0F090">
      <w:start w:val="1"/>
      <w:numFmt w:val="decimal"/>
      <w:lvlText w:val="%7."/>
      <w:lvlJc w:val="left"/>
      <w:pPr>
        <w:ind w:left="5040" w:hanging="360"/>
      </w:pPr>
    </w:lvl>
    <w:lvl w:ilvl="7" w:tplc="741E358C">
      <w:start w:val="1"/>
      <w:numFmt w:val="lowerLetter"/>
      <w:lvlText w:val="%8."/>
      <w:lvlJc w:val="left"/>
      <w:pPr>
        <w:ind w:left="5760" w:hanging="360"/>
      </w:pPr>
    </w:lvl>
    <w:lvl w:ilvl="8" w:tplc="C674FECC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441F68"/>
    <w:multiLevelType w:val="hybridMultilevel"/>
    <w:tmpl w:val="03C2882A"/>
    <w:lvl w:ilvl="0" w:tplc="5E0421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1E38A8FC">
      <w:start w:val="1"/>
      <w:numFmt w:val="lowerLetter"/>
      <w:lvlText w:val="%2."/>
      <w:lvlJc w:val="left"/>
      <w:pPr>
        <w:ind w:left="1440" w:hanging="360"/>
      </w:pPr>
    </w:lvl>
    <w:lvl w:ilvl="2" w:tplc="685896A0">
      <w:start w:val="1"/>
      <w:numFmt w:val="lowerRoman"/>
      <w:lvlText w:val="%3."/>
      <w:lvlJc w:val="right"/>
      <w:pPr>
        <w:ind w:left="2160" w:hanging="180"/>
      </w:pPr>
    </w:lvl>
    <w:lvl w:ilvl="3" w:tplc="F55E9B46">
      <w:start w:val="1"/>
      <w:numFmt w:val="decimal"/>
      <w:lvlText w:val="%4."/>
      <w:lvlJc w:val="left"/>
      <w:pPr>
        <w:ind w:left="2880" w:hanging="360"/>
      </w:pPr>
    </w:lvl>
    <w:lvl w:ilvl="4" w:tplc="7AEAF08C">
      <w:start w:val="1"/>
      <w:numFmt w:val="lowerLetter"/>
      <w:lvlText w:val="%5."/>
      <w:lvlJc w:val="left"/>
      <w:pPr>
        <w:ind w:left="3600" w:hanging="360"/>
      </w:pPr>
    </w:lvl>
    <w:lvl w:ilvl="5" w:tplc="B04858E2">
      <w:start w:val="1"/>
      <w:numFmt w:val="lowerRoman"/>
      <w:lvlText w:val="%6."/>
      <w:lvlJc w:val="right"/>
      <w:pPr>
        <w:ind w:left="4320" w:hanging="180"/>
      </w:pPr>
    </w:lvl>
    <w:lvl w:ilvl="6" w:tplc="6A7EBD5A">
      <w:start w:val="1"/>
      <w:numFmt w:val="decimal"/>
      <w:lvlText w:val="%7."/>
      <w:lvlJc w:val="left"/>
      <w:pPr>
        <w:ind w:left="5040" w:hanging="360"/>
      </w:pPr>
    </w:lvl>
    <w:lvl w:ilvl="7" w:tplc="A1027796">
      <w:start w:val="1"/>
      <w:numFmt w:val="lowerLetter"/>
      <w:lvlText w:val="%8."/>
      <w:lvlJc w:val="left"/>
      <w:pPr>
        <w:ind w:left="5760" w:hanging="360"/>
      </w:pPr>
    </w:lvl>
    <w:lvl w:ilvl="8" w:tplc="47C000F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AC431E"/>
    <w:multiLevelType w:val="hybridMultilevel"/>
    <w:tmpl w:val="29C6176A"/>
    <w:lvl w:ilvl="0" w:tplc="7EF02A4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6FEEA08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9886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A40A4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6EC3C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82E17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580F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E0509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CBB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A7F390A"/>
    <w:multiLevelType w:val="hybridMultilevel"/>
    <w:tmpl w:val="0772E866"/>
    <w:lvl w:ilvl="0" w:tplc="3A4CEC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E23494C2">
      <w:start w:val="1"/>
      <w:numFmt w:val="lowerLetter"/>
      <w:lvlText w:val="%2."/>
      <w:lvlJc w:val="left"/>
      <w:pPr>
        <w:ind w:left="1440" w:hanging="360"/>
      </w:pPr>
    </w:lvl>
    <w:lvl w:ilvl="2" w:tplc="6E401420">
      <w:start w:val="1"/>
      <w:numFmt w:val="lowerRoman"/>
      <w:lvlText w:val="%3."/>
      <w:lvlJc w:val="right"/>
      <w:pPr>
        <w:ind w:left="2160" w:hanging="180"/>
      </w:pPr>
    </w:lvl>
    <w:lvl w:ilvl="3" w:tplc="8AF2F18E">
      <w:start w:val="1"/>
      <w:numFmt w:val="decimal"/>
      <w:lvlText w:val="%4."/>
      <w:lvlJc w:val="left"/>
      <w:pPr>
        <w:ind w:left="2880" w:hanging="360"/>
      </w:pPr>
    </w:lvl>
    <w:lvl w:ilvl="4" w:tplc="86F84936">
      <w:start w:val="1"/>
      <w:numFmt w:val="lowerLetter"/>
      <w:lvlText w:val="%5."/>
      <w:lvlJc w:val="left"/>
      <w:pPr>
        <w:ind w:left="3600" w:hanging="360"/>
      </w:pPr>
    </w:lvl>
    <w:lvl w:ilvl="5" w:tplc="2B18B72A">
      <w:start w:val="1"/>
      <w:numFmt w:val="lowerRoman"/>
      <w:lvlText w:val="%6."/>
      <w:lvlJc w:val="right"/>
      <w:pPr>
        <w:ind w:left="4320" w:hanging="180"/>
      </w:pPr>
    </w:lvl>
    <w:lvl w:ilvl="6" w:tplc="7950942A">
      <w:start w:val="1"/>
      <w:numFmt w:val="decimal"/>
      <w:lvlText w:val="%7."/>
      <w:lvlJc w:val="left"/>
      <w:pPr>
        <w:ind w:left="5040" w:hanging="360"/>
      </w:pPr>
    </w:lvl>
    <w:lvl w:ilvl="7" w:tplc="B79A08D6">
      <w:start w:val="1"/>
      <w:numFmt w:val="lowerLetter"/>
      <w:lvlText w:val="%8."/>
      <w:lvlJc w:val="left"/>
      <w:pPr>
        <w:ind w:left="5760" w:hanging="360"/>
      </w:pPr>
    </w:lvl>
    <w:lvl w:ilvl="8" w:tplc="54EC69B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E20E5F"/>
    <w:multiLevelType w:val="hybridMultilevel"/>
    <w:tmpl w:val="18446694"/>
    <w:lvl w:ilvl="0" w:tplc="B3C078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8B9416EE">
      <w:start w:val="1"/>
      <w:numFmt w:val="lowerLetter"/>
      <w:lvlText w:val="%2."/>
      <w:lvlJc w:val="left"/>
      <w:pPr>
        <w:ind w:left="1440" w:hanging="360"/>
      </w:pPr>
    </w:lvl>
    <w:lvl w:ilvl="2" w:tplc="F3524C3A">
      <w:start w:val="1"/>
      <w:numFmt w:val="lowerRoman"/>
      <w:lvlText w:val="%3."/>
      <w:lvlJc w:val="right"/>
      <w:pPr>
        <w:ind w:left="2160" w:hanging="180"/>
      </w:pPr>
    </w:lvl>
    <w:lvl w:ilvl="3" w:tplc="A1629BF0">
      <w:start w:val="1"/>
      <w:numFmt w:val="decimal"/>
      <w:lvlText w:val="%4."/>
      <w:lvlJc w:val="left"/>
      <w:pPr>
        <w:ind w:left="2880" w:hanging="360"/>
      </w:pPr>
    </w:lvl>
    <w:lvl w:ilvl="4" w:tplc="E7CAE732">
      <w:start w:val="1"/>
      <w:numFmt w:val="lowerLetter"/>
      <w:lvlText w:val="%5."/>
      <w:lvlJc w:val="left"/>
      <w:pPr>
        <w:ind w:left="3600" w:hanging="360"/>
      </w:pPr>
    </w:lvl>
    <w:lvl w:ilvl="5" w:tplc="00D66FBE">
      <w:start w:val="1"/>
      <w:numFmt w:val="lowerRoman"/>
      <w:lvlText w:val="%6."/>
      <w:lvlJc w:val="right"/>
      <w:pPr>
        <w:ind w:left="4320" w:hanging="180"/>
      </w:pPr>
    </w:lvl>
    <w:lvl w:ilvl="6" w:tplc="3C6ED5C0">
      <w:start w:val="1"/>
      <w:numFmt w:val="decimal"/>
      <w:lvlText w:val="%7."/>
      <w:lvlJc w:val="left"/>
      <w:pPr>
        <w:ind w:left="5040" w:hanging="360"/>
      </w:pPr>
    </w:lvl>
    <w:lvl w:ilvl="7" w:tplc="DFCC28DC">
      <w:start w:val="1"/>
      <w:numFmt w:val="lowerLetter"/>
      <w:lvlText w:val="%8."/>
      <w:lvlJc w:val="left"/>
      <w:pPr>
        <w:ind w:left="5760" w:hanging="360"/>
      </w:pPr>
    </w:lvl>
    <w:lvl w:ilvl="8" w:tplc="D0CA6BC6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DE2B3C"/>
    <w:multiLevelType w:val="hybridMultilevel"/>
    <w:tmpl w:val="C772EBBE"/>
    <w:lvl w:ilvl="0" w:tplc="7318E8F0">
      <w:start w:val="1"/>
      <w:numFmt w:val="decimal"/>
      <w:lvlText w:val="2.%1"/>
      <w:lvlJc w:val="left"/>
      <w:pPr>
        <w:ind w:left="1428" w:hanging="360"/>
      </w:pPr>
      <w:rPr>
        <w:rFonts w:hint="default"/>
      </w:rPr>
    </w:lvl>
    <w:lvl w:ilvl="1" w:tplc="F9FE091E">
      <w:start w:val="1"/>
      <w:numFmt w:val="lowerLetter"/>
      <w:lvlText w:val="%2."/>
      <w:lvlJc w:val="left"/>
      <w:pPr>
        <w:ind w:left="2148" w:hanging="360"/>
      </w:pPr>
    </w:lvl>
    <w:lvl w:ilvl="2" w:tplc="4560D340">
      <w:start w:val="1"/>
      <w:numFmt w:val="lowerRoman"/>
      <w:lvlText w:val="%3."/>
      <w:lvlJc w:val="right"/>
      <w:pPr>
        <w:ind w:left="2868" w:hanging="180"/>
      </w:pPr>
    </w:lvl>
    <w:lvl w:ilvl="3" w:tplc="FD0416EE">
      <w:start w:val="1"/>
      <w:numFmt w:val="decimal"/>
      <w:lvlText w:val="%4."/>
      <w:lvlJc w:val="left"/>
      <w:pPr>
        <w:ind w:left="3588" w:hanging="360"/>
      </w:pPr>
    </w:lvl>
    <w:lvl w:ilvl="4" w:tplc="23E45D58">
      <w:start w:val="1"/>
      <w:numFmt w:val="lowerLetter"/>
      <w:lvlText w:val="%5."/>
      <w:lvlJc w:val="left"/>
      <w:pPr>
        <w:ind w:left="4308" w:hanging="360"/>
      </w:pPr>
    </w:lvl>
    <w:lvl w:ilvl="5" w:tplc="5AB66AA6">
      <w:start w:val="1"/>
      <w:numFmt w:val="lowerRoman"/>
      <w:lvlText w:val="%6."/>
      <w:lvlJc w:val="right"/>
      <w:pPr>
        <w:ind w:left="5028" w:hanging="180"/>
      </w:pPr>
    </w:lvl>
    <w:lvl w:ilvl="6" w:tplc="C5F028E8">
      <w:start w:val="1"/>
      <w:numFmt w:val="decimal"/>
      <w:lvlText w:val="%7."/>
      <w:lvlJc w:val="left"/>
      <w:pPr>
        <w:ind w:left="5748" w:hanging="360"/>
      </w:pPr>
    </w:lvl>
    <w:lvl w:ilvl="7" w:tplc="B1768044">
      <w:start w:val="1"/>
      <w:numFmt w:val="lowerLetter"/>
      <w:lvlText w:val="%8."/>
      <w:lvlJc w:val="left"/>
      <w:pPr>
        <w:ind w:left="6468" w:hanging="360"/>
      </w:pPr>
    </w:lvl>
    <w:lvl w:ilvl="8" w:tplc="46FC8644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1"/>
  </w:num>
  <w:num w:numId="2">
    <w:abstractNumId w:val="12"/>
  </w:num>
  <w:num w:numId="3">
    <w:abstractNumId w:val="15"/>
  </w:num>
  <w:num w:numId="4">
    <w:abstractNumId w:val="8"/>
  </w:num>
  <w:num w:numId="5">
    <w:abstractNumId w:val="3"/>
  </w:num>
  <w:num w:numId="6">
    <w:abstractNumId w:val="14"/>
  </w:num>
  <w:num w:numId="7">
    <w:abstractNumId w:val="4"/>
  </w:num>
  <w:num w:numId="8">
    <w:abstractNumId w:val="13"/>
  </w:num>
  <w:num w:numId="9">
    <w:abstractNumId w:val="5"/>
  </w:num>
  <w:num w:numId="10">
    <w:abstractNumId w:val="1"/>
  </w:num>
  <w:num w:numId="11">
    <w:abstractNumId w:val="16"/>
  </w:num>
  <w:num w:numId="12">
    <w:abstractNumId w:val="10"/>
  </w:num>
  <w:num w:numId="13">
    <w:abstractNumId w:val="0"/>
  </w:num>
  <w:num w:numId="14">
    <w:abstractNumId w:val="9"/>
  </w:num>
  <w:num w:numId="15">
    <w:abstractNumId w:val="7"/>
  </w:num>
  <w:num w:numId="16">
    <w:abstractNumId w:val="2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50111"/>
    <w:rsid w:val="000771A2"/>
    <w:rsid w:val="000A015B"/>
    <w:rsid w:val="000B75F0"/>
    <w:rsid w:val="000E60C1"/>
    <w:rsid w:val="000E737A"/>
    <w:rsid w:val="001D3014"/>
    <w:rsid w:val="00270FB4"/>
    <w:rsid w:val="002D5144"/>
    <w:rsid w:val="002F64BA"/>
    <w:rsid w:val="003133DF"/>
    <w:rsid w:val="00317A75"/>
    <w:rsid w:val="00354916"/>
    <w:rsid w:val="003F6E11"/>
    <w:rsid w:val="00482426"/>
    <w:rsid w:val="004E447D"/>
    <w:rsid w:val="00567106"/>
    <w:rsid w:val="00613A3D"/>
    <w:rsid w:val="00623547"/>
    <w:rsid w:val="00672E4B"/>
    <w:rsid w:val="00750111"/>
    <w:rsid w:val="007806BD"/>
    <w:rsid w:val="00826458"/>
    <w:rsid w:val="008304E7"/>
    <w:rsid w:val="008B2C1A"/>
    <w:rsid w:val="008B3239"/>
    <w:rsid w:val="008E2FD9"/>
    <w:rsid w:val="00937B0F"/>
    <w:rsid w:val="00961064"/>
    <w:rsid w:val="0099671D"/>
    <w:rsid w:val="00A96E49"/>
    <w:rsid w:val="00AA1EBA"/>
    <w:rsid w:val="00AB138E"/>
    <w:rsid w:val="00AF4093"/>
    <w:rsid w:val="00B62B24"/>
    <w:rsid w:val="00C14900"/>
    <w:rsid w:val="00CA1046"/>
    <w:rsid w:val="00CA5270"/>
    <w:rsid w:val="00CB3ED7"/>
    <w:rsid w:val="00CF78CB"/>
    <w:rsid w:val="00DF4C76"/>
    <w:rsid w:val="00EE3AA3"/>
    <w:rsid w:val="00F36C61"/>
    <w:rsid w:val="00FD6F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144"/>
  </w:style>
  <w:style w:type="paragraph" w:styleId="1">
    <w:name w:val="heading 1"/>
    <w:basedOn w:val="a"/>
    <w:next w:val="a"/>
    <w:link w:val="10"/>
    <w:uiPriority w:val="9"/>
    <w:qFormat/>
    <w:rsid w:val="002D514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2D514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2D514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2D514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2D514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2D5144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2D514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2D5144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2D514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D5144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2D5144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2D5144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2D514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2D5144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2D5144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2D5144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2D5144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2D514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2D5144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2D5144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2D5144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2D5144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2D5144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2D5144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2D5144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2D514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2D5144"/>
    <w:rPr>
      <w:i/>
    </w:rPr>
  </w:style>
  <w:style w:type="paragraph" w:styleId="aa">
    <w:name w:val="header"/>
    <w:basedOn w:val="a"/>
    <w:link w:val="ab"/>
    <w:uiPriority w:val="99"/>
    <w:unhideWhenUsed/>
    <w:rsid w:val="002D5144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D5144"/>
  </w:style>
  <w:style w:type="paragraph" w:styleId="ac">
    <w:name w:val="footer"/>
    <w:basedOn w:val="a"/>
    <w:link w:val="ad"/>
    <w:uiPriority w:val="99"/>
    <w:unhideWhenUsed/>
    <w:rsid w:val="002D5144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2D5144"/>
  </w:style>
  <w:style w:type="paragraph" w:styleId="ae">
    <w:name w:val="caption"/>
    <w:basedOn w:val="a"/>
    <w:next w:val="a"/>
    <w:uiPriority w:val="35"/>
    <w:semiHidden/>
    <w:unhideWhenUsed/>
    <w:qFormat/>
    <w:rsid w:val="002D5144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  <w:rsid w:val="002D5144"/>
  </w:style>
  <w:style w:type="table" w:customStyle="1" w:styleId="TableGridLight">
    <w:name w:val="Table Grid Light"/>
    <w:basedOn w:val="a1"/>
    <w:uiPriority w:val="59"/>
    <w:rsid w:val="002D514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2D514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2D514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2D514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2D514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2D514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2D51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2D51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2D51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2D51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2D51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2D51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2D51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2D514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2D514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2D514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2D514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2D514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2D514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2D514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2D514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2D514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2D514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2D514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2D514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2D514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2D514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2D51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2D51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2D51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2D51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2D51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2D51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2D51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2D51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2D51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2D51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2D51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2D51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2D51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2D51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2D51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2D51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2D51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2D51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2D51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2D51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2D51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2D514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2D514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2D514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2D514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2D514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2D514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2D514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2D514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2D514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2D514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2D514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2D514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2D514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2D514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2D51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2D51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2D51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2D51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2D51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2D51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2D51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2D51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2D51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2D51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2D51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2D51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2D51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2D51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2D51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2D51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2D51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2D51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2D51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2D51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2D51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2D51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2D51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2D51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2D51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2D51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2D51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2D51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2D51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2D51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2D51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2D51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2D51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2D51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2D51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2D514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2D514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2D514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2D514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2D514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2D514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2D514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2D514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2D514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2D514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2D514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2D514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2D514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2D514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2D514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2D514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2D514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2D514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2D514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2D514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2D514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2D51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2D51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2D51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2D51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2D51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2D51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2D51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sid w:val="002D5144"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sid w:val="002D5144"/>
    <w:rPr>
      <w:sz w:val="18"/>
    </w:rPr>
  </w:style>
  <w:style w:type="paragraph" w:styleId="af0">
    <w:name w:val="endnote text"/>
    <w:basedOn w:val="a"/>
    <w:link w:val="af1"/>
    <w:uiPriority w:val="99"/>
    <w:semiHidden/>
    <w:unhideWhenUsed/>
    <w:rsid w:val="002D5144"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2D5144"/>
    <w:rPr>
      <w:sz w:val="20"/>
    </w:rPr>
  </w:style>
  <w:style w:type="character" w:styleId="af2">
    <w:name w:val="endnote reference"/>
    <w:basedOn w:val="a0"/>
    <w:uiPriority w:val="99"/>
    <w:semiHidden/>
    <w:unhideWhenUsed/>
    <w:rsid w:val="002D5144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2D5144"/>
    <w:pPr>
      <w:spacing w:after="57"/>
    </w:pPr>
  </w:style>
  <w:style w:type="paragraph" w:styleId="23">
    <w:name w:val="toc 2"/>
    <w:basedOn w:val="a"/>
    <w:next w:val="a"/>
    <w:uiPriority w:val="39"/>
    <w:unhideWhenUsed/>
    <w:rsid w:val="002D5144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2D5144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2D5144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2D5144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2D5144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2D5144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2D5144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2D5144"/>
    <w:pPr>
      <w:spacing w:after="57"/>
      <w:ind w:left="2268"/>
    </w:pPr>
  </w:style>
  <w:style w:type="paragraph" w:styleId="af3">
    <w:name w:val="TOC Heading"/>
    <w:uiPriority w:val="39"/>
    <w:unhideWhenUsed/>
    <w:rsid w:val="002D5144"/>
  </w:style>
  <w:style w:type="paragraph" w:styleId="af4">
    <w:name w:val="table of figures"/>
    <w:basedOn w:val="a"/>
    <w:next w:val="a"/>
    <w:uiPriority w:val="99"/>
    <w:unhideWhenUsed/>
    <w:rsid w:val="002D5144"/>
    <w:pPr>
      <w:spacing w:after="0"/>
    </w:pPr>
  </w:style>
  <w:style w:type="table" w:styleId="af5">
    <w:name w:val="Table Grid"/>
    <w:basedOn w:val="a1"/>
    <w:uiPriority w:val="39"/>
    <w:rsid w:val="002D514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2D5144"/>
    <w:pPr>
      <w:ind w:left="720"/>
      <w:contextualSpacing/>
    </w:pPr>
  </w:style>
  <w:style w:type="character" w:styleId="af7">
    <w:name w:val="annotation reference"/>
    <w:basedOn w:val="a0"/>
    <w:uiPriority w:val="99"/>
    <w:semiHidden/>
    <w:unhideWhenUsed/>
    <w:rsid w:val="002D5144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2D5144"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2D5144"/>
    <w:rPr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2D5144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2D5144"/>
    <w:rPr>
      <w:b/>
      <w:bCs/>
      <w:sz w:val="20"/>
      <w:szCs w:val="20"/>
    </w:rPr>
  </w:style>
  <w:style w:type="paragraph" w:styleId="afc">
    <w:name w:val="Balloon Text"/>
    <w:basedOn w:val="a"/>
    <w:link w:val="afd"/>
    <w:uiPriority w:val="99"/>
    <w:semiHidden/>
    <w:unhideWhenUsed/>
    <w:rsid w:val="002D51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0"/>
    <w:link w:val="afc"/>
    <w:uiPriority w:val="99"/>
    <w:semiHidden/>
    <w:rsid w:val="002D5144"/>
    <w:rPr>
      <w:rFonts w:ascii="Segoe UI" w:hAnsi="Segoe UI" w:cs="Segoe UI"/>
      <w:sz w:val="18"/>
      <w:szCs w:val="18"/>
    </w:rPr>
  </w:style>
  <w:style w:type="paragraph" w:styleId="afe">
    <w:name w:val="Revision"/>
    <w:hidden/>
    <w:uiPriority w:val="99"/>
    <w:semiHidden/>
    <w:rsid w:val="002D5144"/>
    <w:pPr>
      <w:spacing w:after="0" w:line="240" w:lineRule="auto"/>
    </w:pPr>
  </w:style>
  <w:style w:type="paragraph" w:styleId="aff">
    <w:name w:val="footnote text"/>
    <w:basedOn w:val="a"/>
    <w:link w:val="aff0"/>
    <w:uiPriority w:val="99"/>
    <w:semiHidden/>
    <w:unhideWhenUsed/>
    <w:rsid w:val="002D5144"/>
    <w:pPr>
      <w:spacing w:after="0" w:line="240" w:lineRule="auto"/>
    </w:pPr>
    <w:rPr>
      <w:sz w:val="20"/>
      <w:szCs w:val="20"/>
    </w:rPr>
  </w:style>
  <w:style w:type="character" w:customStyle="1" w:styleId="aff0">
    <w:name w:val="Текст сноски Знак"/>
    <w:basedOn w:val="a0"/>
    <w:link w:val="aff"/>
    <w:uiPriority w:val="99"/>
    <w:semiHidden/>
    <w:rsid w:val="002D5144"/>
    <w:rPr>
      <w:sz w:val="20"/>
      <w:szCs w:val="20"/>
    </w:rPr>
  </w:style>
  <w:style w:type="character" w:styleId="aff1">
    <w:name w:val="footnote reference"/>
    <w:basedOn w:val="a0"/>
    <w:uiPriority w:val="99"/>
    <w:semiHidden/>
    <w:unhideWhenUsed/>
    <w:rsid w:val="002D5144"/>
    <w:rPr>
      <w:vertAlign w:val="superscript"/>
    </w:rPr>
  </w:style>
  <w:style w:type="table" w:customStyle="1" w:styleId="12">
    <w:name w:val="Сетка таблицы1"/>
    <w:basedOn w:val="a1"/>
    <w:next w:val="af5"/>
    <w:uiPriority w:val="39"/>
    <w:rsid w:val="002D514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D5144"/>
    <w:pPr>
      <w:spacing w:after="0" w:line="240" w:lineRule="auto"/>
    </w:pPr>
    <w:rPr>
      <w:rFonts w:ascii="Calibri Light" w:hAnsi="Calibri Light" w:cs="Calibri Light"/>
      <w:color w:val="000000"/>
      <w:sz w:val="24"/>
      <w:szCs w:val="24"/>
    </w:rPr>
  </w:style>
  <w:style w:type="paragraph" w:customStyle="1" w:styleId="aff2">
    <w:name w:val="Содержимое таблицы"/>
    <w:basedOn w:val="a"/>
    <w:rsid w:val="000E60C1"/>
    <w:pPr>
      <w:widowControl w:val="0"/>
      <w:suppressLineNumbers/>
      <w:suppressAutoHyphens/>
      <w:spacing w:after="0" w:line="240" w:lineRule="auto"/>
    </w:pPr>
    <w:rPr>
      <w:rFonts w:ascii="Arial" w:eastAsia="SimSun" w:hAnsi="Arial" w:cs="Mangal"/>
      <w:kern w:val="2"/>
      <w:sz w:val="20"/>
      <w:szCs w:val="24"/>
      <w:lang w:eastAsia="hi-IN" w:bidi="hi-IN"/>
    </w:rPr>
  </w:style>
  <w:style w:type="character" w:styleId="aff3">
    <w:name w:val="Emphasis"/>
    <w:basedOn w:val="a0"/>
    <w:uiPriority w:val="20"/>
    <w:qFormat/>
    <w:rsid w:val="0062354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174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de2d91e-b195-4f50-951d-a4625a2b0ae8">UNIPRO-1408388142-5924</_dlc_DocId>
    <_dlc_DocIdUrl xmlns="2de2d91e-b195-4f50-951d-a4625a2b0ae8">
      <Url>https://in.unipro.energy/departments/kpb/_layouts/15/DocIdRedir.aspx?ID=UNIPRO-1408388142-5924</Url>
      <Description>UNIPRO-1408388142-5924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D262E13A51EB4BB555F08752E05963" ma:contentTypeVersion="4" ma:contentTypeDescription="Создание документа." ma:contentTypeScope="" ma:versionID="701e3be99b41496f28f8bc9425c90a7f">
  <xsd:schema xmlns:xsd="http://www.w3.org/2001/XMLSchema" xmlns:xs="http://www.w3.org/2001/XMLSchema" xmlns:p="http://schemas.microsoft.com/office/2006/metadata/properties" xmlns:ns2="2de2d91e-b195-4f50-951d-a4625a2b0ae8" xmlns:ns3="7a02e13f-f60b-4f6f-a3ce-c09e2f249574" targetNamespace="http://schemas.microsoft.com/office/2006/metadata/properties" ma:root="true" ma:fieldsID="eb866fdcdfb0b68565164ae89a9e9b26" ns2:_="" ns3:_="">
    <xsd:import namespace="2de2d91e-b195-4f50-951d-a4625a2b0ae8"/>
    <xsd:import namespace="7a02e13f-f60b-4f6f-a3ce-c09e2f24957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e2d91e-b195-4f50-951d-a4625a2b0ae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2e13f-f60b-4f6f-a3ce-c09e2f24957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Тип контента"/>
        <xsd:element ref="dc:title" minOccurs="0" maxOccurs="1" ma:index="3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EE80C2-027A-4193-A8FC-495B2BCB27D8}">
  <ds:schemaRefs>
    <ds:schemaRef ds:uri="http://schemas.microsoft.com/office/2006/metadata/properties"/>
    <ds:schemaRef ds:uri="http://schemas.microsoft.com/office/infopath/2007/PartnerControls"/>
    <ds:schemaRef ds:uri="2de2d91e-b195-4f50-951d-a4625a2b0ae8"/>
  </ds:schemaRefs>
</ds:datastoreItem>
</file>

<file path=customXml/itemProps2.xml><?xml version="1.0" encoding="utf-8"?>
<ds:datastoreItem xmlns:ds="http://schemas.openxmlformats.org/officeDocument/2006/customXml" ds:itemID="{FA08386A-7B0C-401B-97AC-428A4B4B2E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e2d91e-b195-4f50-951d-a4625a2b0ae8"/>
    <ds:schemaRef ds:uri="7a02e13f-f60b-4f6f-a3ce-c09e2f2495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951BDDE-7886-44F9-BA99-BD3B0E10A28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D1A60D71-DE98-41B3-B6D4-04FEDA4865C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C8241C6-8846-4E9A-94A6-6E6C05D64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6</Pages>
  <Words>1665</Words>
  <Characters>9495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Воробьев Антон Юрьевич</dc:creator>
  <cp:keywords/>
  <dc:description/>
  <cp:lastModifiedBy>Пользователь Windows</cp:lastModifiedBy>
  <cp:revision>5</cp:revision>
  <dcterms:created xsi:type="dcterms:W3CDTF">2023-12-15T03:20:00Z</dcterms:created>
  <dcterms:modified xsi:type="dcterms:W3CDTF">2023-12-19T09:50:00Z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0x01010039D262E13A51EB4BB555F08752E05963</vt:lpwstr>
  </property>
  <property fmtid="{D5CDD505-2E9C-101B-9397-08002B2CF9AE}" pid="3" name="_dlc_DocIdItemGuid">
    <vt:lpwstr>19c259c8-cdfb-4084-9de1-0546ce20ad8d</vt:lpwstr>
  </property>
</Properties>
</file>