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8"/>
        <w:rPr>
          <w:sz w:val="25"/>
          <w:szCs w:val="25"/>
        </w:rPr>
      </w:pPr>
      <w:r>
        <w:rPr>
          <w:sz w:val="25"/>
          <w:szCs w:val="25"/>
        </w:rPr>
        <w:t>ПРОТОКОЛ №1</w:t>
      </w:r>
    </w:p>
    <w:p>
      <w:pPr>
        <w:pStyle w:val="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«Рассмотрения и оценки заявок»</w:t>
      </w:r>
    </w:p>
    <w:p>
      <w:pPr>
        <w:pStyle w:val="Normal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/>
      </w:pPr>
      <w:r>
        <w:rPr>
          <w:sz w:val="25"/>
          <w:szCs w:val="25"/>
        </w:rPr>
        <w:t xml:space="preserve">662314, г. Шарыпово, ул.Горького 12    </w:t>
        <w:tab/>
        <w:tab/>
        <w:t xml:space="preserve">                       </w:t>
        <w:tab/>
        <w:t xml:space="preserve">  20 декабря  2023 года</w:t>
      </w:r>
    </w:p>
    <w:p>
      <w:pPr>
        <w:pStyle w:val="Normal"/>
        <w:jc w:val="center"/>
        <w:rPr/>
      </w:pPr>
      <w:r>
        <w:rPr>
          <w:i/>
          <w:sz w:val="20"/>
          <w:szCs w:val="20"/>
        </w:rPr>
        <w:t>(Место и дата проведения процедуры  рассмотрения и оценки заявок)</w:t>
      </w:r>
    </w:p>
    <w:p>
      <w:pPr>
        <w:pStyle w:val="Normal"/>
        <w:autoSpaceDE w:val="false"/>
        <w:jc w:val="center"/>
        <w:rPr>
          <w:i/>
          <w:i/>
          <w:sz w:val="25"/>
          <w:szCs w:val="25"/>
        </w:rPr>
      </w:pPr>
      <w:r>
        <w:rPr>
          <w:i/>
          <w:sz w:val="25"/>
          <w:szCs w:val="25"/>
        </w:rPr>
      </w:r>
    </w:p>
    <w:p>
      <w:pPr>
        <w:pStyle w:val="Normal"/>
        <w:ind w:firstLine="567"/>
        <w:jc w:val="both"/>
        <w:rPr/>
      </w:pPr>
      <w:r>
        <w:rPr/>
        <w:t>1. Основания проведения торгов:</w:t>
      </w:r>
    </w:p>
    <w:p>
      <w:pPr>
        <w:pStyle w:val="Normal"/>
        <w:ind w:firstLine="567"/>
        <w:jc w:val="both"/>
        <w:rPr/>
      </w:pPr>
      <w:r>
        <w:rPr/>
        <w:t>- распоряжение Администрации города Шарыпово от 15.11.2023 №1820 «Об условиях приватизации муниципального имущества»;</w:t>
      </w:r>
    </w:p>
    <w:p>
      <w:pPr>
        <w:pStyle w:val="Normal"/>
        <w:ind w:firstLine="567"/>
        <w:jc w:val="both"/>
        <w:rPr/>
      </w:pPr>
      <w:r>
        <w:rPr>
          <w:bCs/>
          <w:iCs/>
        </w:rPr>
        <w:t>2. Собственник выставляемого на торги имущества</w:t>
      </w:r>
      <w:r>
        <w:rPr>
          <w:bCs/>
        </w:rPr>
        <w:t xml:space="preserve"> –</w:t>
      </w:r>
      <w:r>
        <w:rPr/>
        <w:t xml:space="preserve"> муниципальное образование «город Шарыпово Красноярского края».</w:t>
      </w:r>
    </w:p>
    <w:p>
      <w:pPr>
        <w:pStyle w:val="Normal"/>
        <w:ind w:firstLine="567"/>
        <w:jc w:val="both"/>
        <w:rPr/>
      </w:pPr>
      <w:r>
        <w:rPr>
          <w:bCs/>
          <w:iCs/>
        </w:rPr>
        <w:t>3.</w:t>
      </w:r>
      <w:r>
        <w:rPr/>
        <w:t xml:space="preserve"> Продавец – Комитет по управлению муниципальным имуществом Администрации города Шарыпово.</w:t>
      </w:r>
    </w:p>
    <w:p>
      <w:pPr>
        <w:pStyle w:val="Style9"/>
        <w:jc w:val="both"/>
        <w:rPr/>
      </w:pPr>
      <w:r>
        <w:rPr>
          <w:bCs/>
          <w:iCs/>
          <w:sz w:val="24"/>
        </w:rPr>
        <w:t xml:space="preserve">         </w:t>
      </w:r>
      <w:r>
        <w:rPr>
          <w:bCs/>
          <w:iCs/>
          <w:sz w:val="24"/>
        </w:rPr>
        <w:t>4.</w:t>
      </w:r>
      <w:r>
        <w:rPr>
          <w:sz w:val="24"/>
        </w:rPr>
        <w:t xml:space="preserve"> Форма торгов (способ приватизации) – аукцион с открытой формой подачи предложений  о цене в электронной форме. </w:t>
      </w:r>
    </w:p>
    <w:p>
      <w:pPr>
        <w:pStyle w:val="Normal"/>
        <w:autoSpaceDE w:val="false"/>
        <w:ind w:firstLine="540"/>
        <w:jc w:val="both"/>
        <w:rPr/>
      </w:pPr>
      <w:r>
        <w:rPr>
          <w:sz w:val="25"/>
          <w:szCs w:val="25"/>
        </w:rPr>
        <w:t xml:space="preserve">5.Дата начала приема заявок на участие в аукционе – </w:t>
      </w:r>
      <w:r>
        <w:rPr>
          <w:b/>
          <w:sz w:val="25"/>
          <w:szCs w:val="25"/>
        </w:rPr>
        <w:t xml:space="preserve">20 ноября 2023 года. </w:t>
      </w:r>
    </w:p>
    <w:p>
      <w:pPr>
        <w:pStyle w:val="Normal"/>
        <w:autoSpaceDE w:val="false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Ответственность за своевременную доставку заявки и документов, необходимых для участия в процедуре продажи, возлагается на Претендента.</w:t>
      </w:r>
    </w:p>
    <w:p>
      <w:pPr>
        <w:pStyle w:val="Normal"/>
        <w:autoSpaceDE w:val="false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 Дата окончания приема заявок на участие в аукционе – </w:t>
      </w:r>
      <w:r>
        <w:rPr>
          <w:b/>
          <w:sz w:val="25"/>
          <w:szCs w:val="25"/>
        </w:rPr>
        <w:t>18 декабря 2023 года.</w:t>
      </w:r>
    </w:p>
    <w:p>
      <w:pPr>
        <w:pStyle w:val="Normal"/>
        <w:autoSpaceDE w:val="false"/>
        <w:ind w:firstLine="540"/>
        <w:jc w:val="both"/>
        <w:rPr/>
      </w:pPr>
      <w:r>
        <w:rPr>
          <w:sz w:val="25"/>
          <w:szCs w:val="25"/>
        </w:rPr>
        <w:t xml:space="preserve">7. Дата определения участников аукциона </w:t>
      </w:r>
      <w:r>
        <w:rPr>
          <w:b/>
          <w:sz w:val="25"/>
          <w:szCs w:val="25"/>
        </w:rPr>
        <w:t>– 20 декабря 2023 года.</w:t>
      </w:r>
    </w:p>
    <w:p>
      <w:pPr>
        <w:pStyle w:val="Normal"/>
        <w:autoSpaceDE w:val="false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8. Проведение аукциона (дата, время начала приема предложений по цене от участников аукциона)</w:t>
      </w:r>
      <w:r>
        <w:rPr>
          <w:b/>
          <w:sz w:val="25"/>
          <w:szCs w:val="25"/>
        </w:rPr>
        <w:t xml:space="preserve">  – 21 декабря 2023 г. в 10.00 часов. </w:t>
      </w:r>
      <w:r>
        <w:rPr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   </w:t>
      </w:r>
    </w:p>
    <w:p>
      <w:pPr>
        <w:pStyle w:val="Style13"/>
        <w:ind w:left="0" w:hanging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>
        <w:rPr>
          <w:sz w:val="25"/>
          <w:szCs w:val="25"/>
        </w:rPr>
        <w:t>9.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На заседании комиссии по рассмотрению и оценке заявок на участие в открытом аукционе присутствовали:</w:t>
      </w:r>
    </w:p>
    <w:p>
      <w:pPr>
        <w:pStyle w:val="Style13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Председатель комиссии:</w:t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65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Андриянова Ольга Геннадьевна</w:t>
            </w:r>
          </w:p>
        </w:tc>
        <w:tc>
          <w:tcPr>
            <w:tcW w:w="5965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Руководитель КУМИ Администрации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города Шарыпово</w:t>
            </w:r>
          </w:p>
        </w:tc>
      </w:tr>
    </w:tbl>
    <w:p>
      <w:pPr>
        <w:pStyle w:val="Normal"/>
        <w:jc w:val="both"/>
        <w:rPr/>
      </w:pPr>
      <w:r>
        <w:rPr/>
        <w:t>Члены комиссии:</w:t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40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Смагина Татьяна Анатольевна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25"/>
                <w:szCs w:val="25"/>
              </w:rPr>
              <w:t>Начальник отдела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Бачукина Оксана Николаевна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hanging="0"/>
              <w:jc w:val="center"/>
              <w:rPr/>
            </w:pPr>
            <w:r>
              <w:rPr>
                <w:sz w:val="25"/>
                <w:szCs w:val="25"/>
              </w:rPr>
              <w:t>Главный специалист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Иванова Ирина Алексеевна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hanging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отдела земельно-имущественных отношений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Федоткина Ксения Викторовна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hanging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25"/>
                <w:szCs w:val="25"/>
              </w:rPr>
              <w:t>Пилимонкина Татьяна Викторовна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hanging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 по 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</w:tbl>
    <w:p>
      <w:pPr>
        <w:pStyle w:val="Normal"/>
        <w:ind w:left="1416"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</w:t>
      </w:r>
    </w:p>
    <w:p>
      <w:pPr>
        <w:pStyle w:val="Normal"/>
        <w:jc w:val="both"/>
        <w:rPr/>
      </w:pPr>
      <w:r>
        <w:rPr>
          <w:sz w:val="25"/>
          <w:szCs w:val="25"/>
        </w:rPr>
        <w:t xml:space="preserve">        </w:t>
      </w:r>
      <w:r>
        <w:rPr>
          <w:sz w:val="25"/>
          <w:szCs w:val="25"/>
        </w:rPr>
        <w:t>Заседание проводится в  присутствии  6 членов комиссии.  Кворум имеется, комиссия правомочна.</w:t>
      </w:r>
      <w:r>
        <w:rPr>
          <w:color w:val="FF00FF"/>
          <w:sz w:val="25"/>
          <w:szCs w:val="25"/>
        </w:rPr>
        <w:t xml:space="preserve"> </w:t>
      </w:r>
      <w:r>
        <w:rPr>
          <w:sz w:val="25"/>
          <w:szCs w:val="25"/>
        </w:rPr>
        <w:t xml:space="preserve">Извещение о проведении открытого аукциона и документация об аукционе размещена на официальном сайте gorodsharypovo.ru, на официальном сайте -  </w:t>
      </w:r>
      <w:hyperlink r:id="rId2">
        <w:r>
          <w:rPr>
            <w:rStyle w:val="-"/>
            <w:sz w:val="25"/>
            <w:szCs w:val="25"/>
            <w:lang w:val="en-US"/>
          </w:rPr>
          <w:t>www</w:t>
        </w:r>
        <w:r>
          <w:rPr>
            <w:rStyle w:val="-"/>
            <w:sz w:val="25"/>
            <w:szCs w:val="25"/>
          </w:rPr>
          <w:t>.</w:t>
        </w:r>
        <w:r>
          <w:rPr>
            <w:rStyle w:val="-"/>
            <w:sz w:val="25"/>
            <w:szCs w:val="25"/>
            <w:lang w:val="en-US"/>
          </w:rPr>
          <w:t>torgi</w:t>
        </w:r>
        <w:r>
          <w:rPr>
            <w:rStyle w:val="-"/>
            <w:sz w:val="25"/>
            <w:szCs w:val="25"/>
          </w:rPr>
          <w:t>.</w:t>
        </w:r>
        <w:r>
          <w:rPr>
            <w:rStyle w:val="-"/>
            <w:sz w:val="25"/>
            <w:szCs w:val="25"/>
            <w:lang w:val="en-US"/>
          </w:rPr>
          <w:t>gov</w:t>
        </w:r>
        <w:r>
          <w:rPr>
            <w:rStyle w:val="-"/>
            <w:sz w:val="25"/>
            <w:szCs w:val="25"/>
          </w:rPr>
          <w:t>.</w:t>
        </w:r>
        <w:r>
          <w:rPr>
            <w:rStyle w:val="-"/>
            <w:sz w:val="25"/>
            <w:szCs w:val="25"/>
            <w:lang w:val="en-US"/>
          </w:rPr>
          <w:t>ru</w:t>
        </w:r>
      </w:hyperlink>
      <w:r>
        <w:rPr>
          <w:sz w:val="25"/>
          <w:szCs w:val="25"/>
        </w:rPr>
        <w:t xml:space="preserve">. (ГИС – Торги) и на торговой платформе </w:t>
      </w:r>
      <w:hyperlink r:id="rId3">
        <w:r>
          <w:rPr>
            <w:rStyle w:val="-"/>
            <w:sz w:val="25"/>
            <w:szCs w:val="25"/>
          </w:rPr>
          <w:t>http://utp.sberbank-ast.ru</w:t>
        </w:r>
      </w:hyperlink>
      <w:r>
        <w:rPr>
          <w:sz w:val="25"/>
          <w:szCs w:val="25"/>
        </w:rPr>
        <w:t>.</w:t>
      </w:r>
    </w:p>
    <w:p>
      <w:pPr>
        <w:pStyle w:val="Normal"/>
        <w:autoSpaceDE w:val="false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</w:p>
    <w:p>
      <w:pPr>
        <w:pStyle w:val="Normal"/>
        <w:autoSpaceDE w:val="false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10. Сведения о выставляемом на аукцион муниципальном имуществе города Шарыпово Красноярского края.</w:t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jc w:val="center"/>
        <w:rPr>
          <w:b/>
        </w:rPr>
      </w:pPr>
      <w:r>
        <w:rPr>
          <w:b/>
        </w:rPr>
        <w:t xml:space="preserve">ЛОТ  № 1 </w:t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ind w:firstLine="567"/>
        <w:jc w:val="both"/>
        <w:rPr>
          <w:b/>
        </w:rPr>
      </w:pPr>
      <w:r>
        <w:rPr>
          <w:b/>
        </w:rPr>
      </w:r>
    </w:p>
    <w:p>
      <w:pPr>
        <w:pStyle w:val="Normal"/>
        <w:ind w:firstLine="540"/>
        <w:jc w:val="both"/>
        <w:rPr/>
      </w:pPr>
      <w:r>
        <w:rPr/>
        <w:t xml:space="preserve">  </w:t>
      </w:r>
      <w:r>
        <w:rPr/>
        <w:t>Нежилое здание, Красноярский край, г.Шарыпово, промбаза Ашпыл, ул.Дорожная, 6/2, 24:57:0000042:329, общей площадью 1037,2 кв.м., отчет  №2411.23  от  20.10.2023 за сумму 1 098 000 руб.</w:t>
      </w:r>
    </w:p>
    <w:p>
      <w:pPr>
        <w:pStyle w:val="Normal"/>
        <w:ind w:firstLine="540"/>
        <w:jc w:val="both"/>
        <w:rPr/>
      </w:pPr>
      <w:r>
        <w:rPr/>
        <w:t xml:space="preserve"> </w:t>
      </w:r>
      <w:r>
        <w:rPr/>
        <w:t>Земельный участок, Красноярский край, г.Шарыпово, промбаза Ашпыл, ул.Дорожная, д.6/2, 24:57:0000042:88, общей площадью 4242,24 кв.м., отчет №2412.23 от 20.10.2023 за сумму 423 000 руб.</w:t>
      </w:r>
    </w:p>
    <w:p>
      <w:pPr>
        <w:pStyle w:val="Normal"/>
        <w:ind w:firstLine="567"/>
        <w:jc w:val="both"/>
        <w:rPr/>
      </w:pPr>
      <w:r>
        <w:rPr>
          <w:b/>
        </w:rPr>
        <w:t xml:space="preserve"> </w:t>
      </w:r>
      <w:r>
        <w:rPr>
          <w:b/>
        </w:rPr>
        <w:t>Обременений и ограничений нет</w:t>
      </w:r>
      <w:r>
        <w:rPr>
          <w:i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jc w:val="both"/>
        <w:rPr>
          <w:b/>
        </w:rPr>
      </w:pPr>
      <w:r>
        <w:rPr>
          <w:b/>
        </w:rPr>
        <w:t xml:space="preserve">          </w:t>
      </w:r>
      <w:r>
        <w:rPr>
          <w:b/>
        </w:rPr>
        <w:t>Начальная цена продажи Лота – 1 521 000 (один миллион пятьсот двадцать одна тысяча) рублей 00 копеек.</w:t>
      </w:r>
    </w:p>
    <w:p>
      <w:pPr>
        <w:pStyle w:val="Style13"/>
        <w:tabs>
          <w:tab w:val="clear" w:pos="708"/>
          <w:tab w:val="left" w:pos="284" w:leader="none"/>
        </w:tabs>
        <w:ind w:left="0" w:firstLine="567"/>
        <w:jc w:val="both"/>
        <w:rPr>
          <w:b/>
        </w:rPr>
      </w:pPr>
      <w:r>
        <w:rPr>
          <w:b/>
        </w:rPr>
        <w:t xml:space="preserve">Размер задатка </w:t>
      </w:r>
      <w:r>
        <w:rPr/>
        <w:t xml:space="preserve">(10% от начальной цены имущества) – </w:t>
      </w:r>
      <w:r>
        <w:rPr>
          <w:b/>
        </w:rPr>
        <w:t>152 100  (сто пятьдесят две тысячи сто)  рублей 00 копеек.</w:t>
      </w:r>
    </w:p>
    <w:p>
      <w:pPr>
        <w:pStyle w:val="Normal"/>
        <w:keepNext w:val="true"/>
        <w:widowControl w:val="false"/>
        <w:suppressLineNumbers/>
        <w:tabs>
          <w:tab w:val="clear" w:pos="708"/>
          <w:tab w:val="left" w:pos="360" w:leader="none"/>
        </w:tabs>
        <w:suppressAutoHyphens w:val="true"/>
        <w:jc w:val="both"/>
        <w:rPr/>
      </w:pPr>
      <w:r>
        <w:rPr>
          <w:b/>
        </w:rPr>
        <w:t xml:space="preserve">          </w:t>
      </w:r>
      <w:r>
        <w:rPr>
          <w:b/>
        </w:rPr>
        <w:t>Информация о предыдущих торгах:</w:t>
      </w:r>
    </w:p>
    <w:p>
      <w:pPr>
        <w:pStyle w:val="Style13"/>
        <w:tabs>
          <w:tab w:val="clear" w:pos="708"/>
          <w:tab w:val="left" w:pos="284" w:leader="none"/>
        </w:tabs>
        <w:ind w:left="0" w:firstLine="567"/>
        <w:jc w:val="both"/>
        <w:rPr/>
      </w:pPr>
      <w:r>
        <w:rPr/>
        <w:t>15.02.2023 года аукцион признан несостоявшимся, так как не было подано ни одной заявки.</w:t>
      </w:r>
    </w:p>
    <w:p>
      <w:pPr>
        <w:pStyle w:val="Style13"/>
        <w:tabs>
          <w:tab w:val="clear" w:pos="708"/>
          <w:tab w:val="left" w:pos="284" w:leader="none"/>
        </w:tabs>
        <w:ind w:left="0" w:firstLine="567"/>
        <w:jc w:val="both"/>
        <w:rPr/>
      </w:pPr>
      <w:r>
        <w:rPr/>
      </w:r>
    </w:p>
    <w:p>
      <w:pPr>
        <w:pStyle w:val="Style13"/>
        <w:tabs>
          <w:tab w:val="clear" w:pos="708"/>
          <w:tab w:val="left" w:pos="284" w:leader="none"/>
        </w:tabs>
        <w:ind w:left="0" w:firstLine="567"/>
        <w:jc w:val="center"/>
        <w:rPr/>
      </w:pPr>
      <w:r>
        <w:rPr>
          <w:b/>
        </w:rPr>
        <w:t>ЛОТ № 2</w:t>
      </w:r>
    </w:p>
    <w:p>
      <w:pPr>
        <w:pStyle w:val="Style13"/>
        <w:tabs>
          <w:tab w:val="clear" w:pos="708"/>
          <w:tab w:val="left" w:pos="284" w:leader="none"/>
        </w:tabs>
        <w:ind w:left="0" w:firstLine="567"/>
        <w:jc w:val="both"/>
        <w:rPr>
          <w:b/>
        </w:rPr>
      </w:pPr>
      <w:r>
        <w:rPr>
          <w:b/>
        </w:rPr>
      </w:r>
    </w:p>
    <w:p>
      <w:pPr>
        <w:pStyle w:val="Normal"/>
        <w:ind w:firstLine="540"/>
        <w:jc w:val="both"/>
        <w:rPr/>
      </w:pPr>
      <w:r>
        <w:rPr/>
        <w:t>Нежилое помещение, Красноярский край, г.Шарыпово, мкр.Северный, д.32, пом.87, 24:57:0000007:1039, общей площадью 15,7 кв.м., отчет  №2413.23 от  20.10.2023 за сумму 153 000 руб.</w:t>
      </w:r>
    </w:p>
    <w:p>
      <w:pPr>
        <w:pStyle w:val="Normal"/>
        <w:ind w:firstLine="567"/>
        <w:jc w:val="both"/>
        <w:rPr/>
      </w:pPr>
      <w:r>
        <w:rPr>
          <w:b/>
        </w:rPr>
        <w:t>Обременений и ограничений нет</w:t>
      </w:r>
      <w:r>
        <w:rPr>
          <w:i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jc w:val="both"/>
        <w:rPr/>
      </w:pPr>
      <w:r>
        <w:rPr>
          <w:b/>
        </w:rPr>
        <w:t xml:space="preserve">          </w:t>
      </w:r>
      <w:r>
        <w:rPr>
          <w:b/>
        </w:rPr>
        <w:t>Начальная цена продажи – 153 000 (сто пятьдесят три тысячи) рублей 00 копеек.</w:t>
      </w:r>
    </w:p>
    <w:p>
      <w:pPr>
        <w:pStyle w:val="Style13"/>
        <w:tabs>
          <w:tab w:val="clear" w:pos="708"/>
          <w:tab w:val="left" w:pos="284" w:leader="none"/>
        </w:tabs>
        <w:ind w:left="0" w:firstLine="567"/>
        <w:jc w:val="both"/>
        <w:rPr>
          <w:b/>
        </w:rPr>
      </w:pPr>
      <w:r>
        <w:rPr>
          <w:b/>
        </w:rPr>
        <w:t xml:space="preserve">Размер задатка </w:t>
      </w:r>
      <w:r>
        <w:rPr/>
        <w:t xml:space="preserve">(10% от начальной цены имущества) – </w:t>
      </w:r>
      <w:r>
        <w:rPr>
          <w:b/>
        </w:rPr>
        <w:t>15 300  (пятнадцать тысяч триста)  рублей 00 копеек.</w:t>
      </w:r>
    </w:p>
    <w:p>
      <w:pPr>
        <w:pStyle w:val="Style13"/>
        <w:tabs>
          <w:tab w:val="clear" w:pos="708"/>
          <w:tab w:val="left" w:pos="284" w:leader="none"/>
        </w:tabs>
        <w:ind w:left="0" w:firstLine="567"/>
        <w:jc w:val="both"/>
        <w:rPr>
          <w:b/>
        </w:rPr>
      </w:pPr>
      <w:r>
        <w:rPr>
          <w:b/>
        </w:rPr>
        <w:t>Информация о предыдущих торгах:</w:t>
      </w:r>
    </w:p>
    <w:p>
      <w:pPr>
        <w:pStyle w:val="Style13"/>
        <w:tabs>
          <w:tab w:val="clear" w:pos="708"/>
          <w:tab w:val="left" w:pos="284" w:leader="none"/>
        </w:tabs>
        <w:ind w:left="0" w:firstLine="567"/>
        <w:jc w:val="both"/>
        <w:rPr/>
      </w:pPr>
      <w:r>
        <w:rPr/>
        <w:t>15.02.2023 года аукцион признан несостоявшимся, так как не было подано ни одной заявки.</w:t>
      </w:r>
    </w:p>
    <w:p>
      <w:pPr>
        <w:pStyle w:val="Style23"/>
        <w:jc w:val="both"/>
        <w:rPr/>
      </w:pPr>
      <w:r>
        <w:rPr>
          <w:b/>
          <w:color w:val="000000"/>
          <w:spacing w:val="1"/>
          <w:sz w:val="25"/>
          <w:szCs w:val="25"/>
        </w:rPr>
        <w:t xml:space="preserve">      </w:t>
      </w:r>
      <w:r>
        <w:rPr>
          <w:color w:val="000000"/>
          <w:spacing w:val="1"/>
          <w:sz w:val="25"/>
          <w:szCs w:val="25"/>
        </w:rPr>
        <w:t>11.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С даты начала срока подачи заявок на участие в открытом аукционе  с 20 ноября   2023 года и до даты окончания срока подачи заявок до 18 декабря 2023  года, согласно извещению размещенного на ГИС Торги №SBR 012-2311170005 по лоту №1 и лоту №2   не было подано ни одной заявки.</w:t>
      </w:r>
    </w:p>
    <w:p>
      <w:pPr>
        <w:pStyle w:val="Style13"/>
        <w:ind w:left="0" w:hanging="0"/>
        <w:jc w:val="both"/>
        <w:rPr/>
      </w:pPr>
      <w:r>
        <w:rPr>
          <w:sz w:val="25"/>
          <w:szCs w:val="25"/>
        </w:rPr>
        <w:t xml:space="preserve">      </w:t>
      </w:r>
      <w:r>
        <w:rPr>
          <w:b/>
          <w:sz w:val="25"/>
          <w:szCs w:val="25"/>
        </w:rPr>
        <w:t>Решение аукционной  комиссии: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Аукцион по лоту №1 и лоту №2 признать несостоявшимся, так как не было подано ни одной заявки.</w:t>
      </w:r>
    </w:p>
    <w:p>
      <w:pPr>
        <w:pStyle w:val="Normal"/>
        <w:ind w:firstLine="54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Style13"/>
        <w:ind w:left="0" w:hanging="0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</w:t>
      </w:r>
      <w:r>
        <w:rPr>
          <w:sz w:val="25"/>
          <w:szCs w:val="25"/>
        </w:rPr>
        <w:t>Настоящий протокол составлен в двух экземплярах и размещен на  официальном сайте</w:t>
      </w:r>
      <w:r>
        <w:rPr>
          <w:b/>
          <w:sz w:val="25"/>
          <w:szCs w:val="25"/>
        </w:rPr>
        <w:t xml:space="preserve"> </w:t>
      </w:r>
      <w:hyperlink r:id="rId4">
        <w:r>
          <w:rPr>
            <w:rStyle w:val="-"/>
            <w:sz w:val="25"/>
            <w:szCs w:val="25"/>
            <w:lang w:val="en-US"/>
          </w:rPr>
          <w:t>www</w:t>
        </w:r>
        <w:r>
          <w:rPr>
            <w:rStyle w:val="-"/>
            <w:sz w:val="25"/>
            <w:szCs w:val="25"/>
          </w:rPr>
          <w:t>.</w:t>
        </w:r>
        <w:r>
          <w:rPr>
            <w:rStyle w:val="-"/>
            <w:sz w:val="25"/>
            <w:szCs w:val="25"/>
            <w:lang w:val="en-US"/>
          </w:rPr>
          <w:t>torgi</w:t>
        </w:r>
        <w:r>
          <w:rPr>
            <w:rStyle w:val="-"/>
            <w:sz w:val="25"/>
            <w:szCs w:val="25"/>
          </w:rPr>
          <w:t>.</w:t>
        </w:r>
        <w:r>
          <w:rPr>
            <w:rStyle w:val="-"/>
            <w:sz w:val="25"/>
            <w:szCs w:val="25"/>
            <w:lang w:val="en-US"/>
          </w:rPr>
          <w:t>gov</w:t>
        </w:r>
        <w:r>
          <w:rPr>
            <w:rStyle w:val="-"/>
            <w:sz w:val="25"/>
            <w:szCs w:val="25"/>
          </w:rPr>
          <w:t>.</w:t>
        </w:r>
        <w:r>
          <w:rPr>
            <w:rStyle w:val="-"/>
            <w:sz w:val="25"/>
            <w:szCs w:val="25"/>
            <w:lang w:val="en-US"/>
          </w:rPr>
          <w:t>ru</w:t>
        </w:r>
      </w:hyperlink>
      <w:r>
        <w:rPr>
          <w:sz w:val="25"/>
          <w:szCs w:val="25"/>
        </w:rPr>
        <w:t xml:space="preserve"> (ГИС-Торги), на электронной торговой платформе </w:t>
      </w:r>
      <w:hyperlink r:id="rId5">
        <w:r>
          <w:rPr>
            <w:rStyle w:val="-"/>
            <w:sz w:val="25"/>
            <w:szCs w:val="25"/>
          </w:rPr>
          <w:t>http://utp.sberbank-ast.ru</w:t>
        </w:r>
      </w:hyperlink>
      <w:r>
        <w:rPr>
          <w:sz w:val="25"/>
          <w:szCs w:val="25"/>
        </w:rPr>
        <w:t xml:space="preserve"> и на официальном сайте gorodsharypovo.ru.</w:t>
      </w:r>
    </w:p>
    <w:p>
      <w:pPr>
        <w:pStyle w:val="Normal"/>
        <w:jc w:val="both"/>
        <w:rPr>
          <w:b/>
          <w:sz w:val="25"/>
          <w:szCs w:val="25"/>
        </w:rPr>
      </w:pPr>
      <w:r>
        <w:rPr/>
        <w:t xml:space="preserve"> </w:t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091"/>
        <w:gridCol w:w="4631"/>
      </w:tblGrid>
      <w:tr>
        <w:trPr/>
        <w:tc>
          <w:tcPr>
            <w:tcW w:w="3131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Подписи:</w:t>
            </w:r>
          </w:p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Председатель комиссии:</w:t>
            </w:r>
          </w:p>
        </w:tc>
        <w:tc>
          <w:tcPr>
            <w:tcW w:w="20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  <w:tc>
          <w:tcPr>
            <w:tcW w:w="463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</w:tr>
      <w:tr>
        <w:trPr/>
        <w:tc>
          <w:tcPr>
            <w:tcW w:w="313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5"/>
                <w:szCs w:val="25"/>
              </w:rPr>
              <w:t xml:space="preserve">Андриянова Ольга Геннадьевна                 </w:t>
            </w:r>
          </w:p>
        </w:tc>
        <w:tc>
          <w:tcPr>
            <w:tcW w:w="20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463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Руководитель КУМИ Администрации города Шарыпово</w:t>
            </w:r>
          </w:p>
        </w:tc>
      </w:tr>
      <w:tr>
        <w:trPr/>
        <w:tc>
          <w:tcPr>
            <w:tcW w:w="3131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Члены комиссии:</w:t>
            </w:r>
          </w:p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  <w:tc>
          <w:tcPr>
            <w:tcW w:w="20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  <w:tc>
          <w:tcPr>
            <w:tcW w:w="463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</w:tr>
      <w:tr>
        <w:trPr/>
        <w:tc>
          <w:tcPr>
            <w:tcW w:w="3131" w:type="dxa"/>
            <w:tcBorders/>
          </w:tcPr>
          <w:p>
            <w:pPr>
              <w:pStyle w:val="Normal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Смагина Татьяна Анатольевна                                  </w:t>
            </w:r>
          </w:p>
        </w:tc>
        <w:tc>
          <w:tcPr>
            <w:tcW w:w="20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4631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отдела по учету жилищного фонда и работе с должниками</w:t>
            </w:r>
          </w:p>
          <w:p>
            <w:pPr>
              <w:pStyle w:val="Normal"/>
              <w:widowControl w:val="false"/>
              <w:autoSpaceDE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Комитета по управлению муниципальным имуществом и земельными отношениями Администрации города Шарыпово - контрактный управляющий</w:t>
            </w:r>
          </w:p>
        </w:tc>
      </w:tr>
      <w:tr>
        <w:trPr/>
        <w:tc>
          <w:tcPr>
            <w:tcW w:w="3131" w:type="dxa"/>
            <w:tcBorders/>
          </w:tcPr>
          <w:p>
            <w:pPr>
              <w:pStyle w:val="Normal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rPr/>
            </w:pPr>
            <w:r>
              <w:rPr>
                <w:sz w:val="25"/>
                <w:szCs w:val="25"/>
              </w:rPr>
              <w:t>Бачукина Оксана Николаевна</w:t>
            </w:r>
          </w:p>
        </w:tc>
        <w:tc>
          <w:tcPr>
            <w:tcW w:w="20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4631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rPr/>
            </w:pPr>
            <w:r>
              <w:rPr>
                <w:sz w:val="25"/>
                <w:szCs w:val="25"/>
              </w:rPr>
              <w:t>Главный специалист по учету жилищного фонда и работе с должни-ками Комитета по управлению муници-пальным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131" w:type="dxa"/>
            <w:tcBorders/>
          </w:tcPr>
          <w:p>
            <w:pPr>
              <w:pStyle w:val="Normal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Федоткина Ксения Викторовна</w:t>
            </w:r>
          </w:p>
        </w:tc>
        <w:tc>
          <w:tcPr>
            <w:tcW w:w="20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</w:t>
            </w:r>
          </w:p>
        </w:tc>
        <w:tc>
          <w:tcPr>
            <w:tcW w:w="4631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Ведущий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/>
        <w:tc>
          <w:tcPr>
            <w:tcW w:w="3131" w:type="dxa"/>
            <w:tcBorders/>
          </w:tcPr>
          <w:p>
            <w:pPr>
              <w:pStyle w:val="Normal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rPr/>
            </w:pPr>
            <w:r>
              <w:rPr>
                <w:sz w:val="25"/>
                <w:szCs w:val="25"/>
              </w:rPr>
              <w:t>Иванова Ирина Алексеевна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20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4631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отдела земельно-имущественных отношений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131" w:type="dxa"/>
            <w:tcBorders/>
          </w:tcPr>
          <w:p>
            <w:pPr>
              <w:pStyle w:val="Normal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Пилимонкина Татьяна Викторовна</w:t>
            </w:r>
          </w:p>
        </w:tc>
        <w:tc>
          <w:tcPr>
            <w:tcW w:w="20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4631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 по 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</w:tbl>
    <w:p>
      <w:pPr>
        <w:pStyle w:val="Normal"/>
        <w:jc w:val="both"/>
        <w:rPr>
          <w:b/>
          <w:sz w:val="25"/>
          <w:szCs w:val="25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sz w:val="25"/>
          <w:szCs w:val="25"/>
        </w:rPr>
      </w:pPr>
      <w:r>
        <w:rPr>
          <w:sz w:val="20"/>
          <w:szCs w:val="20"/>
        </w:rPr>
      </w:r>
    </w:p>
    <w:p>
      <w:pPr>
        <w:pStyle w:val="Style13"/>
        <w:keepNext w:val="true"/>
        <w:keepLines/>
        <w:suppressAutoHyphens w:val="true"/>
        <w:ind w:left="0" w:hanging="2700"/>
        <w:jc w:val="both"/>
        <w:rPr>
          <w:b/>
          <w:sz w:val="25"/>
          <w:szCs w:val="25"/>
        </w:rPr>
      </w:pPr>
      <w:r>
        <w:rPr>
          <w:b/>
        </w:rPr>
        <w:t xml:space="preserve">лены </w:t>
      </w:r>
    </w:p>
    <w:p>
      <w:pPr>
        <w:pStyle w:val="Style13"/>
        <w:keepNext w:val="true"/>
        <w:keepLines/>
        <w:suppressAutoHyphens w:val="true"/>
        <w:ind w:left="0" w:hanging="2700"/>
        <w:jc w:val="both"/>
        <w:rPr>
          <w:b/>
          <w:sz w:val="25"/>
          <w:szCs w:val="25"/>
        </w:rPr>
      </w:pPr>
      <w:r>
        <w:rPr>
          <w:b/>
        </w:rPr>
      </w:r>
    </w:p>
    <w:p>
      <w:pPr>
        <w:pStyle w:val="Normal"/>
        <w:keepNext w:val="true"/>
        <w:keepLines/>
        <w:suppressAutoHyphens w:val="true"/>
        <w:jc w:val="both"/>
        <w:rPr>
          <w:b/>
          <w:sz w:val="25"/>
          <w:szCs w:val="25"/>
        </w:rPr>
      </w:pPr>
      <w:r>
        <w:rPr>
          <w:b/>
        </w:rPr>
      </w:r>
    </w:p>
    <w:p>
      <w:pPr>
        <w:pStyle w:val="Style13"/>
        <w:keepNext w:val="true"/>
        <w:keepLines/>
        <w:suppressAutoHyphens w:val="true"/>
        <w:ind w:left="0" w:hanging="2700"/>
        <w:jc w:val="both"/>
        <w:rPr>
          <w:b/>
          <w:sz w:val="25"/>
          <w:szCs w:val="25"/>
        </w:rPr>
      </w:pPr>
      <w:r>
        <w:rPr/>
      </w:r>
    </w:p>
    <w:p>
      <w:pPr>
        <w:pStyle w:val="Style13"/>
        <w:keepNext w:val="true"/>
        <w:keepLines/>
        <w:suppressAutoHyphens w:val="true"/>
        <w:ind w:left="0" w:hanging="2700"/>
        <w:jc w:val="both"/>
        <w:rPr>
          <w:b/>
          <w:sz w:val="25"/>
          <w:szCs w:val="25"/>
        </w:rPr>
      </w:pPr>
      <w:r>
        <w:rPr/>
      </w:r>
    </w:p>
    <w:p>
      <w:pPr>
        <w:pStyle w:val="Style13"/>
        <w:keepNext w:val="true"/>
        <w:keepLines/>
        <w:suppressAutoHyphens w:val="true"/>
        <w:ind w:left="0" w:hanging="2700"/>
        <w:jc w:val="both"/>
        <w:rPr>
          <w:b/>
          <w:sz w:val="25"/>
          <w:szCs w:val="25"/>
        </w:rPr>
      </w:pPr>
      <w:r>
        <w:rPr/>
      </w:r>
    </w:p>
    <w:p>
      <w:pPr>
        <w:pStyle w:val="Normal"/>
        <w:rPr>
          <w:b/>
          <w:sz w:val="25"/>
          <w:szCs w:val="25"/>
        </w:rPr>
      </w:pPr>
      <w:r>
        <w:rPr/>
      </w:r>
    </w:p>
    <w:p>
      <w:pPr>
        <w:pStyle w:val="Normal"/>
        <w:jc w:val="both"/>
        <w:rPr>
          <w:b/>
          <w:sz w:val="25"/>
          <w:szCs w:val="25"/>
        </w:rPr>
      </w:pPr>
      <w:r>
        <w:rPr>
          <w:sz w:val="20"/>
          <w:szCs w:val="20"/>
        </w:rPr>
      </w:r>
    </w:p>
    <w:sectPr>
      <w:footerReference w:type="default" r:id="rId6"/>
      <w:type w:val="nextPage"/>
      <w:pgSz w:w="11906" w:h="16838"/>
      <w:pgMar w:left="1418" w:right="851" w:gutter="0" w:header="0" w:top="719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rPr>
                              <w:rStyle w:val="Style7"/>
                            </w:rPr>
                          </w:pPr>
                          <w:r>
                            <w:rPr>
                              <w:rStyle w:val="Style7"/>
                            </w:rPr>
                            <w:fldChar w:fldCharType="begin"/>
                          </w:r>
                          <w:r>
                            <w:rPr>
                              <w:rStyle w:val="Style7"/>
                            </w:rPr>
                            <w:instrText xml:space="preserve"> PAGE </w:instrText>
                          </w:r>
                          <w:r>
                            <w:rPr>
                              <w:rStyle w:val="Style7"/>
                            </w:rPr>
                            <w:fldChar w:fldCharType="separate"/>
                          </w:r>
                          <w:r>
                            <w:rPr>
                              <w:rStyle w:val="Style7"/>
                            </w:rPr>
                            <w:t>3</w:t>
                          </w:r>
                          <w:r>
                            <w:rPr>
                              <w:rStyle w:val="Style7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75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7"/>
                      <w:rPr>
                        <w:rStyle w:val="Style7"/>
                      </w:rPr>
                    </w:pPr>
                    <w:r>
                      <w:rPr>
                        <w:rStyle w:val="Style7"/>
                      </w:rPr>
                      <w:fldChar w:fldCharType="begin"/>
                    </w:r>
                    <w:r>
                      <w:rPr>
                        <w:rStyle w:val="Style7"/>
                      </w:rPr>
                      <w:instrText xml:space="preserve"> PAGE </w:instrText>
                    </w:r>
                    <w:r>
                      <w:rPr>
                        <w:rStyle w:val="Style7"/>
                      </w:rPr>
                      <w:fldChar w:fldCharType="separate"/>
                    </w:r>
                    <w:r>
                      <w:rPr>
                        <w:rStyle w:val="Style7"/>
                      </w:rPr>
                      <w:t>3</w:t>
                    </w:r>
                    <w:r>
                      <w:rPr>
                        <w:rStyle w:val="Style7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360" w:hanging="0"/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ind w:left="360" w:hanging="360"/>
      <w:outlineLvl w:val="2"/>
    </w:pPr>
    <w:rPr/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8"/>
        <w:tab w:val="left" w:pos="7380" w:leader="none"/>
      </w:tabs>
      <w:jc w:val="both"/>
      <w:outlineLvl w:val="3"/>
    </w:pPr>
    <w:rPr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6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/>
      <w:jc w:val="center"/>
      <w:outlineLvl w:val="5"/>
    </w:pPr>
    <w:rPr>
      <w:b/>
      <w:spacing w:val="20"/>
      <w:sz w:val="3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b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8"/>
        <w:tab w:val="left" w:pos="5940" w:leader="none"/>
      </w:tabs>
      <w:jc w:val="both"/>
      <w:outlineLvl w:val="7"/>
    </w:pPr>
    <w:rPr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5400" w:hanging="0"/>
      <w:outlineLvl w:val="8"/>
    </w:pPr>
    <w:rPr>
      <w:b/>
    </w:rPr>
  </w:style>
  <w:style w:type="character" w:styleId="WW8Num1z0">
    <w:name w:val="WW8Num1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>
      <w:rFonts w:ascii="Symbol" w:hAnsi="Symbol" w:cs="Symbol"/>
      <w:b/>
    </w:rPr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Style5">
    <w:name w:val="Основной шрифт абзаца"/>
    <w:qFormat/>
    <w:rPr/>
  </w:style>
  <w:style w:type="character" w:styleId="-">
    <w:name w:val="Hyperlink"/>
    <w:basedOn w:val="Style5"/>
    <w:rPr>
      <w:color w:val="0000FF"/>
      <w:u w:val="single"/>
    </w:rPr>
  </w:style>
  <w:style w:type="character" w:styleId="Style6">
    <w:name w:val="FollowedHyperlink"/>
    <w:basedOn w:val="Style5"/>
    <w:rPr>
      <w:color w:val="800080"/>
      <w:u w:val="single"/>
    </w:rPr>
  </w:style>
  <w:style w:type="character" w:styleId="Style7">
    <w:name w:val="Page Number"/>
    <w:basedOn w:val="Style5"/>
    <w:rPr/>
  </w:style>
  <w:style w:type="paragraph" w:styleId="Style8">
    <w:name w:val="Заголовок"/>
    <w:basedOn w:val="Normal"/>
    <w:next w:val="Style9"/>
    <w:qFormat/>
    <w:pPr>
      <w:jc w:val="center"/>
    </w:pPr>
    <w:rPr>
      <w:b/>
      <w:sz w:val="28"/>
    </w:rPr>
  </w:style>
  <w:style w:type="paragraph" w:styleId="Style9">
    <w:name w:val="Body Text"/>
    <w:basedOn w:val="Normal"/>
    <w:pPr/>
    <w:rPr>
      <w:sz w:val="28"/>
    </w:rPr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Style13">
    <w:name w:val="Body Text Indent"/>
    <w:basedOn w:val="Normal"/>
    <w:pPr>
      <w:widowControl w:val="false"/>
      <w:ind w:left="2700" w:hanging="2700"/>
    </w:pPr>
    <w:rPr/>
  </w:style>
  <w:style w:type="paragraph" w:styleId="21">
    <w:name w:val="Основной текст 2"/>
    <w:basedOn w:val="Normal"/>
    <w:qFormat/>
    <w:pPr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80" w:hanging="0"/>
    </w:pPr>
    <w:rPr/>
  </w:style>
  <w:style w:type="paragraph" w:styleId="31">
    <w:name w:val="Основной текст 3"/>
    <w:basedOn w:val="Normal"/>
    <w:qFormat/>
    <w:pPr>
      <w:jc w:val="both"/>
    </w:pPr>
    <w:rPr/>
  </w:style>
  <w:style w:type="paragraph" w:styleId="32">
    <w:name w:val="Основной текст с отступом 3"/>
    <w:basedOn w:val="Normal"/>
    <w:qFormat/>
    <w:pPr>
      <w:ind w:firstLine="708"/>
      <w:jc w:val="both"/>
    </w:pPr>
    <w:rPr>
      <w:sz w:val="28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4">
    <w:name w:val="Цитата"/>
    <w:basedOn w:val="Normal"/>
    <w:qFormat/>
    <w:pPr>
      <w:widowControl w:val="false"/>
      <w:shd w:fill="FFFFFF" w:val="clear"/>
      <w:autoSpaceDE w:val="false"/>
      <w:spacing w:lineRule="exact" w:line="278"/>
      <w:ind w:left="14" w:right="14" w:firstLine="730"/>
      <w:jc w:val="both"/>
    </w:pPr>
    <w:rPr>
      <w:szCs w:val="20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7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8">
    <w:name w:val="Текст"/>
    <w:basedOn w:val="Normal"/>
    <w:qFormat/>
    <w:pPr>
      <w:ind w:firstLine="720"/>
      <w:jc w:val="both"/>
    </w:pPr>
    <w:rPr>
      <w:sz w:val="28"/>
      <w:szCs w:val="28"/>
    </w:rPr>
  </w:style>
  <w:style w:type="paragraph" w:styleId="ConsNonformat">
    <w:name w:val="Con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4"/>
      <w:szCs w:val="24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Cell">
    <w:name w:val="ConsCell"/>
    <w:qFormat/>
    <w:pPr>
      <w:widowControl w:val="false"/>
      <w:autoSpaceDE w:val="false"/>
      <w:bidi w:val="0"/>
      <w:ind w:right="19772" w:hanging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Normal1">
    <w:name w:val="LO-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">
    <w:name w:val="Heading"/>
    <w:qFormat/>
    <w:pPr>
      <w:widowControl w:val="false"/>
      <w:bidi w:val="0"/>
      <w:snapToGrid w:val="false"/>
    </w:pPr>
    <w:rPr>
      <w:rFonts w:ascii="Arial" w:hAnsi="Arial" w:eastAsia="Times New Roman" w:cs="Arial"/>
      <w:b/>
      <w:color w:val="auto"/>
      <w:sz w:val="22"/>
      <w:szCs w:val="20"/>
      <w:lang w:val="ru-RU" w:bidi="ar-SA" w:eastAsia="zh-CN"/>
    </w:rPr>
  </w:style>
  <w:style w:type="paragraph" w:styleId="Style19">
    <w:name w:val="Знак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Style20">
    <w:name w:val=" Знак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3">
    <w:name w:val="Обычный (веб)"/>
    <w:basedOn w:val="Normal"/>
    <w:qFormat/>
    <w:pPr>
      <w:spacing w:before="100" w:after="100"/>
    </w:pPr>
    <w:rPr/>
  </w:style>
  <w:style w:type="paragraph" w:styleId="Style24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232</TotalTime>
  <Application>LibreOffice/7.5.5.2$Windows_X86_64 LibreOffice_project/ca8fe7424262805f223b9a2334bc7181abbcbf5e</Application>
  <AppVersion>15.0000</AppVersion>
  <Pages>3</Pages>
  <Words>727</Words>
  <Characters>5004</Characters>
  <CharactersWithSpaces>5888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2022-04-12T11:54:00Z</dcterms:created>
  <dc:creator>user</dc:creator>
  <dc:description/>
  <cp:keywords/>
  <dc:language>ru-RU</dc:language>
  <cp:lastModifiedBy>Пилимонкина</cp:lastModifiedBy>
  <cp:lastPrinted>2023-12-19T11:02:00Z</cp:lastPrinted>
  <dcterms:modified xsi:type="dcterms:W3CDTF">2023-12-19T11:08:00Z</dcterms:modified>
  <cp:revision>13</cp:revision>
  <dc:subject/>
  <dc:title>ПРОТОКОЛ</dc:title>
</cp:coreProperties>
</file>